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64" w:rsidRPr="00405A64" w:rsidRDefault="00405A64" w:rsidP="00405A64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87"/>
      </w:tblGrid>
      <w:tr w:rsidR="00684E9B" w:rsidTr="00405A64">
        <w:trPr>
          <w:trHeight w:val="143"/>
        </w:trPr>
        <w:tc>
          <w:tcPr>
            <w:tcW w:w="4287" w:type="dxa"/>
          </w:tcPr>
          <w:p w:rsidR="00684E9B" w:rsidRDefault="00684E9B" w:rsidP="00405A6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О   проведении </w:t>
            </w:r>
          </w:p>
          <w:p w:rsidR="00684E9B" w:rsidRDefault="00684E9B" w:rsidP="00405A64">
            <w:pPr>
              <w:spacing w:line="280" w:lineRule="exact"/>
              <w:rPr>
                <w:szCs w:val="30"/>
                <w:lang w:val="en-US"/>
              </w:rPr>
            </w:pPr>
            <w:r>
              <w:rPr>
                <w:szCs w:val="30"/>
              </w:rPr>
              <w:t>онлайн-семинаров</w:t>
            </w:r>
          </w:p>
          <w:p w:rsidR="00684E9B" w:rsidRDefault="00684E9B" w:rsidP="00405A64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</w:tbl>
    <w:p w:rsidR="00684E9B" w:rsidRDefault="00781796" w:rsidP="00684E9B">
      <w:pPr>
        <w:jc w:val="both"/>
        <w:rPr>
          <w:rStyle w:val="10"/>
          <w:szCs w:val="30"/>
        </w:rPr>
      </w:pPr>
      <w:r>
        <w:rPr>
          <w:szCs w:val="30"/>
        </w:rPr>
        <w:tab/>
        <w:t xml:space="preserve"> Информируем      В</w:t>
      </w:r>
      <w:r w:rsidR="00684E9B">
        <w:rPr>
          <w:szCs w:val="30"/>
        </w:rPr>
        <w:t>ас    о том, что     в   У</w:t>
      </w:r>
      <w:r w:rsidR="00684E9B">
        <w:rPr>
          <w:rStyle w:val="10"/>
          <w:szCs w:val="30"/>
        </w:rPr>
        <w:t xml:space="preserve">чреждение </w:t>
      </w:r>
      <w:r w:rsidR="00684E9B">
        <w:rPr>
          <w:color w:val="000000"/>
          <w:szCs w:val="30"/>
        </w:rPr>
        <w:t>«Нау</w:t>
      </w:r>
      <w:r w:rsidR="00684E9B">
        <w:rPr>
          <w:color w:val="000000"/>
          <w:szCs w:val="30"/>
        </w:rPr>
        <w:t>ч</w:t>
      </w:r>
      <w:r w:rsidR="00684E9B">
        <w:rPr>
          <w:color w:val="000000"/>
          <w:szCs w:val="30"/>
        </w:rPr>
        <w:t xml:space="preserve">но-исследовательский институт труда Министерства труда и социальной защиты Республики Беларусь» (далее – НИИ труда)  проводит  </w:t>
      </w:r>
      <w:r w:rsidR="00684E9B">
        <w:rPr>
          <w:rStyle w:val="10"/>
          <w:szCs w:val="30"/>
        </w:rPr>
        <w:t>одн</w:t>
      </w:r>
      <w:r w:rsidR="00684E9B">
        <w:rPr>
          <w:rStyle w:val="10"/>
          <w:szCs w:val="30"/>
        </w:rPr>
        <w:t>о</w:t>
      </w:r>
      <w:r w:rsidR="00684E9B">
        <w:rPr>
          <w:rStyle w:val="10"/>
          <w:szCs w:val="30"/>
        </w:rPr>
        <w:t>дневные   онлайн-семинары    по  следующим  темам:</w:t>
      </w:r>
    </w:p>
    <w:p w:rsidR="00684E9B" w:rsidRDefault="00684E9B" w:rsidP="00684E9B">
      <w:pPr>
        <w:jc w:val="both"/>
        <w:rPr>
          <w:rStyle w:val="10"/>
          <w:szCs w:val="30"/>
        </w:rPr>
      </w:pP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b/>
          <w:szCs w:val="30"/>
        </w:rPr>
      </w:pPr>
      <w:r>
        <w:rPr>
          <w:b/>
          <w:szCs w:val="30"/>
        </w:rPr>
        <w:t xml:space="preserve">1. Система управления охраной труда в организации. Переход от </w:t>
      </w:r>
      <w:r>
        <w:rPr>
          <w:b/>
          <w:szCs w:val="30"/>
        </w:rPr>
        <w:br/>
        <w:t>СТБ 18001:2009 к СТБ ISO 45001-2020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szCs w:val="30"/>
        </w:rPr>
      </w:pPr>
      <w:r>
        <w:rPr>
          <w:szCs w:val="30"/>
        </w:rPr>
        <w:t xml:space="preserve">Даты проведения: </w:t>
      </w:r>
      <w:r>
        <w:rPr>
          <w:b/>
          <w:szCs w:val="30"/>
        </w:rPr>
        <w:t>19 февраля, 19 марта, 23 апреля, 21 мая и 18 июня 2021 г.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szCs w:val="30"/>
        </w:rPr>
      </w:pPr>
      <w:r>
        <w:rPr>
          <w:szCs w:val="30"/>
        </w:rPr>
        <w:t>В программе семинара будут рассмотрены: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b/>
          <w:i/>
          <w:szCs w:val="30"/>
        </w:rPr>
      </w:pPr>
      <w:r>
        <w:rPr>
          <w:i/>
          <w:szCs w:val="30"/>
        </w:rPr>
        <w:t xml:space="preserve">современные тенденции развития систем менеджмента. </w:t>
      </w:r>
      <w:r>
        <w:rPr>
          <w:bCs/>
          <w:i/>
          <w:iCs/>
          <w:szCs w:val="30"/>
        </w:rPr>
        <w:t>Предп</w:t>
      </w:r>
      <w:r>
        <w:rPr>
          <w:bCs/>
          <w:i/>
          <w:iCs/>
          <w:szCs w:val="30"/>
        </w:rPr>
        <w:t>о</w:t>
      </w:r>
      <w:r>
        <w:rPr>
          <w:bCs/>
          <w:i/>
          <w:iCs/>
          <w:szCs w:val="30"/>
        </w:rPr>
        <w:t xml:space="preserve">сылки разработки СТБ </w:t>
      </w:r>
      <w:r>
        <w:rPr>
          <w:i/>
          <w:szCs w:val="30"/>
          <w:lang w:eastAsia="en-US"/>
        </w:rPr>
        <w:t>ISO 45001:2020;</w:t>
      </w:r>
    </w:p>
    <w:p w:rsidR="00684E9B" w:rsidRDefault="00684E9B" w:rsidP="00684E9B">
      <w:pPr>
        <w:ind w:firstLine="397"/>
        <w:rPr>
          <w:i/>
          <w:szCs w:val="30"/>
          <w:lang w:eastAsia="en-US"/>
        </w:rPr>
      </w:pPr>
      <w:r>
        <w:rPr>
          <w:i/>
          <w:szCs w:val="30"/>
        </w:rPr>
        <w:t xml:space="preserve">сравнительная характеристика СТБ </w:t>
      </w:r>
      <w:r>
        <w:rPr>
          <w:i/>
          <w:szCs w:val="30"/>
          <w:lang w:eastAsia="en-US"/>
        </w:rPr>
        <w:t>18001:2009</w:t>
      </w:r>
      <w:r>
        <w:rPr>
          <w:i/>
          <w:szCs w:val="30"/>
        </w:rPr>
        <w:t xml:space="preserve"> и СТБ </w:t>
      </w:r>
      <w:r>
        <w:rPr>
          <w:i/>
          <w:szCs w:val="30"/>
          <w:lang w:eastAsia="en-US"/>
        </w:rPr>
        <w:t>ISO 45001:2020;</w:t>
      </w:r>
    </w:p>
    <w:p w:rsidR="00684E9B" w:rsidRDefault="00684E9B" w:rsidP="00684E9B">
      <w:pPr>
        <w:ind w:firstLine="397"/>
        <w:jc w:val="both"/>
        <w:rPr>
          <w:bCs/>
          <w:i/>
          <w:szCs w:val="30"/>
        </w:rPr>
      </w:pPr>
      <w:r>
        <w:rPr>
          <w:bCs/>
          <w:i/>
          <w:iCs/>
          <w:szCs w:val="30"/>
        </w:rPr>
        <w:t xml:space="preserve">процессный подход </w:t>
      </w:r>
      <w:r>
        <w:rPr>
          <w:bCs/>
          <w:i/>
          <w:szCs w:val="30"/>
        </w:rPr>
        <w:t>в системе управления охраной труда.</w:t>
      </w:r>
    </w:p>
    <w:p w:rsidR="00684E9B" w:rsidRDefault="00684E9B" w:rsidP="00684E9B">
      <w:pPr>
        <w:ind w:firstLine="397"/>
        <w:jc w:val="both"/>
        <w:rPr>
          <w:bCs/>
          <w:szCs w:val="30"/>
        </w:rPr>
      </w:pPr>
      <w:r>
        <w:rPr>
          <w:bCs/>
          <w:szCs w:val="30"/>
        </w:rPr>
        <w:t>Участникам семинара дополнительно будет разослан</w:t>
      </w:r>
      <w:r>
        <w:rPr>
          <w:bCs/>
          <w:i/>
          <w:szCs w:val="30"/>
        </w:rPr>
        <w:t xml:space="preserve"> раздаточный материал (бумажный вариант) </w:t>
      </w:r>
      <w:r>
        <w:rPr>
          <w:bCs/>
          <w:szCs w:val="30"/>
        </w:rPr>
        <w:t>по следующим вопросам:</w:t>
      </w:r>
    </w:p>
    <w:p w:rsidR="00684E9B" w:rsidRDefault="00684E9B" w:rsidP="00684E9B">
      <w:pPr>
        <w:ind w:firstLine="397"/>
        <w:jc w:val="both"/>
        <w:rPr>
          <w:i/>
          <w:szCs w:val="30"/>
        </w:rPr>
      </w:pPr>
      <w:r>
        <w:rPr>
          <w:bCs/>
          <w:i/>
          <w:szCs w:val="30"/>
        </w:rPr>
        <w:t xml:space="preserve">пояснения к разработке СУОТ с учетом новых требований СТБ </w:t>
      </w:r>
      <w:r>
        <w:rPr>
          <w:i/>
          <w:szCs w:val="30"/>
        </w:rPr>
        <w:t>ISO 45001-2020;</w:t>
      </w:r>
    </w:p>
    <w:p w:rsidR="00684E9B" w:rsidRDefault="00684E9B" w:rsidP="00684E9B">
      <w:pPr>
        <w:ind w:firstLine="397"/>
        <w:jc w:val="both"/>
        <w:rPr>
          <w:i/>
          <w:szCs w:val="30"/>
        </w:rPr>
      </w:pPr>
      <w:r>
        <w:rPr>
          <w:i/>
          <w:szCs w:val="30"/>
        </w:rPr>
        <w:t>элементы СУОТ как инструмент управления ее процессами;</w:t>
      </w:r>
    </w:p>
    <w:p w:rsidR="00684E9B" w:rsidRDefault="00684E9B" w:rsidP="00684E9B">
      <w:pPr>
        <w:ind w:firstLine="397"/>
        <w:jc w:val="both"/>
        <w:rPr>
          <w:bCs/>
          <w:i/>
          <w:szCs w:val="30"/>
        </w:rPr>
      </w:pPr>
      <w:r>
        <w:rPr>
          <w:bCs/>
          <w:i/>
          <w:szCs w:val="30"/>
        </w:rPr>
        <w:t>определение мер управления на основе риск-ориентированного мы</w:t>
      </w:r>
      <w:r>
        <w:rPr>
          <w:bCs/>
          <w:i/>
          <w:szCs w:val="30"/>
        </w:rPr>
        <w:t>ш</w:t>
      </w:r>
      <w:r>
        <w:rPr>
          <w:bCs/>
          <w:i/>
          <w:szCs w:val="30"/>
        </w:rPr>
        <w:t>ления.</w:t>
      </w:r>
    </w:p>
    <w:p w:rsidR="00684E9B" w:rsidRDefault="00684E9B" w:rsidP="00684E9B">
      <w:pPr>
        <w:ind w:firstLine="397"/>
        <w:jc w:val="both"/>
        <w:rPr>
          <w:bCs/>
          <w:i/>
          <w:szCs w:val="30"/>
        </w:rPr>
      </w:pP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b/>
          <w:sz w:val="30"/>
          <w:szCs w:val="30"/>
        </w:rPr>
      </w:pPr>
      <w:r>
        <w:rPr>
          <w:rStyle w:val="21"/>
          <w:sz w:val="30"/>
          <w:szCs w:val="30"/>
        </w:rPr>
        <w:t>Время проведения семинара:</w:t>
      </w:r>
      <w:r>
        <w:rPr>
          <w:rStyle w:val="21"/>
          <w:b/>
          <w:sz w:val="30"/>
          <w:szCs w:val="30"/>
        </w:rPr>
        <w:t xml:space="preserve"> 10.00-12.00.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  <w:r>
        <w:rPr>
          <w:rStyle w:val="21"/>
          <w:sz w:val="30"/>
          <w:szCs w:val="30"/>
        </w:rPr>
        <w:t xml:space="preserve">Стоимость участия в семинаре 1 участника </w:t>
      </w:r>
      <w:r>
        <w:rPr>
          <w:rStyle w:val="21"/>
          <w:b/>
          <w:sz w:val="30"/>
          <w:szCs w:val="30"/>
        </w:rPr>
        <w:t>73,70 бел. руб.</w:t>
      </w:r>
      <w:r>
        <w:rPr>
          <w:rStyle w:val="21"/>
          <w:sz w:val="30"/>
          <w:szCs w:val="30"/>
        </w:rPr>
        <w:t xml:space="preserve"> (семьдесят три рубля 70 копеек), в том числе НДС (по ставке 20 %) 12,28 бел. руб. (двенадцать  рублей  28 копеек).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b/>
          <w:szCs w:val="30"/>
        </w:rPr>
      </w:pPr>
      <w:r>
        <w:rPr>
          <w:b/>
          <w:szCs w:val="30"/>
        </w:rPr>
        <w:t>2.  Применение классификатора «Занятия» (ОКРБ 014-2017) для целей установления кодов профессии рабочих (должностей служ</w:t>
      </w:r>
      <w:r>
        <w:rPr>
          <w:b/>
          <w:szCs w:val="30"/>
        </w:rPr>
        <w:t>а</w:t>
      </w:r>
      <w:r>
        <w:rPr>
          <w:b/>
          <w:szCs w:val="30"/>
        </w:rPr>
        <w:t>щих) при заполнении документов персонифицированного учета (форма «Сведения о приеме и увольнении» (ПУ-2)</w:t>
      </w:r>
    </w:p>
    <w:p w:rsidR="00684E9B" w:rsidRDefault="00684E9B" w:rsidP="00684E9B">
      <w:pPr>
        <w:ind w:firstLine="397"/>
        <w:jc w:val="both"/>
        <w:rPr>
          <w:szCs w:val="30"/>
        </w:rPr>
      </w:pPr>
      <w:r>
        <w:rPr>
          <w:szCs w:val="30"/>
        </w:rPr>
        <w:t xml:space="preserve">Дата проведения: </w:t>
      </w:r>
      <w:r>
        <w:rPr>
          <w:b/>
          <w:szCs w:val="30"/>
        </w:rPr>
        <w:t>18 февраля, 11 марта, 8 апреля. 12 мая и 16 июня 2021 г.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szCs w:val="30"/>
        </w:rPr>
      </w:pPr>
      <w:r>
        <w:rPr>
          <w:szCs w:val="30"/>
        </w:rPr>
        <w:t>В программе семинара будут рассмотрены: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i/>
          <w:szCs w:val="30"/>
        </w:rPr>
      </w:pPr>
      <w:r>
        <w:rPr>
          <w:i/>
          <w:szCs w:val="30"/>
        </w:rPr>
        <w:t>установление наименований профессий рабочих и должностей сл</w:t>
      </w:r>
      <w:r>
        <w:rPr>
          <w:i/>
          <w:szCs w:val="30"/>
        </w:rPr>
        <w:t>у</w:t>
      </w:r>
      <w:r>
        <w:rPr>
          <w:i/>
          <w:szCs w:val="30"/>
        </w:rPr>
        <w:t>жащих в соответствии с ОКРБ 014-2017 «Занятия»;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i/>
          <w:szCs w:val="30"/>
        </w:rPr>
      </w:pPr>
      <w:r>
        <w:rPr>
          <w:i/>
          <w:szCs w:val="30"/>
        </w:rPr>
        <w:lastRenderedPageBreak/>
        <w:t>порядок установления кодов профессии рабочих (должностей сл</w:t>
      </w:r>
      <w:r>
        <w:rPr>
          <w:i/>
          <w:szCs w:val="30"/>
        </w:rPr>
        <w:t>у</w:t>
      </w:r>
      <w:r>
        <w:rPr>
          <w:i/>
          <w:szCs w:val="30"/>
        </w:rPr>
        <w:t>жащих) при заполнении документов персонифицированного учета (форма «Сведения о приеме и увольнении» (ПУ-2);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i/>
          <w:szCs w:val="30"/>
        </w:rPr>
      </w:pPr>
      <w:r>
        <w:rPr>
          <w:i/>
          <w:szCs w:val="30"/>
        </w:rPr>
        <w:t>демонстрация примеров по установлению кодов на конкретных в</w:t>
      </w:r>
      <w:r>
        <w:rPr>
          <w:i/>
          <w:szCs w:val="30"/>
        </w:rPr>
        <w:t>о</w:t>
      </w:r>
      <w:r>
        <w:rPr>
          <w:i/>
          <w:szCs w:val="30"/>
        </w:rPr>
        <w:t>просах участников семинара.</w:t>
      </w:r>
    </w:p>
    <w:p w:rsidR="00684E9B" w:rsidRDefault="00684E9B" w:rsidP="00684E9B">
      <w:pPr>
        <w:autoSpaceDE w:val="0"/>
        <w:autoSpaceDN w:val="0"/>
        <w:adjustRightInd w:val="0"/>
        <w:ind w:firstLine="397"/>
        <w:jc w:val="both"/>
        <w:textAlignment w:val="center"/>
        <w:rPr>
          <w:szCs w:val="30"/>
        </w:rPr>
      </w:pPr>
      <w:r>
        <w:rPr>
          <w:szCs w:val="30"/>
        </w:rPr>
        <w:t>В семинаре примут участие: сотрудники НИИ труда; представители Фонда социальной защиты населения Минтруда и соцзащиты.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  <w:r>
        <w:rPr>
          <w:rStyle w:val="21"/>
          <w:sz w:val="30"/>
          <w:szCs w:val="30"/>
        </w:rPr>
        <w:t xml:space="preserve">Участникам семинара будут высланы презентации семинара на </w:t>
      </w:r>
      <w:r>
        <w:rPr>
          <w:rStyle w:val="21"/>
          <w:sz w:val="30"/>
          <w:szCs w:val="30"/>
          <w:lang w:val="en-US"/>
        </w:rPr>
        <w:t>e</w:t>
      </w:r>
      <w:r>
        <w:rPr>
          <w:rStyle w:val="21"/>
          <w:sz w:val="30"/>
          <w:szCs w:val="30"/>
        </w:rPr>
        <w:t>-</w:t>
      </w:r>
      <w:r>
        <w:rPr>
          <w:rStyle w:val="21"/>
          <w:sz w:val="30"/>
          <w:szCs w:val="30"/>
          <w:lang w:val="en-US"/>
        </w:rPr>
        <w:t>mail</w:t>
      </w:r>
      <w:r>
        <w:rPr>
          <w:rStyle w:val="21"/>
          <w:sz w:val="30"/>
          <w:szCs w:val="30"/>
        </w:rPr>
        <w:t>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b/>
          <w:sz w:val="30"/>
          <w:szCs w:val="30"/>
        </w:rPr>
      </w:pPr>
      <w:r>
        <w:rPr>
          <w:rStyle w:val="21"/>
          <w:sz w:val="30"/>
          <w:szCs w:val="30"/>
        </w:rPr>
        <w:t xml:space="preserve">Время проведения семинара: </w:t>
      </w:r>
      <w:r>
        <w:rPr>
          <w:rStyle w:val="21"/>
          <w:b/>
          <w:sz w:val="30"/>
          <w:szCs w:val="30"/>
        </w:rPr>
        <w:t>10.00-13.00.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  <w:r>
        <w:rPr>
          <w:rStyle w:val="21"/>
          <w:sz w:val="30"/>
          <w:szCs w:val="30"/>
        </w:rPr>
        <w:t xml:space="preserve">Стоимость участия в семинаре 1 участника </w:t>
      </w:r>
      <w:r>
        <w:rPr>
          <w:rStyle w:val="21"/>
          <w:b/>
          <w:sz w:val="30"/>
          <w:szCs w:val="30"/>
        </w:rPr>
        <w:t>90,70 бел. руб.</w:t>
      </w:r>
      <w:r>
        <w:rPr>
          <w:rStyle w:val="21"/>
          <w:sz w:val="30"/>
          <w:szCs w:val="30"/>
        </w:rPr>
        <w:t xml:space="preserve"> (девяносто рублей 70 копеек), в том числе НДС (по ставке 20 %) 15,12 бел. руб. (ч</w:t>
      </w:r>
      <w:r>
        <w:rPr>
          <w:rStyle w:val="21"/>
          <w:sz w:val="30"/>
          <w:szCs w:val="30"/>
        </w:rPr>
        <w:t>е</w:t>
      </w:r>
      <w:r>
        <w:rPr>
          <w:rStyle w:val="21"/>
          <w:sz w:val="30"/>
          <w:szCs w:val="30"/>
        </w:rPr>
        <w:t>тырнадцать рублей 12 копеек).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szCs w:val="30"/>
        </w:rPr>
      </w:pPr>
      <w:r>
        <w:rPr>
          <w:szCs w:val="30"/>
        </w:rPr>
        <w:t>По окончании выдается сертификат, который будет разослан учас</w:t>
      </w:r>
      <w:r>
        <w:rPr>
          <w:szCs w:val="30"/>
        </w:rPr>
        <w:t>т</w:t>
      </w:r>
      <w:r>
        <w:rPr>
          <w:szCs w:val="30"/>
        </w:rPr>
        <w:t>никам семинара.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rStyle w:val="21"/>
          <w:szCs w:val="30"/>
        </w:rPr>
      </w:pPr>
      <w:r>
        <w:rPr>
          <w:rStyle w:val="21"/>
          <w:szCs w:val="30"/>
        </w:rPr>
        <w:t xml:space="preserve">Для участия в семинаре необходимо оформить заявку (бланк заявки, программу семинара, график проведения можно скачать по адресу </w:t>
      </w:r>
      <w:hyperlink r:id="rId8" w:history="1">
        <w:r>
          <w:rPr>
            <w:rStyle w:val="ad"/>
            <w:szCs w:val="30"/>
            <w:lang w:val="en-US"/>
          </w:rPr>
          <w:t>www</w:t>
        </w:r>
        <w:r>
          <w:rPr>
            <w:rStyle w:val="ad"/>
            <w:szCs w:val="30"/>
          </w:rPr>
          <w:t>.</w:t>
        </w:r>
        <w:r>
          <w:rPr>
            <w:rStyle w:val="ad"/>
            <w:szCs w:val="30"/>
            <w:lang w:val="en-US"/>
          </w:rPr>
          <w:t>instlab</w:t>
        </w:r>
        <w:r>
          <w:rPr>
            <w:rStyle w:val="ad"/>
            <w:szCs w:val="30"/>
          </w:rPr>
          <w:t>.</w:t>
        </w:r>
        <w:r>
          <w:rPr>
            <w:rStyle w:val="ad"/>
            <w:szCs w:val="30"/>
            <w:lang w:val="en-US"/>
          </w:rPr>
          <w:t>by</w:t>
        </w:r>
      </w:hyperlink>
      <w:r>
        <w:rPr>
          <w:rStyle w:val="21"/>
          <w:szCs w:val="30"/>
        </w:rPr>
        <w:t xml:space="preserve"> в разделе «Деятельность», «семинары»).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szCs w:val="30"/>
        </w:rPr>
      </w:pPr>
      <w:r>
        <w:rPr>
          <w:szCs w:val="30"/>
        </w:rPr>
        <w:t xml:space="preserve">Заявку на участие в семинаре направляйте на </w:t>
      </w:r>
      <w:r>
        <w:rPr>
          <w:rStyle w:val="21"/>
          <w:szCs w:val="30"/>
          <w:lang w:val="en-US"/>
        </w:rPr>
        <w:t>e</w:t>
      </w:r>
      <w:r>
        <w:rPr>
          <w:rStyle w:val="21"/>
          <w:szCs w:val="30"/>
        </w:rPr>
        <w:t>-</w:t>
      </w:r>
      <w:r>
        <w:rPr>
          <w:rStyle w:val="21"/>
          <w:szCs w:val="30"/>
          <w:lang w:val="en-US"/>
        </w:rPr>
        <w:t>mail</w:t>
      </w:r>
      <w:r>
        <w:rPr>
          <w:rStyle w:val="21"/>
          <w:szCs w:val="30"/>
        </w:rPr>
        <w:t xml:space="preserve">: </w:t>
      </w:r>
      <w:hyperlink r:id="rId9" w:history="1">
        <w:r>
          <w:rPr>
            <w:rStyle w:val="ad"/>
            <w:szCs w:val="30"/>
          </w:rPr>
          <w:t>izdattrud@mail.ru</w:t>
        </w:r>
      </w:hyperlink>
      <w:r>
        <w:rPr>
          <w:szCs w:val="30"/>
        </w:rPr>
        <w:t>.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rStyle w:val="21"/>
          <w:szCs w:val="30"/>
        </w:rPr>
      </w:pPr>
      <w:r>
        <w:rPr>
          <w:rStyle w:val="21"/>
          <w:szCs w:val="30"/>
        </w:rPr>
        <w:t xml:space="preserve">После оплаты и за 1 час до проведения онлайн-семинара участнику на </w:t>
      </w:r>
      <w:r>
        <w:rPr>
          <w:rStyle w:val="21"/>
          <w:szCs w:val="30"/>
          <w:lang w:val="en-US"/>
        </w:rPr>
        <w:t>e</w:t>
      </w:r>
      <w:r>
        <w:rPr>
          <w:rStyle w:val="21"/>
          <w:szCs w:val="30"/>
        </w:rPr>
        <w:t>-</w:t>
      </w:r>
      <w:r>
        <w:rPr>
          <w:rStyle w:val="21"/>
          <w:szCs w:val="30"/>
          <w:lang w:val="en-US"/>
        </w:rPr>
        <w:t>mail</w:t>
      </w:r>
      <w:r>
        <w:rPr>
          <w:rStyle w:val="21"/>
          <w:szCs w:val="30"/>
        </w:rPr>
        <w:t>, указанный в заявке для подключения, будет отправлена перс</w:t>
      </w:r>
      <w:r>
        <w:rPr>
          <w:rStyle w:val="21"/>
          <w:szCs w:val="30"/>
        </w:rPr>
        <w:t>о</w:t>
      </w:r>
      <w:r>
        <w:rPr>
          <w:rStyle w:val="21"/>
          <w:szCs w:val="30"/>
        </w:rPr>
        <w:t xml:space="preserve">нальная ссылка для входа на семинар. </w:t>
      </w:r>
      <w:r>
        <w:rPr>
          <w:szCs w:val="30"/>
        </w:rPr>
        <w:t>Оплата за участие в семинаре через органы государственного казначейства осуществляется по факту оказания услуги.</w:t>
      </w:r>
      <w:r>
        <w:rPr>
          <w:rStyle w:val="21"/>
          <w:szCs w:val="30"/>
        </w:rPr>
        <w:t xml:space="preserve"> 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rStyle w:val="21"/>
          <w:szCs w:val="30"/>
        </w:rPr>
      </w:pPr>
      <w:r>
        <w:rPr>
          <w:rStyle w:val="21"/>
          <w:szCs w:val="30"/>
        </w:rPr>
        <w:t xml:space="preserve">Подключение к семинару осуществляется в режиме реального времени </w:t>
      </w:r>
      <w:r>
        <w:rPr>
          <w:rStyle w:val="21"/>
          <w:szCs w:val="30"/>
        </w:rPr>
        <w:br/>
        <w:t xml:space="preserve">с использованием платформы </w:t>
      </w:r>
      <w:r>
        <w:rPr>
          <w:rStyle w:val="21"/>
          <w:szCs w:val="30"/>
          <w:lang w:val="en-US"/>
        </w:rPr>
        <w:t>Zoom</w:t>
      </w:r>
      <w:r>
        <w:rPr>
          <w:rStyle w:val="21"/>
          <w:szCs w:val="30"/>
        </w:rPr>
        <w:t>.</w:t>
      </w: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397"/>
        <w:jc w:val="both"/>
        <w:rPr>
          <w:rStyle w:val="21"/>
          <w:sz w:val="30"/>
          <w:szCs w:val="30"/>
        </w:rPr>
      </w:pPr>
      <w:r>
        <w:rPr>
          <w:rStyle w:val="21"/>
          <w:sz w:val="30"/>
          <w:szCs w:val="30"/>
        </w:rPr>
        <w:t>Регистрация участников проводится в день проведения о</w:t>
      </w:r>
      <w:r>
        <w:rPr>
          <w:rStyle w:val="21"/>
          <w:sz w:val="30"/>
          <w:szCs w:val="30"/>
        </w:rPr>
        <w:t>н</w:t>
      </w:r>
      <w:r>
        <w:rPr>
          <w:rStyle w:val="21"/>
          <w:sz w:val="30"/>
          <w:szCs w:val="30"/>
        </w:rPr>
        <w:t xml:space="preserve">лайн-семинара  </w:t>
      </w:r>
      <w:r>
        <w:rPr>
          <w:rStyle w:val="21"/>
          <w:b/>
          <w:sz w:val="30"/>
          <w:szCs w:val="30"/>
        </w:rPr>
        <w:t>с 9.00 до 10.00.</w:t>
      </w:r>
      <w:r>
        <w:rPr>
          <w:rStyle w:val="21"/>
          <w:sz w:val="30"/>
          <w:szCs w:val="30"/>
        </w:rPr>
        <w:t xml:space="preserve">  Начало </w:t>
      </w:r>
      <w:r>
        <w:rPr>
          <w:rStyle w:val="21"/>
          <w:b/>
          <w:sz w:val="30"/>
          <w:szCs w:val="30"/>
        </w:rPr>
        <w:t>в 10.00.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szCs w:val="30"/>
        </w:rPr>
      </w:pP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szCs w:val="30"/>
        </w:rPr>
      </w:pPr>
      <w:r>
        <w:rPr>
          <w:szCs w:val="30"/>
        </w:rPr>
        <w:t xml:space="preserve">Контактные телефоны: 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rStyle w:val="22"/>
          <w:b w:val="0"/>
          <w:sz w:val="30"/>
          <w:szCs w:val="30"/>
        </w:rPr>
      </w:pPr>
      <w:r>
        <w:rPr>
          <w:szCs w:val="30"/>
        </w:rPr>
        <w:t>организационные вопросы: (</w:t>
      </w:r>
      <w:r>
        <w:rPr>
          <w:rStyle w:val="22"/>
          <w:sz w:val="30"/>
          <w:szCs w:val="30"/>
        </w:rPr>
        <w:t>+</w:t>
      </w:r>
      <w:r>
        <w:rPr>
          <w:rStyle w:val="22"/>
          <w:b w:val="0"/>
          <w:sz w:val="30"/>
          <w:szCs w:val="30"/>
        </w:rPr>
        <w:t>375 17) 209 40 27 Волошина Тамара Николаевна;</w:t>
      </w:r>
    </w:p>
    <w:p w:rsidR="00684E9B" w:rsidRDefault="00684E9B" w:rsidP="00684E9B">
      <w:pPr>
        <w:tabs>
          <w:tab w:val="left" w:pos="1134"/>
        </w:tabs>
        <w:ind w:firstLine="397"/>
        <w:contextualSpacing/>
        <w:jc w:val="both"/>
        <w:rPr>
          <w:rStyle w:val="22"/>
          <w:b w:val="0"/>
          <w:position w:val="-4"/>
          <w:sz w:val="30"/>
          <w:szCs w:val="30"/>
        </w:rPr>
      </w:pPr>
      <w:r>
        <w:rPr>
          <w:rStyle w:val="22"/>
          <w:b w:val="0"/>
          <w:position w:val="-4"/>
          <w:sz w:val="30"/>
          <w:szCs w:val="30"/>
        </w:rPr>
        <w:t>техническая поддержка: (+375 17) 327 18 61 Зиновьев Александр Александрович.</w:t>
      </w:r>
    </w:p>
    <w:p w:rsidR="00684E9B" w:rsidRDefault="00684E9B" w:rsidP="00684E9B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Style w:val="22"/>
          <w:sz w:val="30"/>
          <w:szCs w:val="30"/>
        </w:rPr>
      </w:pPr>
    </w:p>
    <w:p w:rsidR="00684E9B" w:rsidRDefault="00684E9B" w:rsidP="00684E9B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jc w:val="both"/>
        <w:rPr>
          <w:rStyle w:val="21"/>
          <w:sz w:val="30"/>
          <w:szCs w:val="30"/>
        </w:rPr>
      </w:pPr>
      <w:r>
        <w:rPr>
          <w:rStyle w:val="21"/>
          <w:sz w:val="30"/>
          <w:szCs w:val="30"/>
        </w:rPr>
        <w:t>Директор</w:t>
      </w:r>
      <w:r>
        <w:rPr>
          <w:rStyle w:val="21"/>
          <w:sz w:val="30"/>
          <w:szCs w:val="30"/>
        </w:rPr>
        <w:tab/>
        <w:t>Т.Н.Миронова</w:t>
      </w:r>
    </w:p>
    <w:p w:rsidR="00684E9B" w:rsidRPr="00684E9B" w:rsidRDefault="00684E9B" w:rsidP="00684E9B"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jc w:val="both"/>
        <w:rPr>
          <w:rStyle w:val="21"/>
          <w:sz w:val="30"/>
          <w:szCs w:val="30"/>
        </w:rPr>
      </w:pPr>
    </w:p>
    <w:p w:rsidR="00684E9B" w:rsidRPr="00684E9B" w:rsidRDefault="00684E9B" w:rsidP="00684E9B"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1"/>
          <w:sz w:val="30"/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Pr="00684E9B" w:rsidRDefault="00684E9B" w:rsidP="00684E9B">
      <w:pPr>
        <w:jc w:val="both"/>
        <w:rPr>
          <w:szCs w:val="30"/>
        </w:rPr>
      </w:pPr>
    </w:p>
    <w:p w:rsidR="00684E9B" w:rsidRDefault="00684E9B" w:rsidP="00684E9B">
      <w:pPr>
        <w:jc w:val="both"/>
        <w:rPr>
          <w:szCs w:val="30"/>
        </w:rPr>
      </w:pPr>
    </w:p>
    <w:sectPr w:rsidR="00684E9B" w:rsidSect="009958C2">
      <w:footnotePr>
        <w:numFmt w:val="chicago"/>
      </w:footnotePr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2E" w:rsidRDefault="00D26E2E" w:rsidP="006C022C">
      <w:r>
        <w:separator/>
      </w:r>
    </w:p>
  </w:endnote>
  <w:endnote w:type="continuationSeparator" w:id="1">
    <w:p w:rsidR="00D26E2E" w:rsidRDefault="00D26E2E" w:rsidP="006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2E" w:rsidRDefault="00D26E2E" w:rsidP="006C022C">
      <w:r>
        <w:separator/>
      </w:r>
    </w:p>
  </w:footnote>
  <w:footnote w:type="continuationSeparator" w:id="1">
    <w:p w:rsidR="00D26E2E" w:rsidRDefault="00D26E2E" w:rsidP="006C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39E1"/>
    <w:multiLevelType w:val="hybridMultilevel"/>
    <w:tmpl w:val="C16847B4"/>
    <w:lvl w:ilvl="0" w:tplc="29783E7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A42BD6"/>
    <w:multiLevelType w:val="hybridMultilevel"/>
    <w:tmpl w:val="7450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803D9"/>
    <w:rsid w:val="00010BD4"/>
    <w:rsid w:val="00011E51"/>
    <w:rsid w:val="00020FB0"/>
    <w:rsid w:val="0002101D"/>
    <w:rsid w:val="00023464"/>
    <w:rsid w:val="00024EE6"/>
    <w:rsid w:val="000334F0"/>
    <w:rsid w:val="000A6E2C"/>
    <w:rsid w:val="000C40B7"/>
    <w:rsid w:val="000C663B"/>
    <w:rsid w:val="000F11DE"/>
    <w:rsid w:val="000F7FEE"/>
    <w:rsid w:val="00100C7B"/>
    <w:rsid w:val="00102019"/>
    <w:rsid w:val="0016135E"/>
    <w:rsid w:val="00182D4D"/>
    <w:rsid w:val="001B0237"/>
    <w:rsid w:val="001E0BC4"/>
    <w:rsid w:val="00202E43"/>
    <w:rsid w:val="00204326"/>
    <w:rsid w:val="002075C7"/>
    <w:rsid w:val="00211D8C"/>
    <w:rsid w:val="00220A75"/>
    <w:rsid w:val="0022293E"/>
    <w:rsid w:val="0025241E"/>
    <w:rsid w:val="002629BC"/>
    <w:rsid w:val="002727EB"/>
    <w:rsid w:val="002F3E59"/>
    <w:rsid w:val="003235CE"/>
    <w:rsid w:val="00340F69"/>
    <w:rsid w:val="003464A6"/>
    <w:rsid w:val="00350D7A"/>
    <w:rsid w:val="00361E46"/>
    <w:rsid w:val="00363B20"/>
    <w:rsid w:val="00387446"/>
    <w:rsid w:val="003B1236"/>
    <w:rsid w:val="003C43F7"/>
    <w:rsid w:val="003D2B99"/>
    <w:rsid w:val="003F1CF7"/>
    <w:rsid w:val="00405A64"/>
    <w:rsid w:val="00443683"/>
    <w:rsid w:val="0045083C"/>
    <w:rsid w:val="0045275A"/>
    <w:rsid w:val="00460E12"/>
    <w:rsid w:val="00471781"/>
    <w:rsid w:val="00472584"/>
    <w:rsid w:val="00477507"/>
    <w:rsid w:val="0047778E"/>
    <w:rsid w:val="00486B8E"/>
    <w:rsid w:val="0049202E"/>
    <w:rsid w:val="004A1F51"/>
    <w:rsid w:val="004A51DC"/>
    <w:rsid w:val="004B0765"/>
    <w:rsid w:val="004B5E89"/>
    <w:rsid w:val="004F05C4"/>
    <w:rsid w:val="004F1F89"/>
    <w:rsid w:val="00533C69"/>
    <w:rsid w:val="00594720"/>
    <w:rsid w:val="0059768F"/>
    <w:rsid w:val="005B6548"/>
    <w:rsid w:val="005D4AF2"/>
    <w:rsid w:val="005D60C5"/>
    <w:rsid w:val="005F58B9"/>
    <w:rsid w:val="00610639"/>
    <w:rsid w:val="00645917"/>
    <w:rsid w:val="0064707D"/>
    <w:rsid w:val="006813A0"/>
    <w:rsid w:val="00683045"/>
    <w:rsid w:val="00684E9B"/>
    <w:rsid w:val="006A616D"/>
    <w:rsid w:val="006B50DB"/>
    <w:rsid w:val="006B64E7"/>
    <w:rsid w:val="006C022C"/>
    <w:rsid w:val="006D13E0"/>
    <w:rsid w:val="00716714"/>
    <w:rsid w:val="007272C0"/>
    <w:rsid w:val="0074499A"/>
    <w:rsid w:val="007478C8"/>
    <w:rsid w:val="00750374"/>
    <w:rsid w:val="00781796"/>
    <w:rsid w:val="007A0A9B"/>
    <w:rsid w:val="007A4E2B"/>
    <w:rsid w:val="007B50DD"/>
    <w:rsid w:val="007B5A59"/>
    <w:rsid w:val="007F6208"/>
    <w:rsid w:val="008063B0"/>
    <w:rsid w:val="00807EFB"/>
    <w:rsid w:val="008363BF"/>
    <w:rsid w:val="00846543"/>
    <w:rsid w:val="00864D5B"/>
    <w:rsid w:val="008A3A44"/>
    <w:rsid w:val="008B141A"/>
    <w:rsid w:val="008E00AF"/>
    <w:rsid w:val="008E7871"/>
    <w:rsid w:val="008F1B8B"/>
    <w:rsid w:val="008F63DF"/>
    <w:rsid w:val="009062B4"/>
    <w:rsid w:val="0092050A"/>
    <w:rsid w:val="00920BE8"/>
    <w:rsid w:val="00921F17"/>
    <w:rsid w:val="009225C3"/>
    <w:rsid w:val="00930791"/>
    <w:rsid w:val="00937F1F"/>
    <w:rsid w:val="00946186"/>
    <w:rsid w:val="009724A5"/>
    <w:rsid w:val="00992762"/>
    <w:rsid w:val="009958C2"/>
    <w:rsid w:val="009C0F83"/>
    <w:rsid w:val="009D7457"/>
    <w:rsid w:val="00A06817"/>
    <w:rsid w:val="00A07D47"/>
    <w:rsid w:val="00A1680D"/>
    <w:rsid w:val="00A21392"/>
    <w:rsid w:val="00A25516"/>
    <w:rsid w:val="00A373A5"/>
    <w:rsid w:val="00A40F8F"/>
    <w:rsid w:val="00A43F4E"/>
    <w:rsid w:val="00A5118D"/>
    <w:rsid w:val="00A60ADA"/>
    <w:rsid w:val="00A770FF"/>
    <w:rsid w:val="00A803D9"/>
    <w:rsid w:val="00A84E9B"/>
    <w:rsid w:val="00B055CB"/>
    <w:rsid w:val="00B23B91"/>
    <w:rsid w:val="00B31292"/>
    <w:rsid w:val="00B34665"/>
    <w:rsid w:val="00B42421"/>
    <w:rsid w:val="00B726B2"/>
    <w:rsid w:val="00B87578"/>
    <w:rsid w:val="00B91337"/>
    <w:rsid w:val="00BD072F"/>
    <w:rsid w:val="00C104EC"/>
    <w:rsid w:val="00C136CF"/>
    <w:rsid w:val="00C25382"/>
    <w:rsid w:val="00C35EE4"/>
    <w:rsid w:val="00C4369D"/>
    <w:rsid w:val="00C518BB"/>
    <w:rsid w:val="00C54A10"/>
    <w:rsid w:val="00C557AE"/>
    <w:rsid w:val="00C751B7"/>
    <w:rsid w:val="00C77847"/>
    <w:rsid w:val="00C802C4"/>
    <w:rsid w:val="00C947C3"/>
    <w:rsid w:val="00CA77C1"/>
    <w:rsid w:val="00CC0A83"/>
    <w:rsid w:val="00CC11D0"/>
    <w:rsid w:val="00CE4CAB"/>
    <w:rsid w:val="00CE58AF"/>
    <w:rsid w:val="00CF3CCB"/>
    <w:rsid w:val="00CF7730"/>
    <w:rsid w:val="00D266E4"/>
    <w:rsid w:val="00D26E2E"/>
    <w:rsid w:val="00D40B65"/>
    <w:rsid w:val="00D739EA"/>
    <w:rsid w:val="00DB0F2E"/>
    <w:rsid w:val="00E2424D"/>
    <w:rsid w:val="00E256DB"/>
    <w:rsid w:val="00E31609"/>
    <w:rsid w:val="00E41B68"/>
    <w:rsid w:val="00E5364C"/>
    <w:rsid w:val="00E86574"/>
    <w:rsid w:val="00EA1C31"/>
    <w:rsid w:val="00EE1A62"/>
    <w:rsid w:val="00EF2ABD"/>
    <w:rsid w:val="00EF347D"/>
    <w:rsid w:val="00EF4CF6"/>
    <w:rsid w:val="00F204B7"/>
    <w:rsid w:val="00F22482"/>
    <w:rsid w:val="00F75E32"/>
    <w:rsid w:val="00F87869"/>
    <w:rsid w:val="00FA2A3E"/>
    <w:rsid w:val="00FE51E2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D9"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A8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47778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363BF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8363BF"/>
    <w:pPr>
      <w:jc w:val="both"/>
    </w:pPr>
    <w:rPr>
      <w:sz w:val="24"/>
    </w:rPr>
  </w:style>
  <w:style w:type="table" w:customStyle="1" w:styleId="tablencpi">
    <w:name w:val="tablencpi"/>
    <w:basedOn w:val="a1"/>
    <w:rsid w:val="008363BF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underpoint">
    <w:name w:val="underpoint"/>
    <w:basedOn w:val="a"/>
    <w:rsid w:val="008363BF"/>
    <w:pPr>
      <w:ind w:firstLine="567"/>
      <w:jc w:val="both"/>
    </w:pPr>
    <w:rPr>
      <w:sz w:val="24"/>
    </w:rPr>
  </w:style>
  <w:style w:type="paragraph" w:customStyle="1" w:styleId="point">
    <w:name w:val="point"/>
    <w:basedOn w:val="a"/>
    <w:rsid w:val="008363BF"/>
    <w:pPr>
      <w:ind w:firstLine="567"/>
      <w:jc w:val="both"/>
    </w:pPr>
    <w:rPr>
      <w:sz w:val="24"/>
    </w:rPr>
  </w:style>
  <w:style w:type="paragraph" w:styleId="a5">
    <w:name w:val="Body Text Indent"/>
    <w:basedOn w:val="a"/>
    <w:rsid w:val="008363BF"/>
    <w:pPr>
      <w:suppressAutoHyphens/>
      <w:jc w:val="both"/>
    </w:pPr>
    <w:rPr>
      <w:sz w:val="28"/>
      <w:szCs w:val="28"/>
    </w:rPr>
  </w:style>
  <w:style w:type="paragraph" w:customStyle="1" w:styleId="1">
    <w:name w:val="Знак1"/>
    <w:basedOn w:val="a"/>
    <w:autoRedefine/>
    <w:rsid w:val="004725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CA77C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note text"/>
    <w:basedOn w:val="a"/>
    <w:link w:val="a8"/>
    <w:rsid w:val="006C022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C022C"/>
  </w:style>
  <w:style w:type="character" w:styleId="a9">
    <w:name w:val="footnote reference"/>
    <w:rsid w:val="006C022C"/>
    <w:rPr>
      <w:vertAlign w:val="superscript"/>
    </w:rPr>
  </w:style>
  <w:style w:type="paragraph" w:styleId="aa">
    <w:name w:val="endnote text"/>
    <w:basedOn w:val="a"/>
    <w:link w:val="ab"/>
    <w:rsid w:val="006C022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C022C"/>
  </w:style>
  <w:style w:type="character" w:styleId="ac">
    <w:name w:val="endnote reference"/>
    <w:rsid w:val="006C022C"/>
    <w:rPr>
      <w:vertAlign w:val="superscript"/>
    </w:rPr>
  </w:style>
  <w:style w:type="character" w:styleId="ad">
    <w:name w:val="Hyperlink"/>
    <w:uiPriority w:val="99"/>
    <w:unhideWhenUsed/>
    <w:rsid w:val="00684E9B"/>
    <w:rPr>
      <w:rFonts w:cs="Times New Roman"/>
      <w:color w:val="0000FF"/>
      <w:u w:val="single"/>
    </w:rPr>
  </w:style>
  <w:style w:type="character" w:customStyle="1" w:styleId="ae">
    <w:name w:val="Основной текст_"/>
    <w:link w:val="6"/>
    <w:locked/>
    <w:rsid w:val="00684E9B"/>
    <w:rPr>
      <w:sz w:val="27"/>
      <w:shd w:val="clear" w:color="auto" w:fill="FFFFFF"/>
    </w:rPr>
  </w:style>
  <w:style w:type="paragraph" w:customStyle="1" w:styleId="6">
    <w:name w:val="Основной текст6"/>
    <w:basedOn w:val="a"/>
    <w:link w:val="ae"/>
    <w:rsid w:val="00684E9B"/>
    <w:pPr>
      <w:widowControl w:val="0"/>
      <w:shd w:val="clear" w:color="auto" w:fill="FFFFFF"/>
      <w:spacing w:line="274" w:lineRule="exact"/>
    </w:pPr>
    <w:rPr>
      <w:sz w:val="27"/>
      <w:szCs w:val="20"/>
      <w:lang/>
    </w:rPr>
  </w:style>
  <w:style w:type="character" w:customStyle="1" w:styleId="2">
    <w:name w:val="Основной текст (2)_"/>
    <w:link w:val="20"/>
    <w:locked/>
    <w:rsid w:val="00684E9B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E9B"/>
    <w:pPr>
      <w:widowControl w:val="0"/>
      <w:shd w:val="clear" w:color="auto" w:fill="FFFFFF"/>
      <w:spacing w:before="240" w:line="317" w:lineRule="exact"/>
      <w:ind w:firstLine="680"/>
      <w:jc w:val="both"/>
    </w:pPr>
    <w:rPr>
      <w:b/>
      <w:sz w:val="27"/>
      <w:szCs w:val="20"/>
      <w:lang/>
    </w:rPr>
  </w:style>
  <w:style w:type="character" w:customStyle="1" w:styleId="21">
    <w:name w:val="Основной текст2"/>
    <w:rsid w:val="00684E9B"/>
    <w:rPr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Не полужирный"/>
    <w:rsid w:val="00684E9B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10">
    <w:name w:val="Основной текст1"/>
    <w:rsid w:val="00684E9B"/>
    <w:rPr>
      <w:color w:val="000000"/>
      <w:spacing w:val="0"/>
      <w:w w:val="100"/>
      <w:position w:val="0"/>
      <w:sz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la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AF08-15F7-4B90-A486-9D671EE5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3427</CharactersWithSpaces>
  <SharedDoc>false</SharedDoc>
  <HLinks>
    <vt:vector size="12" baseType="variant"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mailto:izdattrud@mail.ru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http://www.instlab.by/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Home</cp:lastModifiedBy>
  <cp:revision>2</cp:revision>
  <cp:lastPrinted>2019-02-25T07:42:00Z</cp:lastPrinted>
  <dcterms:created xsi:type="dcterms:W3CDTF">2021-02-26T06:04:00Z</dcterms:created>
  <dcterms:modified xsi:type="dcterms:W3CDTF">2021-02-26T06:04:00Z</dcterms:modified>
</cp:coreProperties>
</file>