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10" w:rsidRPr="004A07AF" w:rsidRDefault="00A91410" w:rsidP="00A91410">
      <w:pPr>
        <w:ind w:left="5387" w:firstLine="0"/>
        <w:rPr>
          <w:bCs/>
          <w:szCs w:val="28"/>
        </w:rPr>
      </w:pPr>
      <w:r>
        <w:rPr>
          <w:bCs/>
          <w:szCs w:val="28"/>
        </w:rPr>
        <w:t>«</w:t>
      </w:r>
      <w:r w:rsidRPr="004A07AF">
        <w:rPr>
          <w:bCs/>
          <w:szCs w:val="28"/>
        </w:rPr>
        <w:t>УТВЕРЖДАЮ</w:t>
      </w:r>
      <w:r>
        <w:rPr>
          <w:bCs/>
          <w:szCs w:val="28"/>
        </w:rPr>
        <w:t>»</w:t>
      </w:r>
    </w:p>
    <w:p w:rsidR="00A91410" w:rsidRPr="004A07AF" w:rsidRDefault="00A91410" w:rsidP="00A91410">
      <w:pPr>
        <w:ind w:left="5387" w:firstLine="0"/>
        <w:rPr>
          <w:bCs/>
          <w:szCs w:val="28"/>
        </w:rPr>
      </w:pPr>
      <w:r w:rsidRPr="004A07AF">
        <w:rPr>
          <w:bCs/>
          <w:szCs w:val="28"/>
        </w:rPr>
        <w:t xml:space="preserve">Директор </w:t>
      </w:r>
    </w:p>
    <w:p w:rsidR="00A91410" w:rsidRDefault="00A91410" w:rsidP="00A91410">
      <w:pPr>
        <w:ind w:left="5387" w:firstLine="0"/>
        <w:rPr>
          <w:bCs/>
          <w:szCs w:val="28"/>
        </w:rPr>
      </w:pPr>
      <w:r>
        <w:rPr>
          <w:bCs/>
          <w:szCs w:val="28"/>
        </w:rPr>
        <w:t>КЖУП «Гомельский райжилкомхоз»</w:t>
      </w:r>
      <w:r w:rsidRPr="004A07AF">
        <w:rPr>
          <w:bCs/>
          <w:szCs w:val="28"/>
        </w:rPr>
        <w:t xml:space="preserve"> </w:t>
      </w:r>
    </w:p>
    <w:p w:rsidR="00A91410" w:rsidRDefault="00A91410" w:rsidP="00A91410">
      <w:pPr>
        <w:ind w:left="5387" w:firstLine="0"/>
        <w:rPr>
          <w:bCs/>
          <w:szCs w:val="28"/>
        </w:rPr>
      </w:pPr>
    </w:p>
    <w:p w:rsidR="00A91410" w:rsidRPr="004A07AF" w:rsidRDefault="00A91410" w:rsidP="00A91410">
      <w:pPr>
        <w:ind w:left="5387" w:firstLine="0"/>
        <w:rPr>
          <w:bCs/>
          <w:szCs w:val="28"/>
        </w:rPr>
      </w:pPr>
      <w:r w:rsidRPr="004A07AF">
        <w:rPr>
          <w:bCs/>
          <w:szCs w:val="28"/>
        </w:rPr>
        <w:t>_______________</w:t>
      </w:r>
      <w:r>
        <w:rPr>
          <w:bCs/>
          <w:szCs w:val="28"/>
        </w:rPr>
        <w:t xml:space="preserve"> Е.Л.Плескачевский</w:t>
      </w:r>
    </w:p>
    <w:p w:rsidR="00A91410" w:rsidRPr="004A07AF" w:rsidRDefault="00A91410" w:rsidP="00A91410">
      <w:pPr>
        <w:ind w:left="5387" w:firstLine="0"/>
        <w:rPr>
          <w:bCs/>
          <w:szCs w:val="28"/>
        </w:rPr>
      </w:pPr>
      <w:r w:rsidRPr="004A07AF">
        <w:rPr>
          <w:bCs/>
          <w:szCs w:val="28"/>
        </w:rPr>
        <w:t>«____»__________________</w:t>
      </w:r>
      <w:r>
        <w:rPr>
          <w:bCs/>
          <w:szCs w:val="28"/>
        </w:rPr>
        <w:t xml:space="preserve"> </w:t>
      </w:r>
      <w:r w:rsidRPr="004A07AF">
        <w:rPr>
          <w:bCs/>
          <w:szCs w:val="28"/>
        </w:rPr>
        <w:t>202</w:t>
      </w:r>
      <w:r>
        <w:rPr>
          <w:bCs/>
          <w:szCs w:val="28"/>
        </w:rPr>
        <w:t>1</w:t>
      </w:r>
      <w:r w:rsidRPr="004A07AF">
        <w:rPr>
          <w:bCs/>
          <w:szCs w:val="28"/>
        </w:rPr>
        <w:t xml:space="preserve"> г.</w:t>
      </w:r>
    </w:p>
    <w:p w:rsidR="00A91410" w:rsidRPr="004A07AF" w:rsidRDefault="00A91410" w:rsidP="00A91410">
      <w:pPr>
        <w:jc w:val="center"/>
        <w:rPr>
          <w:bCs/>
          <w:szCs w:val="28"/>
        </w:rPr>
      </w:pPr>
    </w:p>
    <w:p w:rsidR="00A91410" w:rsidRPr="004A07AF" w:rsidRDefault="00A91410" w:rsidP="00A91410">
      <w:pPr>
        <w:jc w:val="center"/>
        <w:rPr>
          <w:bCs/>
          <w:szCs w:val="28"/>
        </w:rPr>
      </w:pPr>
    </w:p>
    <w:p w:rsidR="00A91410" w:rsidRDefault="00A91410" w:rsidP="00A91410">
      <w:pPr>
        <w:jc w:val="center"/>
        <w:rPr>
          <w:bCs/>
          <w:szCs w:val="28"/>
        </w:rPr>
      </w:pPr>
    </w:p>
    <w:p w:rsidR="00A91410" w:rsidRDefault="00A91410" w:rsidP="00A91410">
      <w:pPr>
        <w:jc w:val="center"/>
        <w:rPr>
          <w:bCs/>
          <w:szCs w:val="28"/>
        </w:rPr>
      </w:pPr>
    </w:p>
    <w:p w:rsidR="00A91410" w:rsidRDefault="00A91410" w:rsidP="00A91410">
      <w:pPr>
        <w:jc w:val="center"/>
        <w:rPr>
          <w:bCs/>
          <w:szCs w:val="28"/>
        </w:rPr>
      </w:pPr>
    </w:p>
    <w:p w:rsidR="00A91410" w:rsidRDefault="00A91410" w:rsidP="00A91410">
      <w:pPr>
        <w:jc w:val="center"/>
        <w:rPr>
          <w:bCs/>
          <w:szCs w:val="28"/>
        </w:rPr>
      </w:pPr>
    </w:p>
    <w:p w:rsidR="00A91410" w:rsidRPr="004A07AF" w:rsidRDefault="00A91410" w:rsidP="00A91410">
      <w:pPr>
        <w:jc w:val="center"/>
        <w:rPr>
          <w:bCs/>
          <w:szCs w:val="28"/>
        </w:rPr>
      </w:pPr>
    </w:p>
    <w:p w:rsidR="00A91410" w:rsidRPr="004A07AF" w:rsidRDefault="00A91410" w:rsidP="00A91410">
      <w:pPr>
        <w:jc w:val="center"/>
        <w:rPr>
          <w:bCs/>
          <w:szCs w:val="28"/>
        </w:rPr>
      </w:pPr>
    </w:p>
    <w:p w:rsidR="00A91410" w:rsidRPr="004A07AF" w:rsidRDefault="00A91410" w:rsidP="00A91410">
      <w:pPr>
        <w:jc w:val="center"/>
        <w:rPr>
          <w:bCs/>
          <w:szCs w:val="28"/>
        </w:rPr>
      </w:pPr>
    </w:p>
    <w:p w:rsidR="00A91410" w:rsidRPr="006E5879" w:rsidRDefault="00A91410" w:rsidP="00A91410">
      <w:pPr>
        <w:ind w:firstLine="0"/>
        <w:jc w:val="center"/>
        <w:rPr>
          <w:b/>
          <w:bCs/>
          <w:sz w:val="32"/>
          <w:szCs w:val="32"/>
        </w:rPr>
      </w:pPr>
      <w:r w:rsidRPr="006E5879">
        <w:rPr>
          <w:b/>
          <w:bCs/>
          <w:sz w:val="32"/>
          <w:szCs w:val="32"/>
        </w:rPr>
        <w:t>Э</w:t>
      </w:r>
      <w:r w:rsidR="00903A72" w:rsidRPr="006E5879">
        <w:rPr>
          <w:b/>
          <w:bCs/>
          <w:sz w:val="32"/>
          <w:szCs w:val="32"/>
        </w:rPr>
        <w:t xml:space="preserve">кологическая и социальная оценка воздействия и </w:t>
      </w:r>
    </w:p>
    <w:p w:rsidR="00A91410" w:rsidRPr="006E5879" w:rsidRDefault="00903A72" w:rsidP="00A91410">
      <w:pPr>
        <w:ind w:firstLine="0"/>
        <w:jc w:val="center"/>
        <w:rPr>
          <w:b/>
          <w:bCs/>
          <w:sz w:val="32"/>
          <w:szCs w:val="32"/>
        </w:rPr>
      </w:pPr>
      <w:r w:rsidRPr="006E5879">
        <w:rPr>
          <w:b/>
          <w:bCs/>
          <w:sz w:val="32"/>
          <w:szCs w:val="32"/>
        </w:rPr>
        <w:t>план управления</w:t>
      </w:r>
    </w:p>
    <w:p w:rsidR="00A91410" w:rsidRDefault="00A91410" w:rsidP="00A91410">
      <w:pPr>
        <w:ind w:firstLine="0"/>
        <w:jc w:val="center"/>
        <w:rPr>
          <w:szCs w:val="28"/>
        </w:rPr>
      </w:pPr>
    </w:p>
    <w:p w:rsidR="00A91410" w:rsidRDefault="00A91410" w:rsidP="00A91410">
      <w:pPr>
        <w:ind w:firstLine="0"/>
        <w:jc w:val="center"/>
        <w:rPr>
          <w:szCs w:val="28"/>
        </w:rPr>
      </w:pPr>
    </w:p>
    <w:p w:rsidR="00A91410" w:rsidRPr="004A07AF" w:rsidRDefault="00A91410" w:rsidP="00A91410">
      <w:pPr>
        <w:ind w:firstLine="0"/>
        <w:jc w:val="center"/>
        <w:rPr>
          <w:szCs w:val="28"/>
        </w:rPr>
      </w:pPr>
    </w:p>
    <w:p w:rsidR="00A91410" w:rsidRDefault="00A91410" w:rsidP="00A91410">
      <w:pPr>
        <w:ind w:firstLine="0"/>
        <w:jc w:val="center"/>
        <w:rPr>
          <w:szCs w:val="28"/>
        </w:rPr>
      </w:pPr>
      <w:r w:rsidRPr="004A07AF">
        <w:rPr>
          <w:szCs w:val="28"/>
        </w:rPr>
        <w:t>по объекту:</w:t>
      </w:r>
    </w:p>
    <w:p w:rsidR="00A91410" w:rsidRPr="004A07AF" w:rsidRDefault="00A91410" w:rsidP="00A91410">
      <w:pPr>
        <w:ind w:firstLine="0"/>
        <w:jc w:val="center"/>
        <w:rPr>
          <w:szCs w:val="28"/>
        </w:rPr>
      </w:pPr>
    </w:p>
    <w:p w:rsidR="00A91410" w:rsidRPr="00E117C7" w:rsidRDefault="00A91410" w:rsidP="00A91410">
      <w:pPr>
        <w:ind w:firstLine="0"/>
        <w:jc w:val="center"/>
        <w:rPr>
          <w:b/>
          <w:sz w:val="30"/>
          <w:szCs w:val="30"/>
        </w:rPr>
      </w:pPr>
      <w:r w:rsidRPr="00E117C7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Строительство котельной на местных видах топлива в р.п. Большевик Гомельского района с прокладкой тепловых сетей и реконструкцией ИТП</w:t>
      </w:r>
      <w:r w:rsidRPr="00E117C7">
        <w:rPr>
          <w:b/>
          <w:sz w:val="30"/>
          <w:szCs w:val="30"/>
        </w:rPr>
        <w:t>»</w:t>
      </w:r>
    </w:p>
    <w:p w:rsidR="00A91410" w:rsidRPr="00E117C7" w:rsidRDefault="00A91410" w:rsidP="00A91410">
      <w:pPr>
        <w:ind w:firstLine="0"/>
        <w:jc w:val="center"/>
        <w:rPr>
          <w:b/>
          <w:sz w:val="30"/>
          <w:szCs w:val="30"/>
        </w:rPr>
      </w:pPr>
    </w:p>
    <w:p w:rsidR="00A91410" w:rsidRPr="004A07AF" w:rsidRDefault="00A91410" w:rsidP="00A91410">
      <w:pPr>
        <w:ind w:firstLine="0"/>
        <w:jc w:val="center"/>
        <w:rPr>
          <w:szCs w:val="28"/>
        </w:rPr>
      </w:pPr>
    </w:p>
    <w:p w:rsidR="00A91410" w:rsidRPr="004A07AF" w:rsidRDefault="00A91410" w:rsidP="00A91410">
      <w:pPr>
        <w:ind w:firstLine="0"/>
        <w:jc w:val="center"/>
        <w:rPr>
          <w:szCs w:val="28"/>
        </w:rPr>
      </w:pPr>
    </w:p>
    <w:p w:rsidR="00A91410" w:rsidRPr="004A07AF" w:rsidRDefault="00A91410" w:rsidP="00A91410">
      <w:pPr>
        <w:jc w:val="center"/>
        <w:rPr>
          <w:szCs w:val="28"/>
        </w:rPr>
      </w:pPr>
    </w:p>
    <w:p w:rsidR="00A91410" w:rsidRPr="004A07AF" w:rsidRDefault="00A91410" w:rsidP="00A91410">
      <w:pPr>
        <w:jc w:val="center"/>
        <w:rPr>
          <w:szCs w:val="28"/>
        </w:rPr>
      </w:pPr>
    </w:p>
    <w:p w:rsidR="00A91410" w:rsidRPr="004A07AF" w:rsidRDefault="00A91410" w:rsidP="00A91410">
      <w:pPr>
        <w:jc w:val="center"/>
        <w:rPr>
          <w:szCs w:val="28"/>
        </w:rPr>
      </w:pPr>
    </w:p>
    <w:p w:rsidR="00A91410" w:rsidRPr="004A07AF" w:rsidRDefault="00A91410" w:rsidP="00A91410">
      <w:pPr>
        <w:jc w:val="center"/>
        <w:rPr>
          <w:szCs w:val="28"/>
        </w:rPr>
      </w:pPr>
    </w:p>
    <w:p w:rsidR="00A91410" w:rsidRPr="006B1213" w:rsidRDefault="00A91410" w:rsidP="00A91410">
      <w:pPr>
        <w:jc w:val="center"/>
        <w:rPr>
          <w:szCs w:val="28"/>
        </w:rPr>
      </w:pPr>
    </w:p>
    <w:p w:rsidR="00A91410" w:rsidRPr="004A07AF" w:rsidRDefault="00A91410" w:rsidP="00A91410">
      <w:pPr>
        <w:jc w:val="center"/>
        <w:rPr>
          <w:szCs w:val="28"/>
        </w:rPr>
      </w:pPr>
    </w:p>
    <w:p w:rsidR="00A91410" w:rsidRPr="004A07AF" w:rsidRDefault="00A91410" w:rsidP="00A91410">
      <w:pPr>
        <w:jc w:val="center"/>
        <w:rPr>
          <w:szCs w:val="28"/>
        </w:rPr>
      </w:pPr>
    </w:p>
    <w:p w:rsidR="00A91410" w:rsidRDefault="00A91410" w:rsidP="00A91410">
      <w:pPr>
        <w:jc w:val="center"/>
        <w:rPr>
          <w:szCs w:val="28"/>
        </w:rPr>
      </w:pPr>
    </w:p>
    <w:p w:rsidR="00A91410" w:rsidRDefault="00A91410" w:rsidP="00A91410">
      <w:pPr>
        <w:jc w:val="center"/>
        <w:rPr>
          <w:szCs w:val="28"/>
        </w:rPr>
      </w:pPr>
    </w:p>
    <w:p w:rsidR="00A91410" w:rsidRDefault="00A91410" w:rsidP="00A91410">
      <w:pPr>
        <w:jc w:val="center"/>
        <w:rPr>
          <w:szCs w:val="28"/>
        </w:rPr>
      </w:pPr>
    </w:p>
    <w:p w:rsidR="00A91410" w:rsidRDefault="00A91410" w:rsidP="00A91410">
      <w:pPr>
        <w:jc w:val="center"/>
        <w:rPr>
          <w:szCs w:val="28"/>
        </w:rPr>
      </w:pPr>
    </w:p>
    <w:p w:rsidR="00A91410" w:rsidRPr="004A07AF" w:rsidRDefault="00A91410" w:rsidP="00A91410">
      <w:pPr>
        <w:jc w:val="center"/>
        <w:rPr>
          <w:szCs w:val="28"/>
        </w:rPr>
      </w:pPr>
    </w:p>
    <w:p w:rsidR="00A91410" w:rsidRDefault="00A91410" w:rsidP="00A91410">
      <w:pPr>
        <w:jc w:val="center"/>
        <w:rPr>
          <w:szCs w:val="28"/>
        </w:rPr>
      </w:pPr>
    </w:p>
    <w:p w:rsidR="00A91410" w:rsidRPr="004A07AF" w:rsidRDefault="00A91410" w:rsidP="00A91410">
      <w:pPr>
        <w:jc w:val="center"/>
        <w:rPr>
          <w:szCs w:val="28"/>
        </w:rPr>
      </w:pPr>
    </w:p>
    <w:p w:rsidR="00A91410" w:rsidRPr="004A07AF" w:rsidRDefault="00A91410" w:rsidP="00A91410">
      <w:pPr>
        <w:jc w:val="center"/>
        <w:rPr>
          <w:szCs w:val="28"/>
        </w:rPr>
      </w:pPr>
    </w:p>
    <w:p w:rsidR="00A91410" w:rsidRPr="001A7B14" w:rsidRDefault="00A91410" w:rsidP="00A91410">
      <w:pPr>
        <w:ind w:firstLine="0"/>
        <w:jc w:val="center"/>
        <w:rPr>
          <w:sz w:val="24"/>
          <w:szCs w:val="24"/>
        </w:rPr>
      </w:pPr>
      <w:r w:rsidRPr="001A7B14">
        <w:rPr>
          <w:sz w:val="24"/>
          <w:szCs w:val="24"/>
        </w:rPr>
        <w:t>г. Гомель</w:t>
      </w:r>
    </w:p>
    <w:p w:rsidR="00A91410" w:rsidRDefault="00A91410" w:rsidP="00A91410">
      <w:pPr>
        <w:ind w:firstLine="0"/>
        <w:jc w:val="center"/>
        <w:rPr>
          <w:szCs w:val="28"/>
        </w:rPr>
      </w:pPr>
      <w:r w:rsidRPr="001A7B14">
        <w:rPr>
          <w:sz w:val="24"/>
          <w:szCs w:val="24"/>
        </w:rPr>
        <w:t>2021 г.</w:t>
      </w:r>
      <w:r>
        <w:rPr>
          <w:szCs w:val="28"/>
        </w:rPr>
        <w:br w:type="page"/>
      </w:r>
    </w:p>
    <w:p w:rsidR="00A91410" w:rsidRDefault="00A91410" w:rsidP="00A91410">
      <w:pPr>
        <w:pStyle w:val="11"/>
      </w:pPr>
      <w:r>
        <w:t>Содержание</w:t>
      </w:r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r w:rsidRPr="0085394D">
        <w:rPr>
          <w:color w:val="auto"/>
        </w:rPr>
        <w:fldChar w:fldCharType="begin"/>
      </w:r>
      <w:r w:rsidRPr="0085394D">
        <w:rPr>
          <w:color w:val="auto"/>
        </w:rPr>
        <w:instrText xml:space="preserve"> TOC \o "1-3" \h \z \u </w:instrText>
      </w:r>
      <w:r w:rsidRPr="0085394D">
        <w:rPr>
          <w:color w:val="auto"/>
        </w:rPr>
        <w:fldChar w:fldCharType="separate"/>
      </w:r>
      <w:hyperlink w:anchor="_Toc36632937" w:history="1">
        <w:r w:rsidRPr="0085394D">
          <w:rPr>
            <w:rStyle w:val="aff"/>
            <w:noProof/>
            <w:color w:val="auto"/>
          </w:rPr>
          <w:t>Список сокращений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_Toc36632937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4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36632938" w:history="1">
        <w:r w:rsidRPr="0085394D">
          <w:rPr>
            <w:rStyle w:val="aff"/>
            <w:noProof/>
            <w:color w:val="auto"/>
          </w:rPr>
          <w:t>1. Предпосылки Подпроекта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_Toc36632938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5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36632939" w:history="1">
        <w:r w:rsidRPr="0085394D">
          <w:rPr>
            <w:rStyle w:val="aff"/>
            <w:noProof/>
            <w:color w:val="auto"/>
          </w:rPr>
          <w:t>2. Краткое описание Подпроекта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_Toc36632939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5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b/>
          <w:noProof/>
          <w:color w:val="auto"/>
          <w:sz w:val="22"/>
          <w:szCs w:val="22"/>
        </w:rPr>
      </w:pPr>
      <w:hyperlink w:anchor="_Toc36632940" w:history="1">
        <w:r w:rsidRPr="0085394D">
          <w:rPr>
            <w:rStyle w:val="aff"/>
            <w:noProof/>
            <w:color w:val="auto"/>
          </w:rPr>
          <w:t>2.1. Описание мероприятий по подпроекту. Основные технико-экономические показатели.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_Toc36632940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5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b/>
          <w:noProof/>
          <w:color w:val="auto"/>
          <w:sz w:val="22"/>
          <w:szCs w:val="22"/>
        </w:rPr>
      </w:pPr>
      <w:hyperlink w:anchor="_Toc36632941" w:history="1">
        <w:r w:rsidRPr="0085394D">
          <w:rPr>
            <w:rStyle w:val="aff"/>
            <w:noProof/>
            <w:color w:val="auto"/>
          </w:rPr>
          <w:t>2.2. Существующие объекты, расположение и описание</w:t>
        </w:r>
        <w:r w:rsidRPr="0085394D">
          <w:rPr>
            <w:noProof/>
            <w:webHidden/>
            <w:color w:val="auto"/>
          </w:rPr>
          <w:tab/>
        </w:r>
        <w:r>
          <w:rPr>
            <w:noProof/>
            <w:webHidden/>
            <w:color w:val="auto"/>
          </w:rPr>
          <w:t>7</w:t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b/>
          <w:noProof/>
          <w:color w:val="auto"/>
          <w:sz w:val="22"/>
          <w:szCs w:val="22"/>
        </w:rPr>
      </w:pPr>
      <w:hyperlink w:anchor="_Toc36632942" w:history="1">
        <w:r w:rsidRPr="0085394D">
          <w:rPr>
            <w:rStyle w:val="aff"/>
            <w:noProof/>
            <w:color w:val="auto"/>
          </w:rPr>
          <w:t>2.3. Объем и цели ЭСОВИПУ</w:t>
        </w:r>
        <w:r w:rsidRPr="0085394D">
          <w:rPr>
            <w:noProof/>
            <w:webHidden/>
            <w:color w:val="auto"/>
          </w:rPr>
          <w:tab/>
        </w:r>
        <w:r>
          <w:rPr>
            <w:noProof/>
            <w:webHidden/>
            <w:color w:val="auto"/>
          </w:rPr>
          <w:t>9</w:t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36632943" w:history="1">
        <w:r w:rsidRPr="0085394D">
          <w:rPr>
            <w:rStyle w:val="aff"/>
            <w:noProof/>
            <w:color w:val="auto"/>
          </w:rPr>
          <w:t>3. Законодательная и институциональная база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_Toc36632943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1</w:t>
        </w:r>
        <w:r w:rsidRPr="0085394D">
          <w:rPr>
            <w:noProof/>
            <w:webHidden/>
            <w:color w:val="auto"/>
          </w:rPr>
          <w:fldChar w:fldCharType="end"/>
        </w:r>
      </w:hyperlink>
      <w:r>
        <w:rPr>
          <w:color w:val="auto"/>
        </w:rPr>
        <w:t>1</w:t>
      </w:r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b/>
          <w:noProof/>
          <w:color w:val="auto"/>
          <w:sz w:val="22"/>
          <w:szCs w:val="22"/>
        </w:rPr>
      </w:pPr>
      <w:hyperlink w:anchor="_Toc36632944" w:history="1">
        <w:r w:rsidRPr="0085394D">
          <w:rPr>
            <w:rStyle w:val="aff"/>
            <w:noProof/>
            <w:color w:val="auto"/>
          </w:rPr>
          <w:t>3.1. Национальная законодательная база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_Toc36632944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13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b/>
          <w:noProof/>
          <w:color w:val="auto"/>
          <w:sz w:val="22"/>
          <w:szCs w:val="22"/>
        </w:rPr>
      </w:pPr>
      <w:hyperlink w:anchor="_Toc36632945" w:history="1">
        <w:r w:rsidRPr="0085394D">
          <w:rPr>
            <w:rStyle w:val="aff"/>
            <w:noProof/>
            <w:color w:val="auto"/>
          </w:rPr>
          <w:t>3.2. Институциональная база по оценке и управлению окружающей средой, охране труда и пожарной безопасности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_Toc36632945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14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b/>
          <w:noProof/>
          <w:color w:val="auto"/>
          <w:sz w:val="22"/>
          <w:szCs w:val="22"/>
        </w:rPr>
      </w:pPr>
      <w:hyperlink w:anchor="_Toc36632946" w:history="1">
        <w:r w:rsidRPr="0085394D">
          <w:rPr>
            <w:rStyle w:val="aff"/>
            <w:noProof/>
            <w:color w:val="auto"/>
          </w:rPr>
          <w:t>3.3. Защитные положения Всемирного банка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_Toc36632946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15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36632947" w:history="1">
        <w:r w:rsidRPr="0085394D">
          <w:rPr>
            <w:rStyle w:val="aff"/>
            <w:noProof/>
            <w:color w:val="auto"/>
          </w:rPr>
          <w:t>4. Предварительная экологическая оценка.</w:t>
        </w:r>
        <w:r w:rsidRPr="0085394D">
          <w:rPr>
            <w:noProof/>
            <w:webHidden/>
            <w:color w:val="auto"/>
          </w:rPr>
          <w:tab/>
        </w:r>
      </w:hyperlink>
      <w:r>
        <w:rPr>
          <w:color w:val="auto"/>
        </w:rPr>
        <w:t>16</w:t>
      </w:r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b/>
          <w:noProof/>
          <w:color w:val="auto"/>
          <w:sz w:val="22"/>
          <w:szCs w:val="22"/>
        </w:rPr>
      </w:pPr>
      <w:hyperlink w:anchor="_Toc36632948" w:history="1">
        <w:r w:rsidRPr="0085394D">
          <w:rPr>
            <w:rStyle w:val="aff"/>
            <w:noProof/>
            <w:color w:val="auto"/>
          </w:rPr>
          <w:t>4.1. Сравнение национального законодательства и требований Всемирного банка о проведении экологической оценки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_Toc36632948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16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b/>
          <w:noProof/>
          <w:color w:val="auto"/>
          <w:sz w:val="22"/>
          <w:szCs w:val="22"/>
        </w:rPr>
      </w:pPr>
      <w:hyperlink w:anchor="_Toc36632949" w:history="1">
        <w:r w:rsidRPr="0085394D">
          <w:rPr>
            <w:rStyle w:val="aff"/>
            <w:noProof/>
            <w:color w:val="auto"/>
          </w:rPr>
          <w:t>4.2. Предварительная экологическая проверка</w:t>
        </w:r>
        <w:r w:rsidRPr="0085394D">
          <w:rPr>
            <w:noProof/>
            <w:webHidden/>
            <w:color w:val="auto"/>
          </w:rPr>
          <w:tab/>
        </w:r>
      </w:hyperlink>
      <w:r>
        <w:rPr>
          <w:color w:val="auto"/>
        </w:rPr>
        <w:t>17</w:t>
      </w:r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36632950" w:history="1">
        <w:r w:rsidRPr="0085394D">
          <w:rPr>
            <w:rStyle w:val="aff"/>
            <w:noProof/>
            <w:color w:val="auto"/>
          </w:rPr>
          <w:t>5. Описание базовых географических и социально-экономических условий</w:t>
        </w:r>
        <w:r w:rsidRPr="0085394D">
          <w:rPr>
            <w:noProof/>
            <w:webHidden/>
            <w:color w:val="auto"/>
          </w:rPr>
          <w:tab/>
        </w:r>
      </w:hyperlink>
      <w:r>
        <w:rPr>
          <w:color w:val="auto"/>
        </w:rPr>
        <w:t>19</w:t>
      </w:r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b/>
          <w:noProof/>
          <w:color w:val="auto"/>
          <w:sz w:val="22"/>
          <w:szCs w:val="22"/>
        </w:rPr>
      </w:pPr>
      <w:hyperlink w:anchor="_Toc36632951" w:history="1">
        <w:r w:rsidRPr="0085394D">
          <w:rPr>
            <w:rStyle w:val="aff"/>
            <w:noProof/>
            <w:color w:val="auto"/>
          </w:rPr>
          <w:t>5.1. Существующие географические условия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_Toc36632951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19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b/>
          <w:noProof/>
          <w:color w:val="auto"/>
          <w:sz w:val="22"/>
          <w:szCs w:val="22"/>
        </w:rPr>
      </w:pPr>
      <w:hyperlink w:anchor="_Toc36632952" w:history="1">
        <w:r w:rsidRPr="0085394D">
          <w:rPr>
            <w:rStyle w:val="aff"/>
            <w:noProof/>
            <w:color w:val="auto"/>
          </w:rPr>
          <w:t>5.2. Существующие социально-экономические условия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_Toc36632952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22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b/>
          <w:noProof/>
          <w:color w:val="auto"/>
          <w:sz w:val="22"/>
          <w:szCs w:val="22"/>
        </w:rPr>
      </w:pPr>
      <w:hyperlink w:anchor="_Toc36632953" w:history="1">
        <w:r w:rsidRPr="0085394D">
          <w:rPr>
            <w:rStyle w:val="aff"/>
            <w:noProof/>
            <w:color w:val="auto"/>
          </w:rPr>
          <w:t>5.3. Анализ состояния лесного фонда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_Toc36632953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24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36632954" w:history="1">
        <w:r w:rsidRPr="0085394D">
          <w:rPr>
            <w:rStyle w:val="aff"/>
            <w:noProof/>
            <w:color w:val="auto"/>
          </w:rPr>
          <w:t>6. Анализ воздействия Подпроекта на окружающую среду и социальную сферу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_Toc36632954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2</w:t>
        </w:r>
        <w:r w:rsidRPr="0085394D">
          <w:rPr>
            <w:noProof/>
            <w:webHidden/>
            <w:color w:val="auto"/>
          </w:rPr>
          <w:fldChar w:fldCharType="end"/>
        </w:r>
      </w:hyperlink>
      <w:r>
        <w:rPr>
          <w:color w:val="auto"/>
        </w:rPr>
        <w:t>5</w:t>
      </w:r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b/>
          <w:noProof/>
          <w:color w:val="auto"/>
          <w:sz w:val="22"/>
          <w:szCs w:val="22"/>
        </w:rPr>
      </w:pPr>
      <w:hyperlink w:anchor="_Toc36632955" w:history="1">
        <w:r w:rsidRPr="0085394D">
          <w:rPr>
            <w:rStyle w:val="aff"/>
            <w:noProof/>
            <w:color w:val="auto"/>
          </w:rPr>
          <w:t>6.1. Положительные воздействия Подпроекта на окружающую среду и социальную сферу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_Toc36632955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25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b/>
          <w:noProof/>
          <w:color w:val="auto"/>
          <w:sz w:val="22"/>
          <w:szCs w:val="22"/>
        </w:rPr>
      </w:pPr>
      <w:hyperlink w:anchor="_Toc36632956" w:history="1">
        <w:r w:rsidRPr="0085394D">
          <w:rPr>
            <w:rStyle w:val="aff"/>
            <w:noProof/>
            <w:color w:val="auto"/>
          </w:rPr>
          <w:t>6.2. Отрицательные воздействия Подпроекта на окружающую среду и социальную сферу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_Toc36632956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25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b/>
          <w:noProof/>
          <w:color w:val="auto"/>
          <w:sz w:val="22"/>
          <w:szCs w:val="22"/>
        </w:rPr>
      </w:pPr>
      <w:hyperlink w:anchor="_Toc36632957" w:history="1">
        <w:r w:rsidRPr="0085394D">
          <w:rPr>
            <w:rStyle w:val="aff"/>
            <w:noProof/>
            <w:color w:val="auto"/>
          </w:rPr>
          <w:t>6.2.1. Отрицательные воздействия при строительстве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_Toc36632957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2</w:t>
        </w:r>
        <w:r w:rsidRPr="0085394D">
          <w:rPr>
            <w:noProof/>
            <w:webHidden/>
            <w:color w:val="auto"/>
          </w:rPr>
          <w:fldChar w:fldCharType="end"/>
        </w:r>
      </w:hyperlink>
      <w:r>
        <w:rPr>
          <w:color w:val="auto"/>
        </w:rPr>
        <w:t>7</w:t>
      </w:r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b/>
          <w:noProof/>
          <w:color w:val="auto"/>
          <w:sz w:val="22"/>
          <w:szCs w:val="22"/>
        </w:rPr>
      </w:pPr>
      <w:hyperlink w:anchor="_Toc36632958" w:history="1">
        <w:r w:rsidRPr="0085394D">
          <w:rPr>
            <w:rStyle w:val="aff"/>
            <w:noProof/>
            <w:color w:val="auto"/>
          </w:rPr>
          <w:t>6.2.</w:t>
        </w:r>
        <w:r>
          <w:rPr>
            <w:rStyle w:val="aff"/>
            <w:noProof/>
            <w:color w:val="auto"/>
          </w:rPr>
          <w:t>2</w:t>
        </w:r>
        <w:r w:rsidRPr="0085394D">
          <w:rPr>
            <w:rStyle w:val="aff"/>
            <w:noProof/>
            <w:color w:val="auto"/>
          </w:rPr>
          <w:t>. Отрицательные воздействия при эксплуатации зданий и сооружений</w:t>
        </w:r>
        <w:r w:rsidRPr="0085394D">
          <w:rPr>
            <w:noProof/>
            <w:webHidden/>
            <w:color w:val="auto"/>
          </w:rPr>
          <w:tab/>
        </w:r>
      </w:hyperlink>
      <w:r>
        <w:rPr>
          <w:color w:val="auto"/>
        </w:rPr>
        <w:t>27</w:t>
      </w:r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36632959" w:history="1">
        <w:r w:rsidRPr="0085394D">
          <w:rPr>
            <w:rStyle w:val="aff"/>
            <w:noProof/>
            <w:color w:val="auto"/>
          </w:rPr>
          <w:t>7. Меры по смягчению воздействия на окружающую среду и социальную сферу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_Toc36632959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30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36632960" w:history="1">
        <w:r w:rsidRPr="0085394D">
          <w:rPr>
            <w:rStyle w:val="aff"/>
            <w:noProof/>
            <w:color w:val="auto"/>
          </w:rPr>
          <w:t>8. План мероприятий по охране окружающей среды и социальной сферы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_Toc36632960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3</w:t>
        </w:r>
        <w:r w:rsidRPr="0085394D">
          <w:rPr>
            <w:noProof/>
            <w:webHidden/>
            <w:color w:val="auto"/>
          </w:rPr>
          <w:fldChar w:fldCharType="end"/>
        </w:r>
      </w:hyperlink>
      <w:r>
        <w:rPr>
          <w:color w:val="auto"/>
        </w:rPr>
        <w:t>0</w:t>
      </w:r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36632961" w:history="1">
        <w:r w:rsidRPr="0085394D">
          <w:rPr>
            <w:rStyle w:val="aff"/>
            <w:noProof/>
            <w:color w:val="auto"/>
          </w:rPr>
          <w:t>9. Мониторинг за выполнением Плана мероприятий по охране окружающей среды и социальной сферы.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_Toc36632961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40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b/>
          <w:noProof/>
          <w:color w:val="auto"/>
          <w:sz w:val="22"/>
          <w:szCs w:val="22"/>
        </w:rPr>
      </w:pPr>
      <w:hyperlink w:anchor="_Toc36632962" w:history="1">
        <w:r w:rsidRPr="0085394D">
          <w:rPr>
            <w:rStyle w:val="aff"/>
            <w:noProof/>
            <w:color w:val="auto"/>
          </w:rPr>
          <w:t>9.1. Мониторинг соответствия защитным мерам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_Toc36632962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40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b/>
          <w:noProof/>
          <w:color w:val="auto"/>
          <w:sz w:val="22"/>
          <w:szCs w:val="22"/>
        </w:rPr>
      </w:pPr>
      <w:hyperlink w:anchor="_Toc36632963" w:history="1">
        <w:r w:rsidRPr="0085394D">
          <w:rPr>
            <w:rStyle w:val="aff"/>
            <w:noProof/>
            <w:color w:val="auto"/>
          </w:rPr>
          <w:t>9.2. Отчетность о соблюдении защитных положений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_Toc36632963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41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b/>
          <w:noProof/>
          <w:color w:val="auto"/>
          <w:sz w:val="22"/>
          <w:szCs w:val="22"/>
        </w:rPr>
      </w:pPr>
      <w:hyperlink w:anchor="_Toc36632964" w:history="1">
        <w:r w:rsidRPr="0085394D">
          <w:rPr>
            <w:rStyle w:val="aff"/>
            <w:noProof/>
            <w:color w:val="auto"/>
          </w:rPr>
          <w:t>9.3. Мониторинг состояния окружающей среды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_Toc36632964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42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b/>
          <w:noProof/>
          <w:color w:val="auto"/>
          <w:sz w:val="22"/>
          <w:szCs w:val="22"/>
        </w:rPr>
      </w:pPr>
      <w:hyperlink w:anchor="_Toc36632965" w:history="1">
        <w:r w:rsidRPr="0085394D">
          <w:rPr>
            <w:rStyle w:val="aff"/>
            <w:noProof/>
            <w:color w:val="auto"/>
          </w:rPr>
          <w:t>9.4. Обязанности и институциональные механизмы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_Toc36632965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42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b/>
          <w:noProof/>
          <w:color w:val="auto"/>
          <w:sz w:val="22"/>
          <w:szCs w:val="22"/>
        </w:rPr>
      </w:pPr>
      <w:hyperlink w:anchor="_Toc36632966" w:history="1">
        <w:r w:rsidRPr="0085394D">
          <w:rPr>
            <w:rStyle w:val="aff"/>
            <w:noProof/>
            <w:color w:val="auto"/>
          </w:rPr>
          <w:t>9.5. План мониторинга выполнения мероприятий по охране окружающей среды и социальной сферы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_Toc36632966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43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Default="00A91410" w:rsidP="00A91410">
      <w:pPr>
        <w:pStyle w:val="11"/>
        <w:rPr>
          <w:color w:val="auto"/>
        </w:rPr>
      </w:pPr>
      <w:hyperlink w:anchor="_Toc36632967" w:history="1">
        <w:r w:rsidRPr="0085394D">
          <w:rPr>
            <w:rStyle w:val="aff"/>
            <w:noProof/>
            <w:color w:val="auto"/>
          </w:rPr>
          <w:t>9.6. Рассмотрение жалоб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_Toc36632967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43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Default="00A91410" w:rsidP="00A91410">
      <w:pPr>
        <w:ind w:firstLine="0"/>
        <w:rPr>
          <w:szCs w:val="28"/>
        </w:rPr>
      </w:pPr>
      <w:r w:rsidRPr="00EA581B">
        <w:rPr>
          <w:szCs w:val="28"/>
        </w:rPr>
        <w:t>9.7. Институциональные механизмы выполнения и мониторинга за выполнением ЭСОВиПУ</w:t>
      </w:r>
      <w:r>
        <w:rPr>
          <w:szCs w:val="28"/>
        </w:rPr>
        <w:t>……………………………………………………………………………….44</w:t>
      </w:r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36632968" w:history="1">
        <w:r w:rsidRPr="0085394D">
          <w:rPr>
            <w:rStyle w:val="aff"/>
            <w:noProof/>
            <w:color w:val="auto"/>
          </w:rPr>
          <w:t>10. Общественные консультации и координация</w:t>
        </w:r>
        <w:r w:rsidRPr="0085394D">
          <w:rPr>
            <w:noProof/>
            <w:webHidden/>
            <w:color w:val="auto"/>
          </w:rPr>
          <w:tab/>
        </w:r>
        <w:r w:rsidRPr="0085394D">
          <w:rPr>
            <w:noProof/>
            <w:webHidden/>
            <w:color w:val="auto"/>
          </w:rPr>
          <w:fldChar w:fldCharType="begin"/>
        </w:r>
        <w:r w:rsidRPr="0085394D">
          <w:rPr>
            <w:noProof/>
            <w:webHidden/>
            <w:color w:val="auto"/>
          </w:rPr>
          <w:instrText xml:space="preserve"> PAGEREF _Toc36632968 \h </w:instrText>
        </w:r>
        <w:r w:rsidRPr="0085394D">
          <w:rPr>
            <w:noProof/>
            <w:color w:val="auto"/>
          </w:rPr>
        </w:r>
        <w:r w:rsidRPr="0085394D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45</w:t>
        </w:r>
        <w:r w:rsidRPr="0085394D">
          <w:rPr>
            <w:noProof/>
            <w:webHidden/>
            <w:color w:val="auto"/>
          </w:rPr>
          <w:fldChar w:fldCharType="end"/>
        </w:r>
      </w:hyperlink>
    </w:p>
    <w:p w:rsidR="00A91410" w:rsidRPr="0085394D" w:rsidRDefault="00A91410" w:rsidP="00A91410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36632969" w:history="1">
        <w:r w:rsidRPr="0085394D">
          <w:rPr>
            <w:rStyle w:val="aff"/>
            <w:noProof/>
            <w:color w:val="auto"/>
          </w:rPr>
          <w:t>ПРИЛОЖЕНИЯ</w:t>
        </w:r>
      </w:hyperlink>
    </w:p>
    <w:p w:rsidR="00A91410" w:rsidRPr="0085394D" w:rsidRDefault="00A91410" w:rsidP="00A91410">
      <w:pPr>
        <w:pStyle w:val="11"/>
        <w:rPr>
          <w:color w:val="auto"/>
        </w:rPr>
      </w:pPr>
      <w:r w:rsidRPr="0085394D">
        <w:rPr>
          <w:color w:val="auto"/>
        </w:rPr>
        <w:fldChar w:fldCharType="end"/>
      </w:r>
      <w:r w:rsidRPr="0085394D">
        <w:rPr>
          <w:color w:val="auto"/>
        </w:rPr>
        <w:t>Приложение 1.Разрешение на выбросы загрязняющих веществ в атмостферный воздух</w:t>
      </w:r>
      <w:r w:rsidRPr="0085394D">
        <w:rPr>
          <w:color w:val="auto"/>
        </w:rPr>
        <w:tab/>
        <w:t>4</w:t>
      </w:r>
      <w:r>
        <w:rPr>
          <w:color w:val="auto"/>
        </w:rPr>
        <w:t>6</w:t>
      </w:r>
    </w:p>
    <w:p w:rsidR="00A91410" w:rsidRPr="0085394D" w:rsidRDefault="00A91410" w:rsidP="00A91410">
      <w:pPr>
        <w:pStyle w:val="11"/>
        <w:rPr>
          <w:color w:val="auto"/>
        </w:rPr>
      </w:pPr>
      <w:r w:rsidRPr="0085394D">
        <w:rPr>
          <w:color w:val="auto"/>
        </w:rPr>
        <w:t xml:space="preserve">Приложение 2. Разрешение на хранение и захоронение отходов производства </w:t>
      </w:r>
      <w:r>
        <w:rPr>
          <w:color w:val="auto"/>
        </w:rPr>
        <w:t>…..</w:t>
      </w:r>
      <w:r w:rsidRPr="0085394D">
        <w:rPr>
          <w:color w:val="auto"/>
        </w:rPr>
        <w:t>5</w:t>
      </w:r>
      <w:r>
        <w:rPr>
          <w:color w:val="auto"/>
        </w:rPr>
        <w:t>7</w:t>
      </w:r>
    </w:p>
    <w:p w:rsidR="00A91410" w:rsidRPr="0085394D" w:rsidRDefault="00A91410" w:rsidP="00A91410">
      <w:pPr>
        <w:pStyle w:val="11"/>
        <w:rPr>
          <w:color w:val="auto"/>
        </w:rPr>
      </w:pPr>
      <w:r w:rsidRPr="0085394D">
        <w:rPr>
          <w:color w:val="auto"/>
        </w:rPr>
        <w:lastRenderedPageBreak/>
        <w:t xml:space="preserve">Приложение 3. </w:t>
      </w:r>
      <w:r>
        <w:rPr>
          <w:color w:val="auto"/>
        </w:rPr>
        <w:t>Охрана труда</w:t>
      </w:r>
      <w:r w:rsidRPr="0085394D">
        <w:rPr>
          <w:color w:val="auto"/>
        </w:rPr>
        <w:tab/>
      </w:r>
      <w:r>
        <w:rPr>
          <w:color w:val="auto"/>
        </w:rPr>
        <w:t>63</w:t>
      </w:r>
    </w:p>
    <w:p w:rsidR="00A91410" w:rsidRPr="0085394D" w:rsidRDefault="00A91410" w:rsidP="00A91410">
      <w:pPr>
        <w:pStyle w:val="11"/>
        <w:rPr>
          <w:color w:val="auto"/>
        </w:rPr>
      </w:pPr>
      <w:r w:rsidRPr="0085394D">
        <w:rPr>
          <w:color w:val="auto"/>
        </w:rPr>
        <w:t xml:space="preserve">Приложение 4. </w:t>
      </w:r>
      <w:r>
        <w:rPr>
          <w:color w:val="auto"/>
        </w:rPr>
        <w:t>Иные законодательные акты</w:t>
      </w:r>
      <w:r w:rsidRPr="0085394D">
        <w:rPr>
          <w:color w:val="auto"/>
        </w:rPr>
        <w:tab/>
      </w:r>
      <w:r>
        <w:rPr>
          <w:color w:val="auto"/>
        </w:rPr>
        <w:t>66</w:t>
      </w:r>
    </w:p>
    <w:p w:rsidR="00A91410" w:rsidRPr="0085394D" w:rsidRDefault="00A91410" w:rsidP="00A91410">
      <w:pPr>
        <w:pStyle w:val="11"/>
        <w:rPr>
          <w:color w:val="auto"/>
        </w:rPr>
      </w:pPr>
      <w:r w:rsidRPr="0085394D">
        <w:rPr>
          <w:color w:val="auto"/>
        </w:rPr>
        <w:t>Приложение 5. Фоновые концентрации загрязняющих веществ</w:t>
      </w:r>
      <w:r w:rsidRPr="0085394D">
        <w:rPr>
          <w:color w:val="auto"/>
        </w:rPr>
        <w:tab/>
      </w:r>
      <w:r>
        <w:rPr>
          <w:color w:val="auto"/>
        </w:rPr>
        <w:t>69</w:t>
      </w:r>
    </w:p>
    <w:p w:rsidR="00A91410" w:rsidRPr="0085394D" w:rsidRDefault="00A91410" w:rsidP="00A91410">
      <w:pPr>
        <w:pStyle w:val="11"/>
        <w:rPr>
          <w:color w:val="auto"/>
        </w:rPr>
      </w:pPr>
      <w:r w:rsidRPr="0085394D">
        <w:rPr>
          <w:color w:val="auto"/>
        </w:rPr>
        <w:t xml:space="preserve">Приложение 6. </w:t>
      </w:r>
      <w:r>
        <w:rPr>
          <w:color w:val="auto"/>
        </w:rPr>
        <w:t>Метеорологические характеристики</w:t>
      </w:r>
      <w:r w:rsidRPr="0085394D">
        <w:rPr>
          <w:color w:val="auto"/>
        </w:rPr>
        <w:tab/>
      </w:r>
      <w:r>
        <w:rPr>
          <w:color w:val="auto"/>
        </w:rPr>
        <w:t>71</w:t>
      </w:r>
    </w:p>
    <w:p w:rsidR="00A91410" w:rsidRPr="0085394D" w:rsidRDefault="00A91410" w:rsidP="00A91410">
      <w:pPr>
        <w:pStyle w:val="11"/>
        <w:rPr>
          <w:color w:val="auto"/>
        </w:rPr>
      </w:pPr>
      <w:r w:rsidRPr="0085394D">
        <w:rPr>
          <w:color w:val="auto"/>
        </w:rPr>
        <w:t xml:space="preserve">Приложение 7. </w:t>
      </w:r>
      <w:r>
        <w:rPr>
          <w:color w:val="auto"/>
        </w:rPr>
        <w:t>Ситуационный план размещения котельной, письма……………...72</w:t>
      </w:r>
    </w:p>
    <w:p w:rsidR="00A91410" w:rsidRPr="0085394D" w:rsidRDefault="00A91410" w:rsidP="00A91410">
      <w:pPr>
        <w:pStyle w:val="11"/>
        <w:rPr>
          <w:color w:val="auto"/>
        </w:rPr>
      </w:pPr>
      <w:r w:rsidRPr="0085394D">
        <w:rPr>
          <w:color w:val="auto"/>
        </w:rPr>
        <w:t>Приложение 8. Справки местных ГЛХУ, подтверждающие наличие достаточного объема доступных материалов, образующихся в результате деятельности существующих лесохозяйственных предприятий</w:t>
      </w:r>
      <w:r>
        <w:rPr>
          <w:color w:val="auto"/>
        </w:rPr>
        <w:t>. Сертификаты топливоснабжающих организаций</w:t>
      </w:r>
      <w:r w:rsidRPr="0085394D">
        <w:rPr>
          <w:color w:val="auto"/>
        </w:rPr>
        <w:tab/>
      </w:r>
      <w:r>
        <w:rPr>
          <w:color w:val="auto"/>
        </w:rPr>
        <w:t>79</w:t>
      </w:r>
    </w:p>
    <w:p w:rsidR="00A91410" w:rsidRPr="0085394D" w:rsidRDefault="00A91410" w:rsidP="00A91410">
      <w:pPr>
        <w:pStyle w:val="11"/>
        <w:rPr>
          <w:color w:val="auto"/>
        </w:rPr>
      </w:pPr>
      <w:r w:rsidRPr="0085394D">
        <w:rPr>
          <w:color w:val="auto"/>
        </w:rPr>
        <w:t>Приложение 9.</w:t>
      </w:r>
      <w:r>
        <w:rPr>
          <w:color w:val="auto"/>
        </w:rPr>
        <w:t xml:space="preserve"> План природоохранных мероприятий</w:t>
      </w:r>
      <w:r>
        <w:rPr>
          <w:color w:val="auto"/>
        </w:rPr>
        <w:tab/>
        <w:t>85</w:t>
      </w:r>
    </w:p>
    <w:p w:rsidR="00A91410" w:rsidRPr="0085394D" w:rsidRDefault="00A91410" w:rsidP="00A91410">
      <w:pPr>
        <w:pStyle w:val="11"/>
        <w:rPr>
          <w:color w:val="auto"/>
        </w:rPr>
      </w:pPr>
      <w:r w:rsidRPr="0085394D">
        <w:rPr>
          <w:color w:val="auto"/>
        </w:rPr>
        <w:t xml:space="preserve">Приложение 10. </w:t>
      </w:r>
      <w:r>
        <w:rPr>
          <w:color w:val="auto"/>
        </w:rPr>
        <w:t>План экологического мониторинга</w:t>
      </w:r>
      <w:r w:rsidRPr="0085394D">
        <w:rPr>
          <w:color w:val="auto"/>
        </w:rPr>
        <w:tab/>
        <w:t>9</w:t>
      </w:r>
      <w:r>
        <w:rPr>
          <w:color w:val="auto"/>
        </w:rPr>
        <w:t>5</w:t>
      </w:r>
    </w:p>
    <w:p w:rsidR="00A91410" w:rsidRPr="0085394D" w:rsidRDefault="00A91410" w:rsidP="00A91410">
      <w:pPr>
        <w:pStyle w:val="11"/>
        <w:rPr>
          <w:color w:val="auto"/>
        </w:rPr>
      </w:pPr>
      <w:r w:rsidRPr="0085394D">
        <w:rPr>
          <w:color w:val="auto"/>
        </w:rPr>
        <w:t>Приложение 1</w:t>
      </w:r>
      <w:r>
        <w:rPr>
          <w:color w:val="auto"/>
        </w:rPr>
        <w:t>1</w:t>
      </w:r>
      <w:r w:rsidRPr="0085394D">
        <w:rPr>
          <w:color w:val="auto"/>
        </w:rPr>
        <w:t xml:space="preserve">. </w:t>
      </w:r>
      <w:r>
        <w:rPr>
          <w:color w:val="auto"/>
        </w:rPr>
        <w:t>Форма отчета об инцидентах</w:t>
      </w:r>
      <w:r w:rsidRPr="0085394D">
        <w:rPr>
          <w:color w:val="auto"/>
        </w:rPr>
        <w:tab/>
      </w:r>
      <w:r>
        <w:rPr>
          <w:color w:val="auto"/>
        </w:rPr>
        <w:t>102</w:t>
      </w:r>
    </w:p>
    <w:p w:rsidR="00A91410" w:rsidRPr="0085394D" w:rsidRDefault="00A91410" w:rsidP="00A91410">
      <w:pPr>
        <w:pStyle w:val="11"/>
        <w:rPr>
          <w:color w:val="auto"/>
        </w:rPr>
      </w:pPr>
      <w:r w:rsidRPr="0085394D">
        <w:rPr>
          <w:color w:val="auto"/>
        </w:rPr>
        <w:t>Приложение 1</w:t>
      </w:r>
      <w:r>
        <w:rPr>
          <w:color w:val="auto"/>
        </w:rPr>
        <w:t>2</w:t>
      </w:r>
      <w:r w:rsidRPr="0085394D">
        <w:rPr>
          <w:color w:val="auto"/>
        </w:rPr>
        <w:t xml:space="preserve">. </w:t>
      </w:r>
      <w:r>
        <w:rPr>
          <w:color w:val="auto"/>
        </w:rPr>
        <w:t>Отчет о соблюдениях требований по охране труда</w:t>
      </w:r>
      <w:r w:rsidRPr="0085394D">
        <w:rPr>
          <w:color w:val="auto"/>
        </w:rPr>
        <w:tab/>
      </w:r>
      <w:r>
        <w:rPr>
          <w:color w:val="auto"/>
        </w:rPr>
        <w:t>103</w:t>
      </w:r>
    </w:p>
    <w:p w:rsidR="00A91410" w:rsidRDefault="00A91410" w:rsidP="00A91410">
      <w:pPr>
        <w:pStyle w:val="11"/>
        <w:rPr>
          <w:color w:val="auto"/>
        </w:rPr>
      </w:pPr>
      <w:r w:rsidRPr="0085394D">
        <w:rPr>
          <w:color w:val="auto"/>
        </w:rPr>
        <w:t>Приложение 1</w:t>
      </w:r>
      <w:r>
        <w:rPr>
          <w:color w:val="auto"/>
        </w:rPr>
        <w:t>3</w:t>
      </w:r>
      <w:r w:rsidRPr="0085394D">
        <w:rPr>
          <w:color w:val="auto"/>
        </w:rPr>
        <w:t>. Протоколы обсуждений и общественных слушаний</w:t>
      </w:r>
      <w:r w:rsidRPr="0085394D">
        <w:rPr>
          <w:color w:val="auto"/>
        </w:rPr>
        <w:tab/>
      </w:r>
      <w:r>
        <w:rPr>
          <w:color w:val="auto"/>
        </w:rPr>
        <w:t>104</w:t>
      </w:r>
    </w:p>
    <w:p w:rsidR="00A91410" w:rsidRPr="0085394D" w:rsidRDefault="00A91410" w:rsidP="00A91410">
      <w:pPr>
        <w:pStyle w:val="11"/>
        <w:rPr>
          <w:color w:val="auto"/>
        </w:rPr>
      </w:pPr>
      <w:r w:rsidRPr="0085394D">
        <w:rPr>
          <w:color w:val="auto"/>
        </w:rPr>
        <w:t>Приложение 1</w:t>
      </w:r>
      <w:r>
        <w:rPr>
          <w:color w:val="auto"/>
        </w:rPr>
        <w:t>4</w:t>
      </w:r>
      <w:r w:rsidRPr="0085394D">
        <w:rPr>
          <w:color w:val="auto"/>
        </w:rPr>
        <w:t xml:space="preserve">. </w:t>
      </w:r>
      <w:r>
        <w:rPr>
          <w:color w:val="auto"/>
        </w:rPr>
        <w:t>Механизм рассмотрения жалоб</w:t>
      </w:r>
      <w:r w:rsidRPr="0085394D">
        <w:rPr>
          <w:color w:val="auto"/>
        </w:rPr>
        <w:tab/>
      </w:r>
      <w:r>
        <w:rPr>
          <w:color w:val="auto"/>
        </w:rPr>
        <w:t>105</w:t>
      </w:r>
    </w:p>
    <w:p w:rsidR="00A91410" w:rsidRPr="0085394D" w:rsidRDefault="00A91410" w:rsidP="00A91410">
      <w:pPr>
        <w:pStyle w:val="11"/>
        <w:rPr>
          <w:color w:val="auto"/>
        </w:rPr>
      </w:pPr>
      <w:r w:rsidRPr="0085394D">
        <w:rPr>
          <w:color w:val="auto"/>
        </w:rPr>
        <w:t>Приложение 1</w:t>
      </w:r>
      <w:r>
        <w:rPr>
          <w:color w:val="auto"/>
        </w:rPr>
        <w:t>5</w:t>
      </w:r>
      <w:r w:rsidRPr="0085394D">
        <w:rPr>
          <w:color w:val="auto"/>
        </w:rPr>
        <w:t xml:space="preserve">. </w:t>
      </w:r>
      <w:r>
        <w:rPr>
          <w:color w:val="auto"/>
        </w:rPr>
        <w:t>Проект санитарно-защитной зоны</w:t>
      </w:r>
      <w:r w:rsidRPr="0085394D">
        <w:rPr>
          <w:color w:val="auto"/>
        </w:rPr>
        <w:tab/>
      </w:r>
      <w:r>
        <w:rPr>
          <w:color w:val="auto"/>
        </w:rPr>
        <w:t>108</w:t>
      </w:r>
    </w:p>
    <w:p w:rsidR="00A91410" w:rsidRPr="0085394D" w:rsidRDefault="00A91410" w:rsidP="00A91410">
      <w:pPr>
        <w:pStyle w:val="11"/>
        <w:rPr>
          <w:color w:val="auto"/>
        </w:rPr>
      </w:pPr>
      <w:r w:rsidRPr="0085394D">
        <w:rPr>
          <w:color w:val="auto"/>
        </w:rPr>
        <w:t>Приложение 1</w:t>
      </w:r>
      <w:r>
        <w:rPr>
          <w:color w:val="auto"/>
        </w:rPr>
        <w:t>6</w:t>
      </w:r>
      <w:r w:rsidRPr="0085394D">
        <w:rPr>
          <w:color w:val="auto"/>
        </w:rPr>
        <w:t xml:space="preserve">. </w:t>
      </w:r>
      <w:r>
        <w:rPr>
          <w:color w:val="auto"/>
        </w:rPr>
        <w:t>Заключение по проекту санитарно-защитной зоны</w:t>
      </w:r>
      <w:r w:rsidRPr="0085394D">
        <w:rPr>
          <w:color w:val="auto"/>
        </w:rPr>
        <w:tab/>
      </w:r>
      <w:r>
        <w:rPr>
          <w:color w:val="auto"/>
        </w:rPr>
        <w:t>110</w:t>
      </w:r>
    </w:p>
    <w:p w:rsidR="00A91410" w:rsidRPr="0085394D" w:rsidRDefault="00A91410" w:rsidP="00A91410">
      <w:pPr>
        <w:pStyle w:val="11"/>
        <w:rPr>
          <w:color w:val="auto"/>
        </w:rPr>
      </w:pPr>
      <w:r w:rsidRPr="0085394D">
        <w:rPr>
          <w:color w:val="auto"/>
        </w:rPr>
        <w:t>Приложение 1</w:t>
      </w:r>
      <w:r>
        <w:rPr>
          <w:color w:val="auto"/>
        </w:rPr>
        <w:t>7</w:t>
      </w:r>
      <w:r w:rsidRPr="0085394D">
        <w:rPr>
          <w:color w:val="auto"/>
        </w:rPr>
        <w:t xml:space="preserve">. </w:t>
      </w:r>
      <w:r>
        <w:rPr>
          <w:color w:val="auto"/>
        </w:rPr>
        <w:t>Заключение экологической экспертизы</w:t>
      </w:r>
      <w:r w:rsidRPr="0085394D">
        <w:rPr>
          <w:color w:val="auto"/>
        </w:rPr>
        <w:tab/>
      </w:r>
      <w:r>
        <w:rPr>
          <w:color w:val="auto"/>
        </w:rPr>
        <w:t>113</w:t>
      </w:r>
    </w:p>
    <w:p w:rsidR="00A91410" w:rsidRPr="0085394D" w:rsidRDefault="00A91410" w:rsidP="00A91410">
      <w:pPr>
        <w:pStyle w:val="11"/>
        <w:rPr>
          <w:color w:val="auto"/>
        </w:rPr>
      </w:pPr>
      <w:r w:rsidRPr="0085394D">
        <w:rPr>
          <w:color w:val="auto"/>
        </w:rPr>
        <w:t>Приложение 1</w:t>
      </w:r>
      <w:r>
        <w:rPr>
          <w:color w:val="auto"/>
        </w:rPr>
        <w:t>8</w:t>
      </w:r>
      <w:r w:rsidRPr="0085394D">
        <w:rPr>
          <w:color w:val="auto"/>
        </w:rPr>
        <w:t>. Экологический паспорт пр</w:t>
      </w:r>
      <w:r>
        <w:rPr>
          <w:color w:val="auto"/>
        </w:rPr>
        <w:t>оекта</w:t>
      </w:r>
      <w:r w:rsidRPr="0085394D">
        <w:rPr>
          <w:color w:val="auto"/>
        </w:rPr>
        <w:tab/>
      </w:r>
      <w:r>
        <w:rPr>
          <w:color w:val="auto"/>
        </w:rPr>
        <w:t>114</w:t>
      </w:r>
    </w:p>
    <w:p w:rsidR="00A91410" w:rsidRPr="0085394D" w:rsidRDefault="00A91410" w:rsidP="00A91410">
      <w:pPr>
        <w:pStyle w:val="11"/>
        <w:rPr>
          <w:color w:val="auto"/>
        </w:rPr>
      </w:pPr>
      <w:r w:rsidRPr="0085394D">
        <w:rPr>
          <w:color w:val="auto"/>
        </w:rPr>
        <w:t>Приложение 1</w:t>
      </w:r>
      <w:r>
        <w:rPr>
          <w:color w:val="auto"/>
        </w:rPr>
        <w:t>9</w:t>
      </w:r>
      <w:r w:rsidRPr="0085394D">
        <w:rPr>
          <w:color w:val="auto"/>
        </w:rPr>
        <w:t xml:space="preserve">. Экологический паспорт </w:t>
      </w:r>
      <w:r>
        <w:rPr>
          <w:color w:val="auto"/>
        </w:rPr>
        <w:t>предприятия</w:t>
      </w:r>
      <w:r w:rsidRPr="0085394D">
        <w:rPr>
          <w:color w:val="auto"/>
        </w:rPr>
        <w:tab/>
      </w:r>
      <w:r>
        <w:rPr>
          <w:color w:val="auto"/>
        </w:rPr>
        <w:t>115</w:t>
      </w:r>
    </w:p>
    <w:p w:rsidR="00A91410" w:rsidRDefault="00A91410" w:rsidP="00A91410">
      <w:pPr>
        <w:rPr>
          <w:szCs w:val="28"/>
        </w:rPr>
      </w:pPr>
    </w:p>
    <w:p w:rsidR="00A91410" w:rsidRPr="0085394D" w:rsidRDefault="00A91410" w:rsidP="00A91410">
      <w:pPr>
        <w:rPr>
          <w:szCs w:val="28"/>
        </w:rPr>
      </w:pPr>
      <w:r w:rsidRPr="0085394D">
        <w:rPr>
          <w:szCs w:val="28"/>
        </w:rPr>
        <w:t xml:space="preserve">Примечание: </w:t>
      </w:r>
      <w:r w:rsidRPr="0085394D">
        <w:rPr>
          <w:i/>
          <w:szCs w:val="28"/>
        </w:rPr>
        <w:t xml:space="preserve">в связи с большими объемами документации по Приложениям № </w:t>
      </w:r>
      <w:r>
        <w:rPr>
          <w:i/>
          <w:szCs w:val="28"/>
        </w:rPr>
        <w:t>15</w:t>
      </w:r>
      <w:r w:rsidRPr="0085394D">
        <w:rPr>
          <w:i/>
          <w:szCs w:val="28"/>
        </w:rPr>
        <w:t xml:space="preserve">, </w:t>
      </w:r>
      <w:r>
        <w:rPr>
          <w:i/>
          <w:szCs w:val="28"/>
        </w:rPr>
        <w:t>16</w:t>
      </w:r>
      <w:r w:rsidRPr="0085394D">
        <w:rPr>
          <w:i/>
          <w:szCs w:val="28"/>
        </w:rPr>
        <w:t xml:space="preserve">., 17, </w:t>
      </w:r>
      <w:r>
        <w:rPr>
          <w:i/>
          <w:szCs w:val="28"/>
        </w:rPr>
        <w:t>18, 19</w:t>
      </w:r>
      <w:r w:rsidRPr="0085394D">
        <w:rPr>
          <w:i/>
          <w:szCs w:val="28"/>
        </w:rPr>
        <w:t xml:space="preserve"> в данном документе предоставлены титульные листы с подписями и печатями. Полная копия указанных документов будет предоставлена в случае необходимости.</w:t>
      </w:r>
    </w:p>
    <w:p w:rsidR="00A91410" w:rsidRPr="0085394D" w:rsidRDefault="00A91410" w:rsidP="00A91410">
      <w:pPr>
        <w:ind w:firstLine="0"/>
        <w:rPr>
          <w:szCs w:val="28"/>
        </w:rPr>
      </w:pPr>
    </w:p>
    <w:p w:rsidR="00A91410" w:rsidRPr="004A07AF" w:rsidRDefault="00A91410" w:rsidP="00A91410">
      <w:pPr>
        <w:ind w:firstLine="0"/>
        <w:rPr>
          <w:szCs w:val="28"/>
        </w:rPr>
      </w:pPr>
      <w:r w:rsidRPr="004A07AF">
        <w:rPr>
          <w:szCs w:val="28"/>
        </w:rPr>
        <w:t>Исполнител</w:t>
      </w:r>
      <w:r>
        <w:rPr>
          <w:szCs w:val="28"/>
        </w:rPr>
        <w:t>ь</w:t>
      </w:r>
      <w:r w:rsidRPr="004A07AF">
        <w:rPr>
          <w:szCs w:val="28"/>
        </w:rPr>
        <w:t xml:space="preserve"> по данному документу:</w:t>
      </w:r>
    </w:p>
    <w:p w:rsidR="00A91410" w:rsidRPr="004A07AF" w:rsidRDefault="00A91410" w:rsidP="00A91410">
      <w:pPr>
        <w:ind w:firstLine="0"/>
        <w:rPr>
          <w:szCs w:val="28"/>
        </w:rPr>
      </w:pPr>
      <w:r w:rsidRPr="004A07AF">
        <w:rPr>
          <w:szCs w:val="28"/>
        </w:rPr>
        <w:t xml:space="preserve">ведущий инженер </w:t>
      </w:r>
      <w:r>
        <w:rPr>
          <w:szCs w:val="28"/>
        </w:rPr>
        <w:t>теплотехнического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Холоденко Е.И.</w:t>
      </w:r>
    </w:p>
    <w:p w:rsidR="00A91410" w:rsidRDefault="00A91410" w:rsidP="00A91410">
      <w:pPr>
        <w:ind w:firstLine="0"/>
        <w:rPr>
          <w:rStyle w:val="10"/>
        </w:rPr>
      </w:pPr>
      <w:r>
        <w:rPr>
          <w:szCs w:val="28"/>
        </w:rPr>
        <w:t>телефон:</w:t>
      </w:r>
      <w:r w:rsidRPr="004A07AF">
        <w:rPr>
          <w:szCs w:val="28"/>
        </w:rPr>
        <w:t>8-02</w:t>
      </w:r>
      <w:r>
        <w:rPr>
          <w:szCs w:val="28"/>
        </w:rPr>
        <w:t>3</w:t>
      </w:r>
      <w:r w:rsidRPr="004A07AF">
        <w:rPr>
          <w:szCs w:val="28"/>
        </w:rPr>
        <w:t>2-</w:t>
      </w:r>
      <w:r>
        <w:rPr>
          <w:szCs w:val="28"/>
        </w:rPr>
        <w:t>50-68-29</w:t>
      </w:r>
      <w:r>
        <w:rPr>
          <w:rStyle w:val="10"/>
        </w:rPr>
        <w:br w:type="page"/>
      </w:r>
    </w:p>
    <w:p w:rsidR="00A91410" w:rsidRPr="004A07AF" w:rsidRDefault="00A91410" w:rsidP="00A91410">
      <w:pPr>
        <w:pStyle w:val="1"/>
        <w:rPr>
          <w:szCs w:val="28"/>
        </w:rPr>
      </w:pPr>
      <w:bookmarkStart w:id="0" w:name="_Toc36632937"/>
      <w:r w:rsidRPr="00C82435">
        <w:rPr>
          <w:rStyle w:val="10"/>
        </w:rPr>
        <w:t>Список сокращений</w:t>
      </w:r>
      <w:bookmarkEnd w:id="0"/>
    </w:p>
    <w:tbl>
      <w:tblPr>
        <w:tblOverlap w:val="never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2122"/>
        <w:gridCol w:w="7796"/>
      </w:tblGrid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jc w:val="center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МВТ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Местные виды топлива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jc w:val="center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МВт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Мегаватт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jc w:val="center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т.у.т.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Тонна условного топлива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jc w:val="center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ПМООСиСС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План мероприятий по охране окружающей среды и социальной сферы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jc w:val="center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ЭО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Экологическая оценка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jc w:val="center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ПДВ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Предельно допустимые выбросы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jc w:val="center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ОР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Операционное руководство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jc w:val="center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ОВОС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Оценка воздействия на окружающую среду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jc w:val="center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ПДК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Предельно допустимая концентрация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jc w:val="center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кВа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Киловольт-ампер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jc w:val="center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ОППР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Операции политики в поддержку развития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jc w:val="center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ESMAP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Программа поддержки управления энергетическим сектором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jc w:val="center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пл. м3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Плотный метров кубических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jc w:val="center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ИТП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Индивидуальный тепловой пункты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jc w:val="center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ЭСО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Экологическая и социальная оценка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jc w:val="center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МАР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Международная ассоциация развития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jc w:val="center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ГУП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Группа управления Проектом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jc w:val="center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СМИ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Средства массовой информации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jc w:val="center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СЗЗ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Санитарно-защитная зона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jc w:val="center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ВБ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410" w:rsidRPr="00673085" w:rsidRDefault="00A91410" w:rsidP="00794831">
            <w:pPr>
              <w:pStyle w:val="140"/>
              <w:rPr>
                <w:rFonts w:eastAsia="Times New Roman"/>
                <w:lang w:val="ru-RU" w:eastAsia="en-US"/>
              </w:rPr>
            </w:pPr>
            <w:r w:rsidRPr="00673085">
              <w:rPr>
                <w:rFonts w:eastAsia="Times New Roman"/>
                <w:lang w:val="ru-RU" w:eastAsia="en-US"/>
              </w:rPr>
              <w:t>Всемирный Банк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410" w:rsidRPr="00361549" w:rsidRDefault="00A91410" w:rsidP="00794831">
            <w:r w:rsidRPr="00361549">
              <w:t>РДЭСО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410" w:rsidRPr="00361549" w:rsidRDefault="00A91410" w:rsidP="00794831">
            <w:pPr>
              <w:ind w:firstLine="0"/>
            </w:pPr>
            <w:r w:rsidRPr="00361549">
              <w:t>Рамочный документ по экологической и социальной оценке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410" w:rsidRPr="00361549" w:rsidRDefault="00A91410" w:rsidP="00794831">
            <w:r w:rsidRPr="00361549">
              <w:t>Проект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410" w:rsidRPr="00361549" w:rsidRDefault="00A91410" w:rsidP="00794831">
            <w:pPr>
              <w:ind w:firstLine="0"/>
            </w:pPr>
            <w:r w:rsidRPr="00361549">
              <w:rPr>
                <w:szCs w:val="28"/>
              </w:rPr>
              <w:t>Проект «Расширение устойчивого энергопользования»</w:t>
            </w:r>
          </w:p>
        </w:tc>
      </w:tr>
      <w:tr w:rsidR="00A91410" w:rsidRPr="00361549" w:rsidTr="007948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410" w:rsidRPr="00361549" w:rsidRDefault="00A91410" w:rsidP="00794831">
            <w:pPr>
              <w:ind w:firstLine="649"/>
            </w:pPr>
            <w:r w:rsidRPr="00361549">
              <w:t>ЭСОВиПУ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410" w:rsidRPr="00361549" w:rsidRDefault="00A91410" w:rsidP="00794831">
            <w:pPr>
              <w:ind w:firstLine="0"/>
            </w:pPr>
            <w:r w:rsidRPr="00361549">
              <w:t>Экологическая и социальная оценка воздействия и план управления</w:t>
            </w:r>
          </w:p>
        </w:tc>
      </w:tr>
    </w:tbl>
    <w:p w:rsidR="00A91410" w:rsidRPr="004A2509" w:rsidRDefault="00A91410" w:rsidP="00A91410">
      <w:pPr>
        <w:rPr>
          <w:szCs w:val="28"/>
        </w:rPr>
      </w:pPr>
    </w:p>
    <w:p w:rsidR="00A91410" w:rsidRDefault="00A91410" w:rsidP="00A91410">
      <w:pPr>
        <w:rPr>
          <w:szCs w:val="28"/>
        </w:rPr>
      </w:pPr>
      <w:r>
        <w:rPr>
          <w:szCs w:val="28"/>
        </w:rPr>
        <w:br w:type="page"/>
      </w:r>
    </w:p>
    <w:p w:rsidR="00A91410" w:rsidRPr="004A07AF" w:rsidRDefault="00A91410" w:rsidP="00A91410">
      <w:pPr>
        <w:pStyle w:val="1"/>
      </w:pPr>
      <w:bookmarkStart w:id="1" w:name="bookmark3"/>
      <w:bookmarkStart w:id="2" w:name="bookmark4"/>
      <w:bookmarkStart w:id="3" w:name="_Toc33194049"/>
      <w:bookmarkStart w:id="4" w:name="_Toc33194407"/>
      <w:bookmarkStart w:id="5" w:name="_Toc33194480"/>
      <w:bookmarkStart w:id="6" w:name="_Toc33445096"/>
      <w:bookmarkStart w:id="7" w:name="_Toc33445305"/>
      <w:bookmarkStart w:id="8" w:name="_Toc33446325"/>
      <w:bookmarkStart w:id="9" w:name="_Toc36632938"/>
      <w:r w:rsidRPr="00E117C7">
        <w:t>1. Предпосылки Подпроекта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A91410" w:rsidRDefault="00A91410" w:rsidP="00A91410">
      <w:pPr>
        <w:rPr>
          <w:szCs w:val="28"/>
        </w:rPr>
      </w:pPr>
      <w:r>
        <w:rPr>
          <w:szCs w:val="28"/>
        </w:rPr>
        <w:t xml:space="preserve">Проект «Расширение устойчивого энергопользования» </w:t>
      </w:r>
      <w:r w:rsidRPr="005770C4">
        <w:rPr>
          <w:szCs w:val="28"/>
        </w:rPr>
        <w:t xml:space="preserve">направлен на поддержку инвестиций </w:t>
      </w:r>
      <w:r>
        <w:rPr>
          <w:szCs w:val="28"/>
        </w:rPr>
        <w:t>в</w:t>
      </w:r>
      <w:r w:rsidRPr="005770C4">
        <w:rPr>
          <w:szCs w:val="28"/>
        </w:rPr>
        <w:t xml:space="preserve"> расширение использования биомассы для централизованного теплоснабжения, а также на оказание технической помощи для разработки соответствующей отраслевой политики и развитие институционального потенциала. Ожидаемым долгосрочным результатом в ходе реализации проекта будет расширение экономического использования экологически устойчивой древесной биомассы.</w:t>
      </w:r>
    </w:p>
    <w:p w:rsidR="00A91410" w:rsidRDefault="00A91410" w:rsidP="00A91410">
      <w:pPr>
        <w:rPr>
          <w:szCs w:val="28"/>
        </w:rPr>
      </w:pPr>
      <w:r w:rsidRPr="004A07AF">
        <w:rPr>
          <w:szCs w:val="28"/>
        </w:rPr>
        <w:t xml:space="preserve">Обеспечение бесперебойного и качественного теплоснабжения играет важнейшую роль для создания благоприятных условий жизнедеятельности населению Республики Беларусь. В связи с расположением Республики Беларусь в зоне с холодным климатом и, как следствие, длительным отопительным периодом, обеспечение надежного и качественного теплоснабжения является приоритетной задачей энергоснабжающих организаций, в том числе и </w:t>
      </w:r>
      <w:r>
        <w:rPr>
          <w:szCs w:val="28"/>
        </w:rPr>
        <w:t>Коммунального жилищного унитарного предприятия</w:t>
      </w:r>
      <w:r w:rsidRPr="004A07AF">
        <w:rPr>
          <w:szCs w:val="28"/>
        </w:rPr>
        <w:t xml:space="preserve"> «</w:t>
      </w:r>
      <w:r>
        <w:rPr>
          <w:szCs w:val="28"/>
        </w:rPr>
        <w:t>Гомельский райжилкомхоз</w:t>
      </w:r>
      <w:r w:rsidRPr="004A07AF">
        <w:rPr>
          <w:szCs w:val="28"/>
        </w:rPr>
        <w:t>».</w:t>
      </w:r>
    </w:p>
    <w:p w:rsidR="00A91410" w:rsidRDefault="00A91410" w:rsidP="00A91410">
      <w:pPr>
        <w:rPr>
          <w:szCs w:val="28"/>
        </w:rPr>
      </w:pPr>
      <w:r>
        <w:rPr>
          <w:szCs w:val="28"/>
        </w:rPr>
        <w:t xml:space="preserve">В ходе реализации Проекта будет выполнен Подпроект </w:t>
      </w:r>
      <w:r w:rsidRPr="004A07AF">
        <w:rPr>
          <w:szCs w:val="28"/>
        </w:rPr>
        <w:t>«</w:t>
      </w:r>
      <w:r w:rsidRPr="00F65014">
        <w:rPr>
          <w:sz w:val="30"/>
          <w:szCs w:val="30"/>
        </w:rPr>
        <w:t xml:space="preserve">Строительство котельной на местных видах топлива в р.п. Большевик Гомельского района с </w:t>
      </w:r>
      <w:r w:rsidRPr="00636D53">
        <w:rPr>
          <w:szCs w:val="28"/>
        </w:rPr>
        <w:t>прокладкой тепловых сетей и реконструкцией ИТП» будет реализовываться в</w:t>
      </w:r>
      <w:r>
        <w:rPr>
          <w:szCs w:val="28"/>
        </w:rPr>
        <w:t xml:space="preserve"> рамках п</w:t>
      </w:r>
      <w:r w:rsidRPr="004A07AF">
        <w:rPr>
          <w:szCs w:val="28"/>
        </w:rPr>
        <w:t xml:space="preserve">роекта </w:t>
      </w:r>
      <w:r>
        <w:rPr>
          <w:szCs w:val="28"/>
        </w:rPr>
        <w:t>«Р</w:t>
      </w:r>
      <w:r w:rsidRPr="004A07AF">
        <w:rPr>
          <w:szCs w:val="28"/>
        </w:rPr>
        <w:t>асширени</w:t>
      </w:r>
      <w:r>
        <w:rPr>
          <w:szCs w:val="28"/>
        </w:rPr>
        <w:t>е</w:t>
      </w:r>
      <w:r w:rsidRPr="004A07AF">
        <w:rPr>
          <w:szCs w:val="28"/>
        </w:rPr>
        <w:t xml:space="preserve"> </w:t>
      </w:r>
      <w:r>
        <w:rPr>
          <w:szCs w:val="28"/>
        </w:rPr>
        <w:t>у</w:t>
      </w:r>
      <w:r w:rsidRPr="004A07AF">
        <w:rPr>
          <w:szCs w:val="28"/>
        </w:rPr>
        <w:t>стойчивого энергопользования</w:t>
      </w:r>
      <w:r>
        <w:rPr>
          <w:szCs w:val="28"/>
        </w:rPr>
        <w:t>»,</w:t>
      </w:r>
      <w:r w:rsidRPr="004A07AF">
        <w:rPr>
          <w:szCs w:val="28"/>
        </w:rPr>
        <w:t xml:space="preserve"> </w:t>
      </w:r>
      <w:r>
        <w:rPr>
          <w:szCs w:val="28"/>
        </w:rPr>
        <w:t>к</w:t>
      </w:r>
      <w:r w:rsidRPr="004A07AF">
        <w:rPr>
          <w:szCs w:val="28"/>
        </w:rPr>
        <w:t>омпонент 1</w:t>
      </w:r>
      <w:r>
        <w:rPr>
          <w:szCs w:val="28"/>
        </w:rPr>
        <w:t>:</w:t>
      </w:r>
      <w:r w:rsidRPr="004A07AF">
        <w:rPr>
          <w:szCs w:val="28"/>
        </w:rPr>
        <w:t xml:space="preserve"> </w:t>
      </w:r>
      <w:r>
        <w:rPr>
          <w:szCs w:val="28"/>
        </w:rPr>
        <w:t>«</w:t>
      </w:r>
      <w:r w:rsidRPr="004A07AF">
        <w:rPr>
          <w:szCs w:val="28"/>
        </w:rPr>
        <w:t xml:space="preserve">Использование возобновляемой биомассы для теплоснабжения» ввиду </w:t>
      </w:r>
      <w:r>
        <w:rPr>
          <w:szCs w:val="28"/>
        </w:rPr>
        <w:t xml:space="preserve">строительства теплоисточника на МВТ с дальнейшей ликвидацией котельной «Большевик», строительства и </w:t>
      </w:r>
      <w:bookmarkStart w:id="10" w:name="bookmark5"/>
      <w:bookmarkStart w:id="11" w:name="bookmark6"/>
      <w:r>
        <w:rPr>
          <w:szCs w:val="28"/>
        </w:rPr>
        <w:t>модернизации тепловых сетей и индивидуальных тепловых пунктов жилых домов.</w:t>
      </w:r>
    </w:p>
    <w:p w:rsidR="00A91410" w:rsidRPr="004A07AF" w:rsidRDefault="00A91410" w:rsidP="00A91410">
      <w:pPr>
        <w:rPr>
          <w:szCs w:val="28"/>
        </w:rPr>
      </w:pPr>
      <w:r w:rsidRPr="005770C4">
        <w:rPr>
          <w:szCs w:val="28"/>
        </w:rPr>
        <w:t>В рамках этого компонента планируется финансирование перехода на использование биомассы и повышение эффективности коммунальных предприятий центрального теплоснабжения за счет инвестиций в использование древесной биомассы для ц</w:t>
      </w:r>
      <w:r>
        <w:rPr>
          <w:szCs w:val="28"/>
        </w:rPr>
        <w:t>ентрализованного теплоснабжения</w:t>
      </w:r>
      <w:r w:rsidRPr="005770C4">
        <w:rPr>
          <w:szCs w:val="28"/>
        </w:rPr>
        <w:t>.</w:t>
      </w:r>
    </w:p>
    <w:p w:rsidR="00A91410" w:rsidRPr="00636D53" w:rsidRDefault="00A91410" w:rsidP="00A91410">
      <w:pPr>
        <w:pStyle w:val="1"/>
      </w:pPr>
      <w:bookmarkStart w:id="12" w:name="_Toc33194050"/>
      <w:bookmarkStart w:id="13" w:name="_Toc33194408"/>
      <w:bookmarkStart w:id="14" w:name="_Toc33194481"/>
      <w:bookmarkStart w:id="15" w:name="_Toc33445097"/>
      <w:bookmarkStart w:id="16" w:name="_Toc33445306"/>
      <w:bookmarkStart w:id="17" w:name="_Toc36632939"/>
      <w:r w:rsidRPr="00636D53">
        <w:t>2. Краткое описание Подпроекта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91410" w:rsidRPr="007529FF" w:rsidRDefault="00A91410" w:rsidP="00A91410">
      <w:pPr>
        <w:jc w:val="center"/>
        <w:rPr>
          <w:b/>
          <w:bCs/>
          <w:szCs w:val="28"/>
          <w:shd w:val="clear" w:color="auto" w:fill="FFFFFF"/>
        </w:rPr>
      </w:pPr>
      <w:bookmarkStart w:id="18" w:name="bookmark7"/>
      <w:bookmarkStart w:id="19" w:name="bookmark8"/>
      <w:bookmarkStart w:id="20" w:name="_Toc33194051"/>
      <w:bookmarkStart w:id="21" w:name="_Toc33194409"/>
      <w:bookmarkStart w:id="22" w:name="_Toc33194482"/>
      <w:bookmarkStart w:id="23" w:name="_Toc33445098"/>
      <w:bookmarkStart w:id="24" w:name="_Toc33445307"/>
      <w:bookmarkStart w:id="25" w:name="_Toc36632940"/>
      <w:r w:rsidRPr="007529FF">
        <w:rPr>
          <w:b/>
          <w:bCs/>
          <w:szCs w:val="28"/>
          <w:shd w:val="clear" w:color="auto" w:fill="FFFFFF"/>
        </w:rPr>
        <w:t>2.1. Описание мероприятий по подпроекту</w:t>
      </w:r>
      <w:bookmarkEnd w:id="18"/>
      <w:bookmarkEnd w:id="19"/>
      <w:r w:rsidRPr="007529FF">
        <w:rPr>
          <w:b/>
          <w:bCs/>
          <w:szCs w:val="28"/>
          <w:shd w:val="clear" w:color="auto" w:fill="FFFFFF"/>
        </w:rPr>
        <w:t>. Основные технико-экономические показатели.</w:t>
      </w:r>
      <w:bookmarkEnd w:id="20"/>
      <w:bookmarkEnd w:id="21"/>
      <w:bookmarkEnd w:id="22"/>
      <w:bookmarkEnd w:id="23"/>
      <w:bookmarkEnd w:id="24"/>
      <w:bookmarkEnd w:id="25"/>
    </w:p>
    <w:p w:rsidR="00A91410" w:rsidRPr="00DD1149" w:rsidRDefault="00A91410" w:rsidP="00A91410">
      <w:pPr>
        <w:ind w:firstLine="34"/>
        <w:rPr>
          <w:shd w:val="clear" w:color="auto" w:fill="FFFFFF"/>
        </w:rPr>
      </w:pPr>
      <w:r w:rsidRPr="00DD1149">
        <w:rPr>
          <w:shd w:val="clear" w:color="auto" w:fill="FFFFFF"/>
          <w:lang w:eastAsia="ru-RU"/>
        </w:rPr>
        <w:t xml:space="preserve">При выборе варианта строительства объекта </w:t>
      </w:r>
      <w:r w:rsidRPr="00DD1149">
        <w:rPr>
          <w:rFonts w:eastAsia="Calibri"/>
          <w:shd w:val="clear" w:color="auto" w:fill="FFFFFF"/>
        </w:rPr>
        <w:t>«</w:t>
      </w:r>
      <w:r w:rsidRPr="00DD1149">
        <w:rPr>
          <w:sz w:val="30"/>
          <w:szCs w:val="30"/>
          <w:shd w:val="clear" w:color="auto" w:fill="FFFFFF"/>
        </w:rPr>
        <w:t>Строительство котельной на местных видах топлива в р.п. Большевик Гомельского района с прокладкой тепловых сетей и реконструкцией ИТП</w:t>
      </w:r>
      <w:r w:rsidRPr="00DD1149">
        <w:rPr>
          <w:rFonts w:eastAsia="Calibri"/>
          <w:shd w:val="clear" w:color="auto" w:fill="FFFFFF"/>
        </w:rPr>
        <w:t>»</w:t>
      </w:r>
      <w:r w:rsidRPr="00DD1149">
        <w:rPr>
          <w:color w:val="FF0000"/>
          <w:shd w:val="clear" w:color="auto" w:fill="FFFFFF"/>
          <w:lang w:eastAsia="ru-RU"/>
        </w:rPr>
        <w:t xml:space="preserve"> </w:t>
      </w:r>
      <w:r w:rsidRPr="00DD1149">
        <w:rPr>
          <w:shd w:val="clear" w:color="auto" w:fill="FFFFFF"/>
          <w:lang w:eastAsia="ru-RU"/>
        </w:rPr>
        <w:t>были рассмотрены следующие варианты: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bookmarkStart w:id="26" w:name="bookmark29"/>
      <w:bookmarkStart w:id="27" w:name="bookmark30"/>
      <w:bookmarkStart w:id="28" w:name="_Toc33194063"/>
      <w:bookmarkStart w:id="29" w:name="_Toc33194421"/>
      <w:bookmarkStart w:id="30" w:name="_Toc33194494"/>
      <w:bookmarkStart w:id="31" w:name="_Toc33445126"/>
      <w:bookmarkStart w:id="32" w:name="_Toc33445327"/>
      <w:bookmarkStart w:id="33" w:name="_Toc36632941"/>
      <w:r w:rsidRPr="00DD1149">
        <w:rPr>
          <w:szCs w:val="28"/>
          <w:u w:val="single"/>
          <w:shd w:val="clear" w:color="auto" w:fill="FFFFFF"/>
        </w:rPr>
        <w:t>Базовый вариант</w:t>
      </w:r>
      <w:r w:rsidRPr="00DD1149">
        <w:rPr>
          <w:szCs w:val="28"/>
          <w:shd w:val="clear" w:color="auto" w:fill="FFFFFF"/>
        </w:rPr>
        <w:t xml:space="preserve"> – сохранение существующего централизованного теплоснабжения от действующей котельной ОАО «Большевик» в р.п. Большевик Гомельского района. 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u w:val="single"/>
          <w:shd w:val="clear" w:color="auto" w:fill="FFFFFF"/>
        </w:rPr>
        <w:t>Вариант 1</w:t>
      </w:r>
      <w:r w:rsidRPr="00DD1149">
        <w:rPr>
          <w:szCs w:val="28"/>
          <w:shd w:val="clear" w:color="auto" w:fill="FFFFFF"/>
        </w:rPr>
        <w:t xml:space="preserve"> – Реконструкция котельной ОАО «Завод торфяного машиностроения «Большевик» с переводом на МВТ.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>Мощность котлов на МВТ выбирается согласно п.2 «Методических рекомендаций к проектированию энергоисточников на местных видах топлива, строительство которых планируется за счёт средств республиканского и местных бюджетов», утвержденных приказом Минжилкомхоза №27 от 14.04.2016г. «О переводе котельных ЖКХ на использование местных видов топлива в 2016 году».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 xml:space="preserve">Вариант 1 предусматривает: 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lastRenderedPageBreak/>
        <w:t>- реконструкция существующей котельной, существующие котлы ДКВР-4/13 остаются в работе, с подключением в работу только в пиковом режиме;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>- установка в котельной котла на МВТ (щепа) КВ-3,0Т (аналог), тепловой мощностью 3,0 МВт (для нужд системы отопления);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>- установка в котельной котла на МВТ (дрова) КВп-0,45WТ (аналог), тепловой мощностью 0,45 МВт (для нужд системы ГВС);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>- строительство расходного склада топлива, навеса для хранения топлива, - - приобретение погрузчика;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 xml:space="preserve">-  реконструкцию индивидуальных тепловых пунктов (16 шт.), 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>-  замена участка тепловой сети.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 xml:space="preserve">Для обеспечения необходимого количества теплоты в аварийном режиме (при выходе из строя наибольшего по производительности котла) будет использоваться аварийная передвижная котельная мощность. 1,0 МВт, имеющаяся на балансе КЖУП «Гомельский райжилкомхоз». 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u w:val="single"/>
          <w:shd w:val="clear" w:color="auto" w:fill="FFFFFF"/>
        </w:rPr>
        <w:t>Вариант 2</w:t>
      </w:r>
      <w:r w:rsidRPr="00DD1149">
        <w:rPr>
          <w:szCs w:val="28"/>
          <w:shd w:val="clear" w:color="auto" w:fill="FFFFFF"/>
        </w:rPr>
        <w:t xml:space="preserve"> – Строительство нового теплоисточника на МВТ (щепа, дрова) с отключением котельной ОАО «Завод торфяного машиностроения «Большевик» от жилищно-коммунального сектора. Вариант 2 предусматривает: 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>- строительство новой котельной из металлоконструкций с ограждениями из сендвич-панелей на площадке, находящейся на территории завода;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>- установка в котельной котлов на МВТ (щепа) КВ-2,0Т и КВ-3,0Т (аналог), тепловой мощностью 2,0 МВт и 3,0 МВт соответственно (для нужд системы отопления);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>- установка в котельной котла на МВТ (дрова) КВп-0,45WТ (аналог), тепловой мощностью 0,45 МВт (для нужд системы ГВС);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>- строительство расходного склада топлива, навеса для хранения топлива, - - приобретение погрузчика;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 xml:space="preserve">-  реконструкцию индивидуальных тепловых пунктов (16 шт.), 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>-  замена участка тепловой сети.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 xml:space="preserve">Для обеспечения необходимого количества теплоты в аварийном режиме (при выходе из строя наибольшего по производительности котла) будет использоваться аварийная передвижная котельная мощность. 1,0 МВт, имеющаяся на балансе КЖУП «Гомельский райжилкомхоз». 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u w:val="single"/>
          <w:shd w:val="clear" w:color="auto" w:fill="FFFFFF"/>
        </w:rPr>
        <w:t>Вариант 3</w:t>
      </w:r>
      <w:r w:rsidRPr="00DD1149">
        <w:rPr>
          <w:szCs w:val="28"/>
          <w:shd w:val="clear" w:color="auto" w:fill="FFFFFF"/>
        </w:rPr>
        <w:t xml:space="preserve"> – Строительство нового теплоисточника, использующего в качестве топлива электроэнергию с отключением котельной ОАО «Завод торфяного машиностроения «Большевик» от жилищно-коммунального сектора. Вариант 3 предусматривает: 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>- строительство новой котельной из металлоконструкций с ограждениями из сендвич-панелей на площадке, находящейся на территории завода;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 xml:space="preserve">-  установка в котельной трех электрических котла </w:t>
      </w:r>
      <w:r w:rsidRPr="00DD1149">
        <w:rPr>
          <w:szCs w:val="28"/>
          <w:shd w:val="clear" w:color="auto" w:fill="FFFFFF"/>
          <w:lang w:val="en-US"/>
        </w:rPr>
        <w:t>NWe</w:t>
      </w:r>
      <w:r w:rsidRPr="00DD1149">
        <w:rPr>
          <w:szCs w:val="28"/>
          <w:shd w:val="clear" w:color="auto" w:fill="FFFFFF"/>
        </w:rPr>
        <w:t xml:space="preserve"> – 1700 (аналог), тепловой мощностью 1,7 МВт каждый (для нужд системы отопления);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 xml:space="preserve">-  установка в котельной электрического котла </w:t>
      </w:r>
      <w:r w:rsidRPr="00DD1149">
        <w:rPr>
          <w:szCs w:val="28"/>
          <w:shd w:val="clear" w:color="auto" w:fill="FFFFFF"/>
          <w:lang w:val="en-US"/>
        </w:rPr>
        <w:t>NWe</w:t>
      </w:r>
      <w:r w:rsidRPr="00DD1149">
        <w:rPr>
          <w:szCs w:val="28"/>
          <w:shd w:val="clear" w:color="auto" w:fill="FFFFFF"/>
        </w:rPr>
        <w:t xml:space="preserve"> – 400 (аналог), тепловой мощностью 0,4 МВт (для нужд системы ГВС),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 xml:space="preserve">-  реконструкцию индивидуальных тепловых пунктов (16 шт.), 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>-  замена участка тепловой сети.</w:t>
      </w:r>
    </w:p>
    <w:p w:rsidR="00A91410" w:rsidRDefault="00A91410" w:rsidP="00A91410">
      <w:pPr>
        <w:spacing w:line="360" w:lineRule="auto"/>
        <w:ind w:firstLine="284"/>
        <w:rPr>
          <w:rFonts w:eastAsia="SimSun"/>
          <w:szCs w:val="28"/>
        </w:rPr>
      </w:pPr>
    </w:p>
    <w:p w:rsidR="00A91410" w:rsidRPr="00CB6251" w:rsidRDefault="00A91410" w:rsidP="00A91410">
      <w:pPr>
        <w:ind w:hanging="108"/>
        <w:jc w:val="center"/>
        <w:rPr>
          <w:rFonts w:eastAsia="SimSun"/>
          <w:sz w:val="20"/>
          <w:szCs w:val="20"/>
        </w:rPr>
      </w:pPr>
    </w:p>
    <w:p w:rsidR="00A91410" w:rsidRDefault="00A91410" w:rsidP="00A91410">
      <w:pPr>
        <w:spacing w:line="360" w:lineRule="auto"/>
        <w:rPr>
          <w:szCs w:val="28"/>
        </w:rPr>
      </w:pPr>
    </w:p>
    <w:p w:rsidR="00A91410" w:rsidRPr="00AA22D6" w:rsidRDefault="00A91410" w:rsidP="00A91410">
      <w:pPr>
        <w:rPr>
          <w:szCs w:val="28"/>
          <w:shd w:val="clear" w:color="auto" w:fill="FFFFFF"/>
        </w:rPr>
      </w:pPr>
      <w:r w:rsidRPr="00DD1149">
        <w:rPr>
          <w:shd w:val="clear" w:color="auto" w:fill="FFFFFF"/>
        </w:rPr>
        <w:lastRenderedPageBreak/>
        <w:t>К реализации принят Вариант 2 со строительством котельной на МВТ с установкой двух твердотопливных котлов на щепе с механизированной топливоподачей КВ-3,0Т и КВ-2,0Т (аналог), КПД котла – 84% и одного твердотопливного котла на дровах КВп-0,45</w:t>
      </w:r>
      <w:r w:rsidRPr="00DD1149">
        <w:rPr>
          <w:shd w:val="clear" w:color="auto" w:fill="FFFFFF"/>
          <w:lang w:val="en-US"/>
        </w:rPr>
        <w:t>WT</w:t>
      </w:r>
      <w:r w:rsidRPr="00DD1149">
        <w:rPr>
          <w:shd w:val="clear" w:color="auto" w:fill="FFFFFF"/>
        </w:rPr>
        <w:t xml:space="preserve"> (аналог), КПД котла – 84% на систему ГВС, реконструкция индивидуальных тепловых пунктов (16шт.) и замена участка тепловой сети. </w:t>
      </w:r>
    </w:p>
    <w:p w:rsidR="00A91410" w:rsidRPr="004A07AF" w:rsidRDefault="00A91410" w:rsidP="00A91410">
      <w:pPr>
        <w:pStyle w:val="20"/>
      </w:pPr>
      <w:r>
        <w:t>2.2. Существующие о</w:t>
      </w:r>
      <w:r w:rsidRPr="004A07AF">
        <w:t>бъекты, расположение и описание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A91410" w:rsidRDefault="00A91410" w:rsidP="00A91410">
      <w:pPr>
        <w:contextualSpacing/>
        <w:rPr>
          <w:b/>
          <w:bCs/>
        </w:rPr>
      </w:pPr>
    </w:p>
    <w:p w:rsidR="00A91410" w:rsidRDefault="00A91410" w:rsidP="00A91410">
      <w:pPr>
        <w:contextualSpacing/>
        <w:rPr>
          <w:b/>
          <w:bCs/>
        </w:rPr>
      </w:pPr>
      <w:r w:rsidRPr="003439B9">
        <w:rPr>
          <w:b/>
          <w:bCs/>
        </w:rPr>
        <w:t xml:space="preserve">Существующее положение: </w:t>
      </w:r>
    </w:p>
    <w:p w:rsidR="00A91410" w:rsidRPr="003439B9" w:rsidRDefault="00A91410" w:rsidP="00A91410">
      <w:pPr>
        <w:contextualSpacing/>
        <w:rPr>
          <w:b/>
          <w:bCs/>
        </w:rPr>
      </w:pPr>
    </w:p>
    <w:p w:rsidR="00A91410" w:rsidRPr="00DD1149" w:rsidRDefault="00A91410" w:rsidP="00A91410">
      <w:pPr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 xml:space="preserve">В настоящее время теплоснабжение потребителей р.п. Большевик Гомельского района осуществляется централизованно, от производственно-отопительной котельной ОАО «Большевик» (ОАО «ЗТМ «Большевик»), расположенной на территории и находящейся в ведомственной принадлежности завода. Данная котельная обеспечивает потребность в тепле завода, а также жилой и общественной застройки р.п. Большевик. Тепловая энергия используется в виде горячей воды на нужды отопления, вентиляции и ГВС завода и жилой и общественной застройки. 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 xml:space="preserve">Котельная введена в эксплуатацию в 1971 году. </w:t>
      </w:r>
    </w:p>
    <w:p w:rsidR="00A91410" w:rsidRPr="00DD1149" w:rsidRDefault="00A91410" w:rsidP="00A91410">
      <w:pPr>
        <w:ind w:firstLine="34"/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 xml:space="preserve">Категория котельной по надежности теплоснабжения – вторая. </w:t>
      </w:r>
    </w:p>
    <w:p w:rsidR="00A91410" w:rsidRPr="00321C02" w:rsidRDefault="00A91410" w:rsidP="00A91410">
      <w:pPr>
        <w:tabs>
          <w:tab w:val="left" w:pos="0"/>
        </w:tabs>
        <w:spacing w:line="360" w:lineRule="auto"/>
        <w:rPr>
          <w:b/>
          <w:szCs w:val="28"/>
        </w:rPr>
      </w:pPr>
      <w:r w:rsidRPr="00321C02">
        <w:rPr>
          <w:b/>
          <w:szCs w:val="28"/>
        </w:rPr>
        <w:t>Таблица 1</w:t>
      </w:r>
      <w:r>
        <w:rPr>
          <w:b/>
          <w:szCs w:val="28"/>
        </w:rPr>
        <w:t>0</w:t>
      </w:r>
      <w:r w:rsidRPr="00321C02">
        <w:rPr>
          <w:b/>
          <w:szCs w:val="28"/>
        </w:rPr>
        <w:t xml:space="preserve"> - Основные характеристики котельной ОАО «ЗТМ «Большевик»</w:t>
      </w:r>
    </w:p>
    <w:tbl>
      <w:tblPr>
        <w:tblW w:w="9945" w:type="dxa"/>
        <w:jc w:val="center"/>
        <w:tblInd w:w="-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11"/>
        <w:gridCol w:w="1418"/>
        <w:gridCol w:w="1842"/>
        <w:gridCol w:w="1701"/>
        <w:gridCol w:w="2673"/>
      </w:tblGrid>
      <w:tr w:rsidR="00A91410" w:rsidRPr="00544BD6" w:rsidTr="00794831">
        <w:trPr>
          <w:jc w:val="center"/>
        </w:trPr>
        <w:tc>
          <w:tcPr>
            <w:tcW w:w="2311" w:type="dxa"/>
            <w:vAlign w:val="center"/>
          </w:tcPr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Марка котла</w:t>
            </w:r>
          </w:p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Используе-мое топливо</w:t>
            </w:r>
          </w:p>
        </w:tc>
        <w:tc>
          <w:tcPr>
            <w:tcW w:w="1842" w:type="dxa"/>
            <w:vAlign w:val="center"/>
          </w:tcPr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Год</w:t>
            </w:r>
          </w:p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ввода</w:t>
            </w:r>
          </w:p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в эксплуатацию</w:t>
            </w:r>
          </w:p>
        </w:tc>
        <w:tc>
          <w:tcPr>
            <w:tcW w:w="1701" w:type="dxa"/>
            <w:vAlign w:val="center"/>
          </w:tcPr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Тепловая</w:t>
            </w:r>
          </w:p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производи-</w:t>
            </w:r>
          </w:p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тельность, Гкал/ч</w:t>
            </w:r>
          </w:p>
        </w:tc>
        <w:tc>
          <w:tcPr>
            <w:tcW w:w="2673" w:type="dxa"/>
            <w:vAlign w:val="center"/>
          </w:tcPr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Суммарная</w:t>
            </w:r>
          </w:p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тепловая</w:t>
            </w:r>
          </w:p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мощность</w:t>
            </w:r>
          </w:p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котельной, Гкал/ч</w:t>
            </w:r>
          </w:p>
        </w:tc>
      </w:tr>
      <w:tr w:rsidR="00A91410" w:rsidRPr="00544BD6" w:rsidTr="00794831">
        <w:trPr>
          <w:jc w:val="center"/>
        </w:trPr>
        <w:tc>
          <w:tcPr>
            <w:tcW w:w="2311" w:type="dxa"/>
            <w:vAlign w:val="center"/>
          </w:tcPr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ДКВР 4/13</w:t>
            </w:r>
          </w:p>
        </w:tc>
        <w:tc>
          <w:tcPr>
            <w:tcW w:w="1418" w:type="dxa"/>
            <w:vAlign w:val="center"/>
          </w:tcPr>
          <w:p w:rsidR="00A91410" w:rsidRPr="00544BD6" w:rsidRDefault="00A91410" w:rsidP="00794831">
            <w:pPr>
              <w:ind w:hanging="59"/>
              <w:jc w:val="center"/>
              <w:rPr>
                <w:rFonts w:ascii="Calibri" w:hAnsi="Calibri"/>
                <w:sz w:val="20"/>
              </w:rPr>
            </w:pPr>
            <w:r w:rsidRPr="00544BD6">
              <w:rPr>
                <w:sz w:val="20"/>
              </w:rPr>
              <w:t>газ</w:t>
            </w:r>
          </w:p>
        </w:tc>
        <w:tc>
          <w:tcPr>
            <w:tcW w:w="1842" w:type="dxa"/>
            <w:vAlign w:val="center"/>
          </w:tcPr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1970</w:t>
            </w:r>
          </w:p>
        </w:tc>
        <w:tc>
          <w:tcPr>
            <w:tcW w:w="1701" w:type="dxa"/>
            <w:vAlign w:val="center"/>
          </w:tcPr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2,56</w:t>
            </w:r>
          </w:p>
        </w:tc>
        <w:tc>
          <w:tcPr>
            <w:tcW w:w="2673" w:type="dxa"/>
            <w:vMerge w:val="restart"/>
            <w:vAlign w:val="center"/>
          </w:tcPr>
          <w:p w:rsidR="00A91410" w:rsidRPr="00544BD6" w:rsidRDefault="00A91410" w:rsidP="00794831">
            <w:pPr>
              <w:ind w:hanging="59"/>
              <w:jc w:val="center"/>
              <w:rPr>
                <w:rFonts w:ascii="Calibri" w:hAnsi="Calibri"/>
                <w:sz w:val="20"/>
              </w:rPr>
            </w:pPr>
            <w:r w:rsidRPr="00544BD6">
              <w:rPr>
                <w:sz w:val="20"/>
              </w:rPr>
              <w:t>5,09</w:t>
            </w:r>
          </w:p>
        </w:tc>
      </w:tr>
      <w:tr w:rsidR="00A91410" w:rsidRPr="00544BD6" w:rsidTr="00794831">
        <w:trPr>
          <w:jc w:val="center"/>
        </w:trPr>
        <w:tc>
          <w:tcPr>
            <w:tcW w:w="2311" w:type="dxa"/>
            <w:vAlign w:val="center"/>
          </w:tcPr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ДКВР 4/13</w:t>
            </w:r>
          </w:p>
        </w:tc>
        <w:tc>
          <w:tcPr>
            <w:tcW w:w="1418" w:type="dxa"/>
            <w:vAlign w:val="center"/>
          </w:tcPr>
          <w:p w:rsidR="00A91410" w:rsidRPr="00544BD6" w:rsidRDefault="00A91410" w:rsidP="00794831">
            <w:pPr>
              <w:ind w:hanging="59"/>
              <w:jc w:val="center"/>
              <w:rPr>
                <w:rFonts w:ascii="Calibri" w:hAnsi="Calibri"/>
                <w:sz w:val="20"/>
              </w:rPr>
            </w:pPr>
            <w:r w:rsidRPr="00544BD6">
              <w:rPr>
                <w:sz w:val="20"/>
              </w:rPr>
              <w:t>газ</w:t>
            </w:r>
          </w:p>
        </w:tc>
        <w:tc>
          <w:tcPr>
            <w:tcW w:w="1842" w:type="dxa"/>
            <w:vAlign w:val="center"/>
          </w:tcPr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1970</w:t>
            </w:r>
          </w:p>
        </w:tc>
        <w:tc>
          <w:tcPr>
            <w:tcW w:w="1701" w:type="dxa"/>
            <w:vAlign w:val="center"/>
          </w:tcPr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2,53</w:t>
            </w:r>
          </w:p>
        </w:tc>
        <w:tc>
          <w:tcPr>
            <w:tcW w:w="2673" w:type="dxa"/>
            <w:vMerge/>
            <w:vAlign w:val="center"/>
          </w:tcPr>
          <w:p w:rsidR="00A91410" w:rsidRPr="00544BD6" w:rsidRDefault="00A91410" w:rsidP="00794831">
            <w:pPr>
              <w:ind w:hanging="59"/>
              <w:jc w:val="center"/>
              <w:rPr>
                <w:rFonts w:ascii="Calibri" w:hAnsi="Calibri"/>
                <w:sz w:val="20"/>
              </w:rPr>
            </w:pPr>
          </w:p>
        </w:tc>
      </w:tr>
      <w:tr w:rsidR="00A91410" w:rsidRPr="00544BD6" w:rsidTr="00794831">
        <w:trPr>
          <w:trHeight w:val="942"/>
          <w:jc w:val="center"/>
        </w:trPr>
        <w:tc>
          <w:tcPr>
            <w:tcW w:w="2311" w:type="dxa"/>
            <w:vAlign w:val="center"/>
          </w:tcPr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ДКВР 4/13 (выведен из эксплуатации в 2009 г.)</w:t>
            </w:r>
          </w:p>
        </w:tc>
        <w:tc>
          <w:tcPr>
            <w:tcW w:w="1418" w:type="dxa"/>
            <w:vAlign w:val="center"/>
          </w:tcPr>
          <w:p w:rsidR="00A91410" w:rsidRPr="00544BD6" w:rsidRDefault="00A91410" w:rsidP="00794831">
            <w:pPr>
              <w:ind w:hanging="59"/>
              <w:jc w:val="center"/>
              <w:rPr>
                <w:rFonts w:ascii="Calibri" w:hAnsi="Calibri"/>
                <w:sz w:val="20"/>
              </w:rPr>
            </w:pPr>
            <w:r w:rsidRPr="00544BD6">
              <w:rPr>
                <w:sz w:val="20"/>
              </w:rPr>
              <w:t>газ</w:t>
            </w:r>
          </w:p>
        </w:tc>
        <w:tc>
          <w:tcPr>
            <w:tcW w:w="1842" w:type="dxa"/>
            <w:vAlign w:val="center"/>
          </w:tcPr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1970</w:t>
            </w:r>
          </w:p>
        </w:tc>
        <w:tc>
          <w:tcPr>
            <w:tcW w:w="1701" w:type="dxa"/>
            <w:vAlign w:val="center"/>
          </w:tcPr>
          <w:p w:rsidR="00A91410" w:rsidRPr="00544BD6" w:rsidRDefault="00A91410" w:rsidP="00794831">
            <w:pPr>
              <w:ind w:hanging="59"/>
              <w:jc w:val="center"/>
              <w:rPr>
                <w:sz w:val="20"/>
              </w:rPr>
            </w:pPr>
            <w:r w:rsidRPr="00544BD6">
              <w:rPr>
                <w:sz w:val="20"/>
              </w:rPr>
              <w:t>2,82</w:t>
            </w:r>
          </w:p>
        </w:tc>
        <w:tc>
          <w:tcPr>
            <w:tcW w:w="2673" w:type="dxa"/>
            <w:vAlign w:val="center"/>
          </w:tcPr>
          <w:p w:rsidR="00A91410" w:rsidRPr="00544BD6" w:rsidRDefault="00A91410" w:rsidP="00794831">
            <w:pPr>
              <w:ind w:hanging="59"/>
              <w:jc w:val="center"/>
              <w:rPr>
                <w:rFonts w:ascii="Calibri" w:hAnsi="Calibri"/>
                <w:sz w:val="20"/>
              </w:rPr>
            </w:pPr>
            <w:r w:rsidRPr="00544BD6">
              <w:rPr>
                <w:sz w:val="20"/>
              </w:rPr>
              <w:t>-</w:t>
            </w:r>
          </w:p>
        </w:tc>
      </w:tr>
    </w:tbl>
    <w:p w:rsidR="00A91410" w:rsidRPr="00544BD6" w:rsidRDefault="00A91410" w:rsidP="00A91410">
      <w:pPr>
        <w:ind w:hanging="59"/>
        <w:jc w:val="center"/>
        <w:rPr>
          <w:sz w:val="20"/>
          <w:szCs w:val="28"/>
        </w:rPr>
      </w:pPr>
    </w:p>
    <w:p w:rsidR="00A91410" w:rsidRPr="00321C02" w:rsidRDefault="00A91410" w:rsidP="00A91410">
      <w:pPr>
        <w:tabs>
          <w:tab w:val="left" w:pos="0"/>
        </w:tabs>
        <w:spacing w:line="360" w:lineRule="auto"/>
        <w:rPr>
          <w:szCs w:val="28"/>
        </w:rPr>
      </w:pPr>
    </w:p>
    <w:p w:rsidR="00A91410" w:rsidRPr="00321C02" w:rsidRDefault="00A91410" w:rsidP="00A91410">
      <w:pPr>
        <w:pStyle w:val="1"/>
      </w:pPr>
      <w:bookmarkStart w:id="34" w:name="_Toc12869297"/>
      <w:r w:rsidRPr="00321C02">
        <w:t>Характеристика существующей системы центрального теплоснабжения</w:t>
      </w:r>
      <w:bookmarkEnd w:id="34"/>
    </w:p>
    <w:p w:rsidR="00A91410" w:rsidRPr="00DD1149" w:rsidRDefault="00A91410" w:rsidP="00A91410">
      <w:pPr>
        <w:ind w:firstLine="0"/>
        <w:rPr>
          <w:szCs w:val="28"/>
          <w:shd w:val="clear" w:color="auto" w:fill="FFFFFF"/>
        </w:rPr>
      </w:pPr>
    </w:p>
    <w:p w:rsidR="00A91410" w:rsidRPr="00DD1149" w:rsidRDefault="00A91410" w:rsidP="00A91410">
      <w:pPr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>Система теплоснабжения от котельной до потребителей 2-х трубная, закрытая с температурным графиком 95-70</w:t>
      </w:r>
      <w:r w:rsidRPr="00DD1149">
        <w:rPr>
          <w:rFonts w:ascii="Calibri" w:hAnsi="Calibri"/>
          <w:szCs w:val="28"/>
          <w:shd w:val="clear" w:color="auto" w:fill="FFFFFF"/>
        </w:rPr>
        <w:t>⁰</w:t>
      </w:r>
      <w:r w:rsidRPr="00DD1149">
        <w:rPr>
          <w:szCs w:val="28"/>
          <w:shd w:val="clear" w:color="auto" w:fill="FFFFFF"/>
        </w:rPr>
        <w:t>С.</w:t>
      </w:r>
    </w:p>
    <w:p w:rsidR="00A91410" w:rsidRPr="00DD1149" w:rsidRDefault="00A91410" w:rsidP="00A91410">
      <w:pPr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>Котельная работает круглосуточно и только в отопительный период. В межотопительный период котельная не работает.</w:t>
      </w:r>
    </w:p>
    <w:p w:rsidR="00A91410" w:rsidRPr="00DD1149" w:rsidRDefault="00A91410" w:rsidP="00A91410">
      <w:pPr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 xml:space="preserve">Нагрузка на систему горячего водоснабжения (централизованная) имеется только в 16-ти жилых домах поселка, где установлены теплообменники, у остальных потребителей нагрузка на систему ГВС (автономная), обеспечивается электронагревателями. </w:t>
      </w:r>
    </w:p>
    <w:p w:rsidR="00A91410" w:rsidRPr="00DD1149" w:rsidRDefault="00A91410" w:rsidP="00A91410">
      <w:pPr>
        <w:rPr>
          <w:szCs w:val="28"/>
          <w:shd w:val="clear" w:color="auto" w:fill="FFFFFF"/>
        </w:rPr>
      </w:pPr>
      <w:r w:rsidRPr="00DD1149">
        <w:rPr>
          <w:szCs w:val="28"/>
          <w:shd w:val="clear" w:color="auto" w:fill="FFFFFF"/>
        </w:rPr>
        <w:t xml:space="preserve">Общая протяженность тепловых сетей в однотрубном исчислении – 10049 м.п. Доля тепловых сетей, заменённых на ПИ-трубу – 70%. </w:t>
      </w:r>
    </w:p>
    <w:p w:rsidR="00A91410" w:rsidRPr="00533293" w:rsidRDefault="00A91410" w:rsidP="00A91410">
      <w:pPr>
        <w:ind w:firstLine="34"/>
        <w:rPr>
          <w:rFonts w:eastAsia="Calibri"/>
          <w:b/>
          <w:szCs w:val="28"/>
          <w:shd w:val="clear" w:color="auto" w:fill="FFFFFF"/>
        </w:rPr>
      </w:pPr>
      <w:r>
        <w:rPr>
          <w:b/>
          <w:bCs/>
        </w:rPr>
        <w:lastRenderedPageBreak/>
        <w:tab/>
      </w:r>
      <w:r w:rsidRPr="00533293">
        <w:rPr>
          <w:b/>
          <w:bCs/>
          <w:szCs w:val="28"/>
          <w:shd w:val="clear" w:color="auto" w:fill="FFFFFF"/>
        </w:rPr>
        <w:t xml:space="preserve">Проект </w:t>
      </w:r>
      <w:r w:rsidRPr="00533293">
        <w:rPr>
          <w:rFonts w:eastAsia="Calibri"/>
          <w:b/>
          <w:szCs w:val="28"/>
          <w:shd w:val="clear" w:color="auto" w:fill="FFFFFF"/>
        </w:rPr>
        <w:t>«</w:t>
      </w:r>
      <w:r w:rsidRPr="00533293">
        <w:rPr>
          <w:b/>
          <w:szCs w:val="28"/>
          <w:shd w:val="clear" w:color="auto" w:fill="FFFFFF"/>
        </w:rPr>
        <w:t>Строительство котельной на местных видах топлива в р.п. Большевик Гомельского района с прокладкой тепловых сетей и реконструкцией ИТП</w:t>
      </w:r>
      <w:r w:rsidRPr="00533293">
        <w:rPr>
          <w:rFonts w:eastAsia="Calibri"/>
          <w:b/>
          <w:szCs w:val="28"/>
          <w:shd w:val="clear" w:color="auto" w:fill="FFFFFF"/>
        </w:rPr>
        <w:t>»</w:t>
      </w:r>
    </w:p>
    <w:p w:rsidR="00A91410" w:rsidRPr="00533293" w:rsidRDefault="00A91410" w:rsidP="00A91410">
      <w:pPr>
        <w:ind w:firstLine="34"/>
        <w:rPr>
          <w:b/>
          <w:bCs/>
          <w:szCs w:val="28"/>
          <w:shd w:val="clear" w:color="auto" w:fill="FFFFFF"/>
        </w:rPr>
      </w:pPr>
      <w:bookmarkStart w:id="35" w:name="bookmark49"/>
      <w:bookmarkStart w:id="36" w:name="bookmark50"/>
      <w:bookmarkStart w:id="37" w:name="_Toc33194076"/>
      <w:bookmarkStart w:id="38" w:name="_Toc33194434"/>
      <w:bookmarkStart w:id="39" w:name="_Toc33194507"/>
      <w:bookmarkStart w:id="40" w:name="_Toc33445125"/>
      <w:bookmarkStart w:id="41" w:name="_Toc33445326"/>
      <w:bookmarkStart w:id="42" w:name="_Toc36632942"/>
      <w:r w:rsidRPr="00533293">
        <w:rPr>
          <w:b/>
          <w:bCs/>
          <w:szCs w:val="28"/>
          <w:shd w:val="clear" w:color="auto" w:fill="FFFFFF"/>
        </w:rPr>
        <w:t xml:space="preserve">Краткое описание проекта: </w:t>
      </w:r>
    </w:p>
    <w:p w:rsidR="00A91410" w:rsidRPr="00533293" w:rsidRDefault="00A91410" w:rsidP="00A91410">
      <w:pPr>
        <w:ind w:firstLine="34"/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ab/>
        <w:t xml:space="preserve">Проектируемая котельная предназначена для выработки тепла потребителям </w:t>
      </w:r>
      <w:r w:rsidRPr="00533293">
        <w:rPr>
          <w:szCs w:val="28"/>
          <w:shd w:val="clear" w:color="auto" w:fill="FFFFFF"/>
        </w:rPr>
        <w:br/>
        <w:t>р.п. Большевик с расчетной максимальной нагрузкой 4,687 Гкал/ч. Основные виды топлива: древесная щепа и дрова.</w:t>
      </w:r>
    </w:p>
    <w:p w:rsidR="00A91410" w:rsidRPr="00533293" w:rsidRDefault="00A91410" w:rsidP="00A91410">
      <w:pPr>
        <w:rPr>
          <w:noProof/>
          <w:color w:val="000000"/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 xml:space="preserve">Новое здание котельной из металлоконструкций с ограждениями из сэндвич-панелей, со встроенными бытовыми помещениями и пристроенной механической топливоподачей.  </w:t>
      </w:r>
      <w:r w:rsidRPr="00533293">
        <w:rPr>
          <w:noProof/>
          <w:color w:val="000000"/>
          <w:szCs w:val="28"/>
          <w:shd w:val="clear" w:color="auto" w:fill="FFFFFF"/>
        </w:rPr>
        <w:t>Котельная работает с постоянным обслуживающим персоналом</w:t>
      </w:r>
      <w:r>
        <w:rPr>
          <w:noProof/>
          <w:color w:val="000000"/>
          <w:szCs w:val="28"/>
          <w:shd w:val="clear" w:color="auto" w:fill="FFFFFF"/>
        </w:rPr>
        <w:t xml:space="preserve"> 2 машиниста посменно по 12 часов, слесарь 8 часов 5 смен в неделю (в отсутствие организовано круглосуточное дежурство аварийной бригады, машинист Амкодора 320 8 часов 5 смен в неделю (в отсутствие имеется 7-ми суточный запас щепы) </w:t>
      </w:r>
      <w:r w:rsidRPr="00533293">
        <w:rPr>
          <w:noProof/>
          <w:color w:val="000000"/>
          <w:szCs w:val="28"/>
          <w:shd w:val="clear" w:color="auto" w:fill="FFFFFF"/>
        </w:rPr>
        <w:t>.</w:t>
      </w:r>
    </w:p>
    <w:p w:rsidR="00A91410" w:rsidRPr="00533293" w:rsidRDefault="00A91410" w:rsidP="00A91410">
      <w:pPr>
        <w:rPr>
          <w:noProof/>
          <w:color w:val="000000"/>
          <w:szCs w:val="28"/>
          <w:shd w:val="clear" w:color="auto" w:fill="FFFFFF"/>
        </w:rPr>
      </w:pPr>
      <w:r w:rsidRPr="00533293">
        <w:rPr>
          <w:noProof/>
          <w:color w:val="000000"/>
          <w:szCs w:val="28"/>
          <w:shd w:val="clear" w:color="auto" w:fill="FFFFFF"/>
        </w:rPr>
        <w:t xml:space="preserve">Режим работы – круглосуточный, круглогодичный. По надежности отпуска тепла потребителям котельная относится ко второй категории. </w:t>
      </w:r>
    </w:p>
    <w:p w:rsidR="00A91410" w:rsidRPr="00533293" w:rsidRDefault="00A91410" w:rsidP="00A91410">
      <w:pPr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В проектируемой котельной устанавливаются:</w:t>
      </w:r>
    </w:p>
    <w:p w:rsidR="00A91410" w:rsidRPr="00533293" w:rsidRDefault="00A91410" w:rsidP="00A91410">
      <w:pPr>
        <w:ind w:firstLine="34"/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один водогрейный котел КВ-3,0Т, ООО «ГСКБ» г. Брест теплопроизводительностью 3 МВт с механизированной подачей топлива (топливо: щепа) и механизированным золоудалением,</w:t>
      </w:r>
    </w:p>
    <w:p w:rsidR="00A91410" w:rsidRPr="00533293" w:rsidRDefault="00A91410" w:rsidP="00A91410">
      <w:pPr>
        <w:ind w:firstLine="34"/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один водогрейный котел КВ-2,0Т, ООО «ГСКБ» г. Брест теплопроизводительностью 2 МВт с механизированной подачей топлива (топливо: щепа) и механизированным золоудалением,</w:t>
      </w:r>
    </w:p>
    <w:p w:rsidR="00A91410" w:rsidRPr="00533293" w:rsidRDefault="00A91410" w:rsidP="00A91410">
      <w:pPr>
        <w:ind w:firstLine="34"/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один водогрейный котел КВп-,0,45, «Коммунальник» теплопроизводительностью 0,45МВт, топливо – дрова.</w:t>
      </w:r>
    </w:p>
    <w:p w:rsidR="00A91410" w:rsidRPr="00533293" w:rsidRDefault="00A91410" w:rsidP="00A91410">
      <w:pPr>
        <w:rPr>
          <w:noProof/>
          <w:color w:val="000000"/>
          <w:szCs w:val="28"/>
          <w:shd w:val="clear" w:color="auto" w:fill="FFFFFF"/>
        </w:rPr>
      </w:pPr>
      <w:r w:rsidRPr="00533293">
        <w:rPr>
          <w:noProof/>
          <w:color w:val="000000"/>
          <w:szCs w:val="28"/>
          <w:shd w:val="clear" w:color="auto" w:fill="FFFFFF"/>
        </w:rPr>
        <w:t>Установленная теплопроизводительность котельной составит 5,45 МВт (</w:t>
      </w:r>
      <w:r w:rsidRPr="00533293">
        <w:rPr>
          <w:szCs w:val="28"/>
          <w:shd w:val="clear" w:color="auto" w:fill="FFFFFF"/>
        </w:rPr>
        <w:t>4,687 Гкал/ч</w:t>
      </w:r>
      <w:r w:rsidRPr="00533293">
        <w:rPr>
          <w:noProof/>
          <w:color w:val="000000"/>
          <w:szCs w:val="28"/>
          <w:shd w:val="clear" w:color="auto" w:fill="FFFFFF"/>
        </w:rPr>
        <w:t>).</w:t>
      </w:r>
    </w:p>
    <w:p w:rsidR="00A91410" w:rsidRDefault="00A91410" w:rsidP="00A91410">
      <w:pPr>
        <w:rPr>
          <w:rFonts w:eastAsia="Calibri"/>
          <w:szCs w:val="28"/>
          <w:shd w:val="clear" w:color="auto" w:fill="FFFFFF"/>
        </w:rPr>
      </w:pPr>
      <w:r w:rsidRPr="00533293">
        <w:rPr>
          <w:rFonts w:eastAsia="Calibri"/>
          <w:szCs w:val="28"/>
          <w:shd w:val="clear" w:color="auto" w:fill="FFFFFF"/>
        </w:rPr>
        <w:t>Предусмотрено энергоэффективное насосное оборудование, оборудование для удаления дымовых газов и система водоподготовки.</w:t>
      </w:r>
    </w:p>
    <w:p w:rsidR="00A91410" w:rsidRPr="00533293" w:rsidRDefault="00A91410" w:rsidP="00A91410">
      <w:pPr>
        <w:rPr>
          <w:rFonts w:eastAsia="Calibri"/>
          <w:szCs w:val="28"/>
          <w:shd w:val="clear" w:color="auto" w:fill="FFFFFF"/>
        </w:rPr>
      </w:pPr>
      <w:r>
        <w:rPr>
          <w:rFonts w:eastAsia="Calibri"/>
          <w:szCs w:val="28"/>
          <w:shd w:val="clear" w:color="auto" w:fill="FFFFFF"/>
        </w:rPr>
        <w:t xml:space="preserve">Предусмотрены для котла </w:t>
      </w:r>
      <w:r w:rsidRPr="00533293">
        <w:rPr>
          <w:szCs w:val="28"/>
          <w:shd w:val="clear" w:color="auto" w:fill="FFFFFF"/>
        </w:rPr>
        <w:t>КВ-3,0Т</w:t>
      </w:r>
      <w:r>
        <w:rPr>
          <w:szCs w:val="28"/>
          <w:shd w:val="clear" w:color="auto" w:fill="FFFFFF"/>
        </w:rPr>
        <w:t xml:space="preserve"> дымовая труба металлическая диаметром 650 и высотой 18 м., циклон для улавливания твердых частиц БЦН 15-4х600 и фильтр МУФ-90, </w:t>
      </w:r>
      <w:r>
        <w:rPr>
          <w:rFonts w:eastAsia="Calibri"/>
          <w:szCs w:val="28"/>
          <w:shd w:val="clear" w:color="auto" w:fill="FFFFFF"/>
        </w:rPr>
        <w:t xml:space="preserve">котла </w:t>
      </w:r>
      <w:r w:rsidRPr="00533293">
        <w:rPr>
          <w:szCs w:val="28"/>
          <w:shd w:val="clear" w:color="auto" w:fill="FFFFFF"/>
        </w:rPr>
        <w:t>КВ-</w:t>
      </w:r>
      <w:r>
        <w:rPr>
          <w:szCs w:val="28"/>
          <w:shd w:val="clear" w:color="auto" w:fill="FFFFFF"/>
        </w:rPr>
        <w:t>2</w:t>
      </w:r>
      <w:r w:rsidRPr="00533293">
        <w:rPr>
          <w:szCs w:val="28"/>
          <w:shd w:val="clear" w:color="auto" w:fill="FFFFFF"/>
        </w:rPr>
        <w:t>,0Т</w:t>
      </w:r>
      <w:r>
        <w:rPr>
          <w:szCs w:val="28"/>
          <w:shd w:val="clear" w:color="auto" w:fill="FFFFFF"/>
        </w:rPr>
        <w:t xml:space="preserve"> дымовая труба металлическая диаметром 450 и высотой 18 м., циклон для улавливания твердых частиц БЦН 15-4х450 и фильтр МУФ-60 ( согласно письма завода изготовителя ОАО «ГСКБ» №2621 от 17.07.2020г. приложение 7), для котла </w:t>
      </w:r>
      <w:r w:rsidRPr="00533293">
        <w:rPr>
          <w:szCs w:val="28"/>
          <w:shd w:val="clear" w:color="auto" w:fill="FFFFFF"/>
        </w:rPr>
        <w:t>КВп-,0,45</w:t>
      </w:r>
      <w:r>
        <w:rPr>
          <w:szCs w:val="28"/>
          <w:shd w:val="clear" w:color="auto" w:fill="FFFFFF"/>
        </w:rPr>
        <w:t xml:space="preserve"> труба металлическая диаметром 300мм и высотой 18 м с циклоном БЦН 15-450 (требования завода изготовителя ОАО ГЗК (проектировщик).</w:t>
      </w:r>
    </w:p>
    <w:p w:rsidR="00A91410" w:rsidRPr="00533293" w:rsidRDefault="00A91410" w:rsidP="00A91410">
      <w:pPr>
        <w:rPr>
          <w:rFonts w:eastAsia="Calibri"/>
          <w:szCs w:val="28"/>
          <w:shd w:val="clear" w:color="auto" w:fill="FFFFFF"/>
        </w:rPr>
      </w:pPr>
      <w:r w:rsidRPr="00533293">
        <w:rPr>
          <w:rFonts w:eastAsia="Calibri"/>
          <w:szCs w:val="28"/>
          <w:shd w:val="clear" w:color="auto" w:fill="FFFFFF"/>
        </w:rPr>
        <w:t>Система теплоснабжения – закрытая, двухтрубная.</w:t>
      </w:r>
    </w:p>
    <w:p w:rsidR="00A91410" w:rsidRPr="00533293" w:rsidRDefault="00A91410" w:rsidP="00A91410">
      <w:pPr>
        <w:rPr>
          <w:szCs w:val="28"/>
          <w:shd w:val="clear" w:color="auto" w:fill="FFFFFF"/>
        </w:rPr>
      </w:pPr>
      <w:r w:rsidRPr="00533293">
        <w:rPr>
          <w:rFonts w:eastAsia="Calibri"/>
          <w:szCs w:val="28"/>
          <w:shd w:val="clear" w:color="auto" w:fill="FFFFFF"/>
        </w:rPr>
        <w:t xml:space="preserve">Теплоносителем является вода с расчетными параметрами </w:t>
      </w:r>
      <w:r w:rsidRPr="00533293">
        <w:rPr>
          <w:szCs w:val="28"/>
          <w:shd w:val="clear" w:color="auto" w:fill="FFFFFF"/>
        </w:rPr>
        <w:t>95-70</w:t>
      </w:r>
      <w:r w:rsidRPr="00533293">
        <w:rPr>
          <w:rFonts w:ascii="Calibri" w:hAnsi="Calibri"/>
          <w:szCs w:val="28"/>
          <w:shd w:val="clear" w:color="auto" w:fill="FFFFFF"/>
        </w:rPr>
        <w:t>⁰</w:t>
      </w:r>
      <w:r w:rsidRPr="00533293">
        <w:rPr>
          <w:szCs w:val="28"/>
          <w:shd w:val="clear" w:color="auto" w:fill="FFFFFF"/>
        </w:rPr>
        <w:t>С.</w:t>
      </w:r>
    </w:p>
    <w:p w:rsidR="00A91410" w:rsidRPr="00533293" w:rsidRDefault="00A91410" w:rsidP="00A91410">
      <w:pPr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Давление в тепловой сети:</w:t>
      </w:r>
    </w:p>
    <w:p w:rsidR="00A91410" w:rsidRPr="00533293" w:rsidRDefault="00A91410" w:rsidP="00A91410">
      <w:pPr>
        <w:ind w:firstLine="34"/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в подающем трубопроводе сетевой воды – 0,55 МПа;</w:t>
      </w:r>
    </w:p>
    <w:p w:rsidR="00A91410" w:rsidRPr="00533293" w:rsidRDefault="00A91410" w:rsidP="00A91410">
      <w:pPr>
        <w:ind w:firstLine="34"/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в обратном трубопроводе сетевой воды-0,25 МПа.</w:t>
      </w:r>
    </w:p>
    <w:p w:rsidR="00A91410" w:rsidRPr="00533293" w:rsidRDefault="00A91410" w:rsidP="00A91410">
      <w:pPr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Давление в хозяйственно-питьевом водопроводе на вводе в котельную-0,15 МПа.</w:t>
      </w:r>
    </w:p>
    <w:p w:rsidR="00A91410" w:rsidRPr="00533293" w:rsidRDefault="00A91410" w:rsidP="00A91410">
      <w:pPr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На противопожарном расстоянии от котельной запроектирован навес в металлических конструкциях, предназначенный для временного хранения древесной щепы и дров семисуточным запасом.</w:t>
      </w:r>
    </w:p>
    <w:p w:rsidR="00A91410" w:rsidRPr="00533293" w:rsidRDefault="00A91410" w:rsidP="00A91410">
      <w:pPr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lastRenderedPageBreak/>
        <w:t>В соответствии с техническими условиями, запроектирована отдельностоящая комплектная трансформаторная подстанция в виде двух модулей для электроснабжения проектируемой котельной.</w:t>
      </w:r>
    </w:p>
    <w:p w:rsidR="00A91410" w:rsidRPr="00533293" w:rsidRDefault="00A91410" w:rsidP="00A91410">
      <w:pPr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 xml:space="preserve">Выполнен вынос инженерных сетей, попадающих </w:t>
      </w:r>
      <w:r>
        <w:rPr>
          <w:szCs w:val="28"/>
          <w:shd w:val="clear" w:color="auto" w:fill="FFFFFF"/>
        </w:rPr>
        <w:t>из</w:t>
      </w:r>
      <w:r w:rsidRPr="00533293">
        <w:rPr>
          <w:szCs w:val="28"/>
          <w:shd w:val="clear" w:color="auto" w:fill="FFFFFF"/>
        </w:rPr>
        <w:t xml:space="preserve"> пятн</w:t>
      </w:r>
      <w:r>
        <w:rPr>
          <w:szCs w:val="28"/>
          <w:shd w:val="clear" w:color="auto" w:fill="FFFFFF"/>
        </w:rPr>
        <w:t>а</w:t>
      </w:r>
      <w:r w:rsidRPr="00533293">
        <w:rPr>
          <w:szCs w:val="28"/>
          <w:shd w:val="clear" w:color="auto" w:fill="FFFFFF"/>
        </w:rPr>
        <w:t xml:space="preserve"> застройки:</w:t>
      </w:r>
    </w:p>
    <w:p w:rsidR="00A91410" w:rsidRPr="00533293" w:rsidRDefault="00A91410" w:rsidP="00A91410">
      <w:pPr>
        <w:ind w:firstLine="34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-хоз</w:t>
      </w:r>
      <w:r w:rsidRPr="00533293">
        <w:rPr>
          <w:szCs w:val="28"/>
          <w:shd w:val="clear" w:color="auto" w:fill="FFFFFF"/>
        </w:rPr>
        <w:t>бытовой канализации Ду 400 мм;</w:t>
      </w:r>
    </w:p>
    <w:p w:rsidR="00A91410" w:rsidRPr="00533293" w:rsidRDefault="00A91410" w:rsidP="00A91410">
      <w:pPr>
        <w:ind w:firstLine="34"/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-кабельной линии 0,4 кВт</w:t>
      </w:r>
      <w:r w:rsidRPr="00903A72">
        <w:rPr>
          <w:szCs w:val="28"/>
          <w:shd w:val="clear" w:color="auto" w:fill="FFFFFF"/>
        </w:rPr>
        <w:t>;</w:t>
      </w:r>
    </w:p>
    <w:p w:rsidR="00A91410" w:rsidRPr="00533293" w:rsidRDefault="00A91410" w:rsidP="00A91410">
      <w:pPr>
        <w:ind w:firstLine="34"/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-2-х кабельных линий по 10 кВт.</w:t>
      </w:r>
    </w:p>
    <w:p w:rsidR="00A91410" w:rsidRPr="00533293" w:rsidRDefault="00A91410" w:rsidP="00A91410">
      <w:pPr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В проекте предусмотрена закольцовка тепловой сети жилого района ПИ-трубой с ликвидацией старого участка теплотрассы.</w:t>
      </w:r>
    </w:p>
    <w:p w:rsidR="00A91410" w:rsidRPr="00533293" w:rsidRDefault="00A91410" w:rsidP="00A91410">
      <w:pPr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Выполнено подключение инженерных сетей в соответствии с полученными техническими условиями.</w:t>
      </w:r>
    </w:p>
    <w:p w:rsidR="00A91410" w:rsidRPr="00533293" w:rsidRDefault="00A91410" w:rsidP="00A91410">
      <w:pPr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Запроектирован участок подъездной дороги от поселковой улицы до здания котельной с разворотной площадкой на дворовой территории.</w:t>
      </w:r>
    </w:p>
    <w:p w:rsidR="00A91410" w:rsidRPr="00533293" w:rsidRDefault="00A91410" w:rsidP="00A91410">
      <w:pPr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Проектом предусмотрена реконструкция ИТП в 15-и жилых домах и детском саду.</w:t>
      </w:r>
    </w:p>
    <w:p w:rsidR="00A91410" w:rsidRPr="00533293" w:rsidRDefault="00A91410" w:rsidP="00A91410">
      <w:pPr>
        <w:rPr>
          <w:rFonts w:eastAsia="Calibri"/>
          <w:szCs w:val="28"/>
          <w:shd w:val="clear" w:color="auto" w:fill="FFFFFF"/>
        </w:rPr>
      </w:pPr>
      <w:r w:rsidRPr="00533293">
        <w:rPr>
          <w:rFonts w:eastAsia="Calibri"/>
          <w:szCs w:val="28"/>
          <w:shd w:val="clear" w:color="auto" w:fill="FFFFFF"/>
        </w:rPr>
        <w:t>Климатические характеристики строительства:</w:t>
      </w:r>
    </w:p>
    <w:p w:rsidR="00A91410" w:rsidRPr="00533293" w:rsidRDefault="00A91410" w:rsidP="00A91410">
      <w:pPr>
        <w:ind w:firstLine="34"/>
        <w:rPr>
          <w:rFonts w:eastAsia="Calibri"/>
          <w:szCs w:val="28"/>
          <w:shd w:val="clear" w:color="auto" w:fill="FFFFFF"/>
        </w:rPr>
      </w:pPr>
      <w:r w:rsidRPr="00533293">
        <w:rPr>
          <w:rFonts w:eastAsia="Calibri"/>
          <w:szCs w:val="28"/>
          <w:shd w:val="clear" w:color="auto" w:fill="FFFFFF"/>
        </w:rPr>
        <w:t xml:space="preserve">-климатический район строительства – </w:t>
      </w:r>
      <w:r w:rsidRPr="00533293">
        <w:rPr>
          <w:rFonts w:eastAsia="Calibri"/>
          <w:szCs w:val="28"/>
          <w:shd w:val="clear" w:color="auto" w:fill="FFFFFF"/>
          <w:lang w:val="en-US"/>
        </w:rPr>
        <w:t>II</w:t>
      </w:r>
      <w:r w:rsidRPr="00533293">
        <w:rPr>
          <w:rFonts w:eastAsia="Calibri"/>
          <w:szCs w:val="28"/>
          <w:shd w:val="clear" w:color="auto" w:fill="FFFFFF"/>
        </w:rPr>
        <w:t>В.</w:t>
      </w:r>
    </w:p>
    <w:p w:rsidR="00A91410" w:rsidRPr="00533293" w:rsidRDefault="00A91410" w:rsidP="00A91410">
      <w:pPr>
        <w:ind w:firstLine="34"/>
        <w:rPr>
          <w:szCs w:val="28"/>
          <w:shd w:val="clear" w:color="auto" w:fill="FFFFFF"/>
        </w:rPr>
      </w:pPr>
      <w:r w:rsidRPr="00533293">
        <w:rPr>
          <w:rFonts w:eastAsia="Calibri"/>
          <w:szCs w:val="28"/>
          <w:shd w:val="clear" w:color="auto" w:fill="FFFFFF"/>
        </w:rPr>
        <w:t>-расчетная температура наружного воздуха для проектирования системы отопления - -22</w:t>
      </w:r>
      <w:r w:rsidRPr="00533293">
        <w:rPr>
          <w:rFonts w:ascii="Calibri" w:hAnsi="Calibri"/>
          <w:szCs w:val="28"/>
          <w:shd w:val="clear" w:color="auto" w:fill="FFFFFF"/>
        </w:rPr>
        <w:t>⁰</w:t>
      </w:r>
      <w:r w:rsidRPr="00533293">
        <w:rPr>
          <w:szCs w:val="28"/>
          <w:shd w:val="clear" w:color="auto" w:fill="FFFFFF"/>
        </w:rPr>
        <w:t>С.</w:t>
      </w:r>
    </w:p>
    <w:p w:rsidR="00A91410" w:rsidRPr="00533293" w:rsidRDefault="00A91410" w:rsidP="00A91410">
      <w:pPr>
        <w:ind w:firstLine="34"/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 xml:space="preserve">-средняя температура воздуха за отопительный период -1,0 </w:t>
      </w:r>
      <w:r w:rsidRPr="00533293">
        <w:rPr>
          <w:rFonts w:ascii="Calibri" w:hAnsi="Calibri"/>
          <w:szCs w:val="28"/>
          <w:shd w:val="clear" w:color="auto" w:fill="FFFFFF"/>
        </w:rPr>
        <w:t>⁰</w:t>
      </w:r>
      <w:r w:rsidRPr="00533293">
        <w:rPr>
          <w:szCs w:val="28"/>
          <w:shd w:val="clear" w:color="auto" w:fill="FFFFFF"/>
        </w:rPr>
        <w:t>С.</w:t>
      </w:r>
    </w:p>
    <w:p w:rsidR="00A91410" w:rsidRPr="00533293" w:rsidRDefault="00A91410" w:rsidP="00A91410">
      <w:pPr>
        <w:ind w:firstLine="34"/>
        <w:rPr>
          <w:rFonts w:eastAsia="Calibri"/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-продолжительность отопительного периода -188 суток.</w:t>
      </w:r>
    </w:p>
    <w:p w:rsidR="00A91410" w:rsidRPr="00533293" w:rsidRDefault="00A91410" w:rsidP="00A91410">
      <w:pPr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Тепловой схемой котельной предусматривается подключение потребителей тепловой энергии к котельной по независимой схеме. Для разделения котлового контура и контура потребителей предусмотрены пластинчатые теплообменники.</w:t>
      </w:r>
    </w:p>
    <w:p w:rsidR="00A91410" w:rsidRPr="00533293" w:rsidRDefault="00A91410" w:rsidP="00A91410">
      <w:pPr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Тепловой схемой предусматривается приготовление в котловом контуре сетевой воды по температурному графику 110-70</w:t>
      </w:r>
      <w:r w:rsidRPr="00533293">
        <w:rPr>
          <w:rFonts w:ascii="Calibri" w:hAnsi="Calibri"/>
          <w:szCs w:val="28"/>
          <w:shd w:val="clear" w:color="auto" w:fill="FFFFFF"/>
        </w:rPr>
        <w:t>⁰</w:t>
      </w:r>
      <w:r w:rsidRPr="00533293">
        <w:rPr>
          <w:szCs w:val="28"/>
          <w:shd w:val="clear" w:color="auto" w:fill="FFFFFF"/>
        </w:rPr>
        <w:t>С.</w:t>
      </w:r>
    </w:p>
    <w:p w:rsidR="00A91410" w:rsidRPr="00533293" w:rsidRDefault="00A91410" w:rsidP="00A91410">
      <w:pPr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Для компенсации перепадов давления предусмотрены расширительные баки, индивидуально к каждому котлу.</w:t>
      </w:r>
    </w:p>
    <w:p w:rsidR="00A91410" w:rsidRDefault="00A91410" w:rsidP="00A91410">
      <w:pPr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Для обеспечения требуемого при эксплуатации водно-химического режима в котельной предусматривается установка водоподготовки и установка бака запаса химочищенной воды объемом 10 м</w:t>
      </w:r>
      <w:r w:rsidRPr="00533293">
        <w:rPr>
          <w:szCs w:val="28"/>
          <w:shd w:val="clear" w:color="auto" w:fill="FFFFFF"/>
          <w:vertAlign w:val="superscript"/>
        </w:rPr>
        <w:t>3</w:t>
      </w:r>
      <w:r w:rsidRPr="00533293">
        <w:rPr>
          <w:szCs w:val="28"/>
          <w:shd w:val="clear" w:color="auto" w:fill="FFFFFF"/>
        </w:rPr>
        <w:t>.</w:t>
      </w:r>
    </w:p>
    <w:p w:rsidR="00A91410" w:rsidRPr="00533293" w:rsidRDefault="00A91410" w:rsidP="00A91410">
      <w:pPr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Котельная оборудована приборами учета тепла, электроэнергии воды.</w:t>
      </w:r>
    </w:p>
    <w:p w:rsidR="00A91410" w:rsidRPr="00533293" w:rsidRDefault="00A91410" w:rsidP="00A91410">
      <w:pPr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Доставка топлива на территорию котельной предусмотрена автомобильным транспортом</w:t>
      </w:r>
      <w:r>
        <w:rPr>
          <w:szCs w:val="28"/>
          <w:shd w:val="clear" w:color="auto" w:fill="FFFFFF"/>
        </w:rPr>
        <w:t xml:space="preserve"> – щеповоз (МАЗ 16 тонн)</w:t>
      </w:r>
      <w:r w:rsidRPr="00533293">
        <w:rPr>
          <w:szCs w:val="28"/>
          <w:shd w:val="clear" w:color="auto" w:fill="FFFFFF"/>
        </w:rPr>
        <w:t>. К котельному залу пристраивается сооружение механизированной топливоподачи. Объем механизированного склада 96 м</w:t>
      </w:r>
      <w:r w:rsidRPr="00533293">
        <w:rPr>
          <w:szCs w:val="28"/>
          <w:shd w:val="clear" w:color="auto" w:fill="FFFFFF"/>
          <w:vertAlign w:val="superscript"/>
        </w:rPr>
        <w:t>3</w:t>
      </w:r>
      <w:r w:rsidRPr="00533293">
        <w:rPr>
          <w:szCs w:val="28"/>
          <w:shd w:val="clear" w:color="auto" w:fill="FFFFFF"/>
        </w:rPr>
        <w:t>.</w:t>
      </w:r>
    </w:p>
    <w:p w:rsidR="00A91410" w:rsidRPr="00533293" w:rsidRDefault="00A91410" w:rsidP="00A91410">
      <w:pPr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Автоматическая подача состоит из механизированного склада</w:t>
      </w:r>
      <w:r>
        <w:rPr>
          <w:szCs w:val="28"/>
          <w:shd w:val="clear" w:color="auto" w:fill="FFFFFF"/>
        </w:rPr>
        <w:t xml:space="preserve"> </w:t>
      </w:r>
      <w:r w:rsidRPr="00533293">
        <w:rPr>
          <w:szCs w:val="28"/>
          <w:shd w:val="clear" w:color="auto" w:fill="FFFFFF"/>
        </w:rPr>
        <w:t>(подвижной пол) и машинного зала.</w:t>
      </w:r>
    </w:p>
    <w:p w:rsidR="00A91410" w:rsidRPr="004A07AF" w:rsidRDefault="00A91410" w:rsidP="00A91410">
      <w:pPr>
        <w:pStyle w:val="20"/>
      </w:pPr>
      <w:r w:rsidRPr="00384854">
        <w:t xml:space="preserve">2.3. Объем и цели </w:t>
      </w:r>
      <w:bookmarkEnd w:id="35"/>
      <w:bookmarkEnd w:id="36"/>
      <w:bookmarkEnd w:id="37"/>
      <w:bookmarkEnd w:id="38"/>
      <w:bookmarkEnd w:id="39"/>
      <w:bookmarkEnd w:id="40"/>
      <w:bookmarkEnd w:id="41"/>
      <w:r w:rsidRPr="00384854">
        <w:t>ЭСОВиПУ</w:t>
      </w:r>
      <w:bookmarkEnd w:id="42"/>
    </w:p>
    <w:p w:rsidR="00A91410" w:rsidRDefault="00A91410" w:rsidP="00A91410">
      <w:pPr>
        <w:rPr>
          <w:bCs/>
          <w:szCs w:val="28"/>
          <w:lang w:val="be-BY"/>
        </w:rPr>
      </w:pPr>
      <w:r>
        <w:rPr>
          <w:szCs w:val="28"/>
        </w:rPr>
        <w:t>Настоящий ЭСОВиПУ разработан для всего проекта на основании рамочного документа по экологической и социальной оценке п</w:t>
      </w:r>
      <w:r w:rsidRPr="008705A9">
        <w:rPr>
          <w:szCs w:val="28"/>
        </w:rPr>
        <w:t>роект</w:t>
      </w:r>
      <w:r>
        <w:rPr>
          <w:szCs w:val="28"/>
        </w:rPr>
        <w:t>а</w:t>
      </w:r>
      <w:r w:rsidRPr="008705A9">
        <w:rPr>
          <w:szCs w:val="28"/>
        </w:rPr>
        <w:t xml:space="preserve"> «Расширение</w:t>
      </w:r>
      <w:r>
        <w:rPr>
          <w:szCs w:val="28"/>
        </w:rPr>
        <w:t xml:space="preserve"> </w:t>
      </w:r>
      <w:r w:rsidRPr="008705A9">
        <w:rPr>
          <w:szCs w:val="28"/>
        </w:rPr>
        <w:t>устойчивого энергопользования»</w:t>
      </w:r>
      <w:r>
        <w:rPr>
          <w:szCs w:val="28"/>
        </w:rPr>
        <w:t xml:space="preserve"> (</w:t>
      </w:r>
      <w:hyperlink r:id="rId8" w:history="1">
        <w:r w:rsidRPr="00D940CE">
          <w:rPr>
            <w:rStyle w:val="aff"/>
            <w:szCs w:val="28"/>
          </w:rPr>
          <w:t>http://bies.by/?s=РДЭСО</w:t>
        </w:r>
      </w:hyperlink>
      <w:r>
        <w:rPr>
          <w:szCs w:val="28"/>
        </w:rPr>
        <w:t xml:space="preserve">, </w:t>
      </w:r>
      <w:hyperlink r:id="rId9" w:history="1">
        <w:r w:rsidRPr="00D940CE">
          <w:rPr>
            <w:rStyle w:val="aff"/>
            <w:szCs w:val="28"/>
          </w:rPr>
          <w:t>http://documents.vsemirnyjbank.org/curated/ru/231131554282505576/Основы-экологического-и-социального-управления</w:t>
        </w:r>
      </w:hyperlink>
      <w:r>
        <w:rPr>
          <w:szCs w:val="28"/>
        </w:rPr>
        <w:t xml:space="preserve">). </w:t>
      </w:r>
      <w:r>
        <w:rPr>
          <w:bCs/>
          <w:szCs w:val="28"/>
          <w:lang w:val="be-BY"/>
        </w:rPr>
        <w:t xml:space="preserve">РДЭСО </w:t>
      </w:r>
      <w:r w:rsidRPr="00F747DB">
        <w:rPr>
          <w:bCs/>
          <w:szCs w:val="28"/>
          <w:lang w:val="be-BY"/>
        </w:rPr>
        <w:t xml:space="preserve">служит руководством при проведении оценки воздействия на окружающую и среду и социальную сферу в соответствии с предлагаемыми проектными мероприятиями. В общем, его </w:t>
      </w:r>
      <w:r w:rsidRPr="00F747DB">
        <w:rPr>
          <w:bCs/>
          <w:szCs w:val="28"/>
          <w:lang w:val="be-BY"/>
        </w:rPr>
        <w:lastRenderedPageBreak/>
        <w:t>основная цель состоит в том, чтобы избежать, минимизировать или смягчить потенциальное негативное воздействие на окружающую среду и сопутствующее воздействие на социальную сферу, обусловленное реализацией проекта.</w:t>
      </w:r>
    </w:p>
    <w:p w:rsidR="00A91410" w:rsidRDefault="00A91410" w:rsidP="00A91410">
      <w:pPr>
        <w:rPr>
          <w:bCs/>
          <w:szCs w:val="28"/>
          <w:lang w:val="be-BY"/>
        </w:rPr>
      </w:pPr>
      <w:r>
        <w:rPr>
          <w:bCs/>
          <w:szCs w:val="28"/>
          <w:lang w:val="be-BY"/>
        </w:rPr>
        <w:t>В объеме ЭСОВИПУ</w:t>
      </w:r>
      <w:r w:rsidRPr="002545C4">
        <w:rPr>
          <w:bCs/>
          <w:color w:val="000000"/>
          <w:sz w:val="24"/>
          <w:szCs w:val="28"/>
          <w:lang w:val="be-BY"/>
        </w:rPr>
        <w:t xml:space="preserve"> </w:t>
      </w:r>
      <w:r w:rsidRPr="002545C4">
        <w:rPr>
          <w:bCs/>
          <w:szCs w:val="28"/>
          <w:lang w:val="be-BY"/>
        </w:rPr>
        <w:t>содержится следующая информация: национальные правила и процедуры ОВОСиСС и защитные положения Всемирного банка; описание воздействия на окружающую среду и социальную сферу, связанного с предлагаемыми инвестициями, и общих ме</w:t>
      </w:r>
      <w:r>
        <w:rPr>
          <w:bCs/>
          <w:szCs w:val="28"/>
          <w:lang w:val="be-BY"/>
        </w:rPr>
        <w:t xml:space="preserve">р по смягчению последствий; </w:t>
      </w:r>
      <w:r w:rsidRPr="002545C4">
        <w:rPr>
          <w:bCs/>
          <w:szCs w:val="28"/>
          <w:lang w:val="be-BY"/>
        </w:rPr>
        <w:t>руководящие принципы проведения экологического скрининга объектов, а также ОВОСиСС, включая определение мер по смягчению последствий и мониторинговых мероприятий для р</w:t>
      </w:r>
      <w:r>
        <w:rPr>
          <w:bCs/>
          <w:szCs w:val="28"/>
          <w:lang w:val="be-BY"/>
        </w:rPr>
        <w:t>азличных видов деятельности;</w:t>
      </w:r>
      <w:r w:rsidRPr="002545C4">
        <w:rPr>
          <w:bCs/>
          <w:szCs w:val="28"/>
          <w:lang w:val="be-BY"/>
        </w:rPr>
        <w:t xml:space="preserve"> роли и обязанности в процессе ОВОСиСС, а также в обесп</w:t>
      </w:r>
      <w:r>
        <w:rPr>
          <w:bCs/>
          <w:szCs w:val="28"/>
          <w:lang w:val="be-BY"/>
        </w:rPr>
        <w:t>ечении надзора и отчетности;</w:t>
      </w:r>
      <w:r w:rsidRPr="002545C4">
        <w:rPr>
          <w:bCs/>
          <w:szCs w:val="28"/>
          <w:lang w:val="be-BY"/>
        </w:rPr>
        <w:t xml:space="preserve"> </w:t>
      </w:r>
      <w:r>
        <w:rPr>
          <w:bCs/>
          <w:szCs w:val="28"/>
          <w:lang w:val="be-BY"/>
        </w:rPr>
        <w:t>ЭСОВИПУ</w:t>
      </w:r>
      <w:r w:rsidRPr="002545C4">
        <w:rPr>
          <w:bCs/>
          <w:szCs w:val="28"/>
          <w:lang w:val="be-BY"/>
        </w:rPr>
        <w:t xml:space="preserve"> и Контрольный список вопросов для </w:t>
      </w:r>
      <w:r>
        <w:rPr>
          <w:bCs/>
          <w:szCs w:val="28"/>
          <w:lang w:val="be-BY"/>
        </w:rPr>
        <w:t>ЭСОВИПУ</w:t>
      </w:r>
      <w:r w:rsidRPr="002545C4">
        <w:rPr>
          <w:bCs/>
          <w:szCs w:val="28"/>
          <w:lang w:val="be-BY"/>
        </w:rPr>
        <w:t>, который необходимо при</w:t>
      </w:r>
      <w:r>
        <w:rPr>
          <w:bCs/>
          <w:szCs w:val="28"/>
          <w:lang w:val="be-BY"/>
        </w:rPr>
        <w:t>менять в процессе ОВОСиСС; и</w:t>
      </w:r>
      <w:r w:rsidRPr="002545C4">
        <w:rPr>
          <w:bCs/>
          <w:szCs w:val="28"/>
          <w:lang w:val="be-BY"/>
        </w:rPr>
        <w:t xml:space="preserve"> мероприятия по развитию потенциала для обеспечения эффективной реализации </w:t>
      </w:r>
      <w:r>
        <w:rPr>
          <w:bCs/>
          <w:szCs w:val="28"/>
          <w:lang w:val="be-BY"/>
        </w:rPr>
        <w:t>ЭСОВИПУ.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Подготовка Плана природоохранных мероприятий (</w:t>
      </w:r>
      <w:r>
        <w:rPr>
          <w:szCs w:val="28"/>
        </w:rPr>
        <w:t>ПМООСИСС</w:t>
      </w:r>
      <w:r w:rsidRPr="004A07AF">
        <w:rPr>
          <w:szCs w:val="28"/>
        </w:rPr>
        <w:t xml:space="preserve">) </w:t>
      </w:r>
      <w:r w:rsidRPr="00445BF5">
        <w:rPr>
          <w:szCs w:val="28"/>
        </w:rPr>
        <w:t>(</w:t>
      </w:r>
      <w:r w:rsidRPr="00445BF5">
        <w:rPr>
          <w:i/>
          <w:szCs w:val="28"/>
        </w:rPr>
        <w:t>Приложение № 9</w:t>
      </w:r>
      <w:r w:rsidRPr="00445BF5">
        <w:rPr>
          <w:szCs w:val="28"/>
        </w:rPr>
        <w:t>) - это следующий шаг в процессе ЭСО. ПМООСИСС, входящий</w:t>
      </w:r>
      <w:r w:rsidRPr="004A07AF">
        <w:rPr>
          <w:szCs w:val="28"/>
        </w:rPr>
        <w:t xml:space="preserve"> в состав </w:t>
      </w:r>
      <w:r>
        <w:rPr>
          <w:szCs w:val="28"/>
        </w:rPr>
        <w:t>ЭСОВИПУ</w:t>
      </w:r>
      <w:r w:rsidRPr="004A07AF">
        <w:rPr>
          <w:szCs w:val="28"/>
        </w:rPr>
        <w:t xml:space="preserve">, является обязательным документом, который заказчик, подрядчики и субподрядчики обязаны соблюдать в ходе реализации проекта. </w:t>
      </w:r>
      <w:r>
        <w:rPr>
          <w:szCs w:val="28"/>
        </w:rPr>
        <w:t>ПМООСИСС</w:t>
      </w:r>
      <w:r w:rsidRPr="004A07AF">
        <w:rPr>
          <w:szCs w:val="28"/>
        </w:rPr>
        <w:t xml:space="preserve"> состоит из комплекса мер по смягчению воздействия, мониторингу и институциональной ответственности, которые будут предприняты в ходе реализации и эксплуатации для устранения отрицательных экологических и социальных воздействий, их компенсации, или снижения до приемлемого уровня. </w:t>
      </w:r>
      <w:r>
        <w:rPr>
          <w:szCs w:val="28"/>
        </w:rPr>
        <w:t>ПМООСИСС</w:t>
      </w:r>
      <w:r w:rsidRPr="004A07AF">
        <w:rPr>
          <w:szCs w:val="28"/>
        </w:rPr>
        <w:t xml:space="preserve"> описывает меры по смягчению характерных воздействий в результате восстановительных работ или строительства тепловых сетей, модернизации оборудования на тепловых пунктах, в том числе, вопросы охраны труда и техники безопасности, земляных работ, сбора и утилизации твердых и опасных отходов.</w:t>
      </w:r>
    </w:p>
    <w:p w:rsidR="00A91410" w:rsidRPr="004A07AF" w:rsidRDefault="00A91410" w:rsidP="00A91410">
      <w:pPr>
        <w:rPr>
          <w:szCs w:val="28"/>
        </w:rPr>
      </w:pPr>
      <w:bookmarkStart w:id="43" w:name="bookmark51"/>
      <w:bookmarkStart w:id="44" w:name="_Toc33194077"/>
      <w:bookmarkStart w:id="45" w:name="_Toc33194435"/>
      <w:bookmarkStart w:id="46" w:name="_Toc33194508"/>
      <w:r w:rsidRPr="004A07AF">
        <w:rPr>
          <w:szCs w:val="28"/>
        </w:rPr>
        <w:t>При введении в эксплуатацию новых объектов или установки нового оборудования (котлов) на предприятии проводится мониторинг данных фонового загрязнения воздуха и инвентаризация выбросов загрязняющих веществ от каждого источника находящегося на балансе предприятия.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Контроль за фоновыми концентрациями осуществляет «</w:t>
      </w:r>
      <w:r>
        <w:rPr>
          <w:szCs w:val="28"/>
        </w:rPr>
        <w:t>Гомельский</w:t>
      </w:r>
      <w:r w:rsidRPr="004A07AF">
        <w:rPr>
          <w:szCs w:val="28"/>
        </w:rPr>
        <w:t xml:space="preserve"> областной центр по гидрометеорологии и мониторингу окружающей среды». </w:t>
      </w:r>
      <w:r w:rsidRPr="00445BF5">
        <w:rPr>
          <w:i/>
          <w:szCs w:val="28"/>
        </w:rPr>
        <w:t>Приложение № 5</w:t>
      </w:r>
      <w:r w:rsidRPr="00364BB0">
        <w:rPr>
          <w:color w:val="FF0000"/>
          <w:szCs w:val="28"/>
        </w:rPr>
        <w:t>.</w:t>
      </w:r>
    </w:p>
    <w:p w:rsidR="00A91410" w:rsidRPr="004A07AF" w:rsidRDefault="00A91410" w:rsidP="00A91410">
      <w:pPr>
        <w:rPr>
          <w:szCs w:val="28"/>
        </w:rPr>
      </w:pPr>
      <w:r w:rsidRPr="00190F90">
        <w:rPr>
          <w:szCs w:val="28"/>
        </w:rPr>
        <w:t>На предприятии разработаны: инструкция по обращению с отходами</w:t>
      </w:r>
      <w:r w:rsidRPr="00190F90">
        <w:rPr>
          <w:color w:val="FF0000"/>
          <w:szCs w:val="28"/>
        </w:rPr>
        <w:t>,</w:t>
      </w:r>
      <w:r w:rsidRPr="00190F90">
        <w:rPr>
          <w:szCs w:val="28"/>
        </w:rPr>
        <w:t xml:space="preserve"> экологический паспорт предприятия </w:t>
      </w:r>
      <w:r w:rsidRPr="00190F90">
        <w:rPr>
          <w:i/>
          <w:szCs w:val="28"/>
        </w:rPr>
        <w:t xml:space="preserve">(Приложение № </w:t>
      </w:r>
      <w:r>
        <w:rPr>
          <w:i/>
          <w:szCs w:val="28"/>
        </w:rPr>
        <w:t>2</w:t>
      </w:r>
      <w:r w:rsidRPr="00190F90">
        <w:rPr>
          <w:i/>
          <w:szCs w:val="28"/>
        </w:rPr>
        <w:t>).</w:t>
      </w:r>
    </w:p>
    <w:p w:rsidR="00A91410" w:rsidRPr="004A07AF" w:rsidRDefault="00A91410" w:rsidP="00A91410">
      <w:pPr>
        <w:rPr>
          <w:szCs w:val="28"/>
        </w:rPr>
      </w:pPr>
      <w:r w:rsidRPr="00A92E28">
        <w:rPr>
          <w:szCs w:val="28"/>
        </w:rPr>
        <w:t xml:space="preserve">Предприятием получены: разрешение на выброс загрязняющих веществ в атмосферный воздух </w:t>
      </w:r>
      <w:r w:rsidRPr="00A92E28">
        <w:rPr>
          <w:i/>
          <w:szCs w:val="28"/>
        </w:rPr>
        <w:t>(Приложение № 1</w:t>
      </w:r>
      <w:r w:rsidRPr="00A92E28">
        <w:rPr>
          <w:szCs w:val="28"/>
        </w:rPr>
        <w:t>),</w:t>
      </w:r>
      <w:r w:rsidRPr="004A07AF">
        <w:rPr>
          <w:szCs w:val="28"/>
        </w:rPr>
        <w:t xml:space="preserve"> разрешение на хранение и захоронение отходов производства </w:t>
      </w:r>
      <w:r w:rsidRPr="00445BF5">
        <w:rPr>
          <w:i/>
          <w:szCs w:val="28"/>
        </w:rPr>
        <w:t>(Приложение №</w:t>
      </w:r>
      <w:r>
        <w:rPr>
          <w:i/>
          <w:szCs w:val="28"/>
        </w:rPr>
        <w:t xml:space="preserve"> 2</w:t>
      </w:r>
      <w:r w:rsidRPr="00445BF5">
        <w:rPr>
          <w:i/>
          <w:szCs w:val="28"/>
        </w:rPr>
        <w:t>).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Проанализировав акты и протоколы замеров выбросов в атмосферный воздух, превышений ПДК ни по одному из видов топлива на данных объектах не наблюдается, ущерб охране окружающей среды не причинён.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 xml:space="preserve">Площадка строительства не затрагивает заповедников, парков и/или других объектов историко-культурного значения. 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 xml:space="preserve">Установка котлов увеличит суммарное количество выбросов в атмосферу не значительно, т.к. работа всех котлов одновременно будет осуществляться в случаи низких температур окружающего воздуха. Технические параметры котла по </w:t>
      </w:r>
      <w:r w:rsidRPr="004A07AF">
        <w:rPr>
          <w:szCs w:val="28"/>
        </w:rPr>
        <w:lastRenderedPageBreak/>
        <w:t xml:space="preserve">выбросам в атмосферу должны соответствовать данным указанным в паспорте котла и не превышать ПДК. 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При превышении выбросов в атмосферу будут приняты меры по снижению выбросов.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После ввода объекта в эксплуатацию будет проведен мониторинг выбросов.</w:t>
      </w:r>
      <w:bookmarkEnd w:id="43"/>
      <w:bookmarkEnd w:id="44"/>
      <w:bookmarkEnd w:id="45"/>
      <w:bookmarkEnd w:id="46"/>
    </w:p>
    <w:p w:rsidR="00A91410" w:rsidRDefault="00A91410" w:rsidP="00A91410">
      <w:pPr>
        <w:pStyle w:val="1"/>
      </w:pPr>
      <w:bookmarkStart w:id="47" w:name="bookmark14"/>
      <w:bookmarkStart w:id="48" w:name="bookmark15"/>
      <w:bookmarkStart w:id="49" w:name="_Toc33194052"/>
      <w:bookmarkStart w:id="50" w:name="_Toc33194410"/>
      <w:bookmarkStart w:id="51" w:name="_Toc33194483"/>
      <w:bookmarkStart w:id="52" w:name="_Toc33445099"/>
      <w:bookmarkStart w:id="53" w:name="_Toc33445308"/>
      <w:bookmarkStart w:id="54" w:name="_Toc36632943"/>
    </w:p>
    <w:p w:rsidR="00A91410" w:rsidRDefault="00A91410" w:rsidP="00A91410">
      <w:pPr>
        <w:pStyle w:val="1"/>
      </w:pPr>
      <w:r>
        <w:t xml:space="preserve">3. </w:t>
      </w:r>
      <w:r w:rsidRPr="004A07AF">
        <w:t>Законодательная и институциональная база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A91410" w:rsidRPr="003F3319" w:rsidRDefault="00A91410" w:rsidP="00A91410">
      <w:pPr>
        <w:rPr>
          <w:lang w:eastAsia="ru-RU"/>
        </w:rPr>
      </w:pPr>
    </w:p>
    <w:p w:rsidR="00A91410" w:rsidRPr="00E656B6" w:rsidRDefault="00A91410" w:rsidP="00A91410">
      <w:pPr>
        <w:rPr>
          <w:lang w:eastAsia="ru-RU"/>
        </w:rPr>
      </w:pPr>
      <w:r w:rsidRPr="00E656B6">
        <w:rPr>
          <w:lang w:eastAsia="ru-RU"/>
        </w:rPr>
        <w:t xml:space="preserve">Участники реализации Проекта: </w:t>
      </w:r>
    </w:p>
    <w:p w:rsidR="00A91410" w:rsidRPr="00E656B6" w:rsidRDefault="00A91410" w:rsidP="00A91410">
      <w:pPr>
        <w:rPr>
          <w:lang w:eastAsia="ru-RU"/>
        </w:rPr>
      </w:pPr>
      <w:r w:rsidRPr="00E656B6">
        <w:rPr>
          <w:b/>
          <w:lang w:eastAsia="ru-RU"/>
        </w:rPr>
        <w:t>Всемирный банк</w:t>
      </w:r>
      <w:r w:rsidRPr="00E656B6">
        <w:rPr>
          <w:lang w:eastAsia="ru-RU"/>
        </w:rPr>
        <w:t xml:space="preserve"> — международная финансовая организация, созданная с целью организации финансовой и технической помощи развивающимся странам и странам с переходной экономикой.</w:t>
      </w:r>
      <w:r>
        <w:rPr>
          <w:lang w:eastAsia="ru-RU"/>
        </w:rPr>
        <w:t xml:space="preserve"> </w:t>
      </w:r>
    </w:p>
    <w:p w:rsidR="00A91410" w:rsidRPr="00E656B6" w:rsidRDefault="00A91410" w:rsidP="00A91410">
      <w:pPr>
        <w:rPr>
          <w:lang w:eastAsia="ru-RU"/>
        </w:rPr>
      </w:pPr>
      <w:r w:rsidRPr="00E656B6">
        <w:rPr>
          <w:lang w:eastAsia="ru-RU"/>
        </w:rPr>
        <w:t xml:space="preserve">Участвует в подготовке и реализации в Республике Беларусь Проекта «Расширение устойчивого энергопользования» на основании Рамочной стратегии партнерства Группы Всемирного банка для Республики Беларусь на 2018 – 2022 финансовые годы. Финансирует Проект из средств Международного банка реконструкции и развития путем предоставления Республике Беларусь заемных средств. </w:t>
      </w:r>
    </w:p>
    <w:p w:rsidR="00A91410" w:rsidRPr="00E656B6" w:rsidRDefault="00A91410" w:rsidP="00A91410">
      <w:pPr>
        <w:rPr>
          <w:lang w:eastAsia="ru-RU"/>
        </w:rPr>
      </w:pPr>
      <w:r w:rsidRPr="00E656B6">
        <w:rPr>
          <w:b/>
          <w:lang w:eastAsia="ru-RU"/>
        </w:rPr>
        <w:t xml:space="preserve">Правительство Республики Беларусь – </w:t>
      </w:r>
      <w:r w:rsidRPr="00E656B6">
        <w:rPr>
          <w:lang w:eastAsia="ru-RU"/>
        </w:rPr>
        <w:t xml:space="preserve">(заемщик). Привлекает в республику внешние заимствования. Определяет стратегию реализации Проекта. Обеспечивает реализацию Проекта в целом. Принимает стратегические решения. </w:t>
      </w:r>
    </w:p>
    <w:p w:rsidR="00A91410" w:rsidRPr="00E656B6" w:rsidRDefault="00A91410" w:rsidP="00A91410">
      <w:pPr>
        <w:rPr>
          <w:lang w:eastAsia="ru-RU"/>
        </w:rPr>
      </w:pPr>
      <w:r w:rsidRPr="00E656B6">
        <w:rPr>
          <w:b/>
          <w:lang w:eastAsia="ru-RU"/>
        </w:rPr>
        <w:t xml:space="preserve">Министерство финансов Республики Беларусь (Минфин) – </w:t>
      </w:r>
      <w:r w:rsidRPr="00E656B6">
        <w:rPr>
          <w:lang w:eastAsia="ru-RU"/>
        </w:rPr>
        <w:t>переуступает</w:t>
      </w:r>
      <w:r w:rsidRPr="00E656B6">
        <w:rPr>
          <w:b/>
          <w:lang w:eastAsia="ru-RU"/>
        </w:rPr>
        <w:t xml:space="preserve"> </w:t>
      </w:r>
      <w:r w:rsidRPr="00E656B6">
        <w:rPr>
          <w:lang w:eastAsia="ru-RU"/>
        </w:rPr>
        <w:t>на основании договоров</w:t>
      </w:r>
      <w:r w:rsidRPr="00E656B6">
        <w:rPr>
          <w:b/>
          <w:lang w:eastAsia="ru-RU"/>
        </w:rPr>
        <w:t xml:space="preserve"> </w:t>
      </w:r>
      <w:r w:rsidRPr="00E656B6">
        <w:rPr>
          <w:lang w:eastAsia="ru-RU"/>
        </w:rPr>
        <w:t xml:space="preserve">долговые обязательства по возврату средств займов соответствующим областным исполнительным комитетам, осуществляет контроль использования заемных средств и их возврат на оговоренных соглашениями условиями. </w:t>
      </w:r>
    </w:p>
    <w:p w:rsidR="00A91410" w:rsidRPr="00E656B6" w:rsidRDefault="00A91410" w:rsidP="00A91410">
      <w:pPr>
        <w:rPr>
          <w:lang w:eastAsia="ru-RU"/>
        </w:rPr>
      </w:pPr>
      <w:r w:rsidRPr="00E656B6">
        <w:rPr>
          <w:b/>
          <w:lang w:eastAsia="ru-RU"/>
        </w:rPr>
        <w:t>Министерство экономики Республики Беларусь</w:t>
      </w:r>
      <w:r w:rsidRPr="00E656B6">
        <w:rPr>
          <w:lang w:eastAsia="ru-RU"/>
        </w:rPr>
        <w:t xml:space="preserve"> </w:t>
      </w:r>
      <w:r w:rsidRPr="00E656B6">
        <w:rPr>
          <w:b/>
          <w:lang w:eastAsia="ru-RU"/>
        </w:rPr>
        <w:t>(Минэкономики)</w:t>
      </w:r>
      <w:r w:rsidRPr="00E656B6">
        <w:rPr>
          <w:lang w:eastAsia="ru-RU"/>
        </w:rPr>
        <w:t xml:space="preserve"> – определяет стратегию внешней технической помощи. Осуществляет контроль за реализацией Проекта и освоением заемных средств. </w:t>
      </w:r>
    </w:p>
    <w:p w:rsidR="00A91410" w:rsidRPr="00E656B6" w:rsidRDefault="00A91410" w:rsidP="00A91410">
      <w:pPr>
        <w:rPr>
          <w:lang w:eastAsia="ru-RU"/>
        </w:rPr>
      </w:pPr>
      <w:r w:rsidRPr="00E656B6">
        <w:rPr>
          <w:b/>
          <w:lang w:eastAsia="ru-RU"/>
        </w:rPr>
        <w:t>Министерство жилищно-коммунального хозяйства (Минжилкомхоз)</w:t>
      </w:r>
      <w:r w:rsidRPr="00E656B6">
        <w:rPr>
          <w:lang w:eastAsia="ru-RU"/>
        </w:rPr>
        <w:t xml:space="preserve"> – реализует техническую политику в системе жилищно-коммунального хозяйства страны. Осуществляет контроль за реализацией Проекта, оценивает степень достижения его целей в данной системе. </w:t>
      </w:r>
    </w:p>
    <w:p w:rsidR="00A91410" w:rsidRPr="00E656B6" w:rsidRDefault="00A91410" w:rsidP="00A91410">
      <w:pPr>
        <w:rPr>
          <w:lang w:eastAsia="ru-RU"/>
        </w:rPr>
      </w:pPr>
      <w:r w:rsidRPr="00E656B6">
        <w:rPr>
          <w:b/>
          <w:lang w:eastAsia="ru-RU"/>
        </w:rPr>
        <w:t>Государственный комитет по стандартизации Республики Беларусь</w:t>
      </w:r>
      <w:r w:rsidRPr="00E656B6">
        <w:rPr>
          <w:lang w:eastAsia="ru-RU"/>
        </w:rPr>
        <w:t xml:space="preserve"> </w:t>
      </w:r>
      <w:r w:rsidRPr="00E656B6">
        <w:rPr>
          <w:b/>
          <w:lang w:eastAsia="ru-RU"/>
        </w:rPr>
        <w:t>(Госстандарт)</w:t>
      </w:r>
      <w:r w:rsidRPr="00E656B6">
        <w:rPr>
          <w:lang w:eastAsia="ru-RU"/>
        </w:rPr>
        <w:t xml:space="preserve"> – непосредственный подписант со стороны Республики Беларусь заемных соглашения с МБРР и договора с ЕИБ. Готовит предложения по стратегическим решениям в части подготовки и реализации Проекта. Контролирует ход реализации Проекта на соответствие подписанным соглашениям о привлечении заемных средств. </w:t>
      </w:r>
    </w:p>
    <w:p w:rsidR="00A91410" w:rsidRPr="00E656B6" w:rsidRDefault="00A91410" w:rsidP="00A91410">
      <w:pPr>
        <w:rPr>
          <w:lang w:eastAsia="ru-RU"/>
        </w:rPr>
      </w:pPr>
      <w:r w:rsidRPr="00E656B6">
        <w:rPr>
          <w:b/>
          <w:lang w:eastAsia="ru-RU"/>
        </w:rPr>
        <w:t xml:space="preserve">Департамент контроля и надзора за строительством Госстандарта – </w:t>
      </w:r>
      <w:r w:rsidRPr="00E656B6">
        <w:rPr>
          <w:lang w:eastAsia="ru-RU"/>
        </w:rPr>
        <w:t xml:space="preserve">контрольный и надзорный государственный орган, отвечающий за качество применяемых материалов и выполнения работ на объектах. </w:t>
      </w:r>
    </w:p>
    <w:p w:rsidR="00A91410" w:rsidRPr="00C82435" w:rsidRDefault="00A91410" w:rsidP="00A91410">
      <w:pPr>
        <w:rPr>
          <w:lang w:eastAsia="ru-RU"/>
        </w:rPr>
      </w:pPr>
      <w:r w:rsidRPr="00E656B6">
        <w:rPr>
          <w:b/>
          <w:lang w:eastAsia="ru-RU"/>
        </w:rPr>
        <w:t xml:space="preserve">Департамент по энергоэффективности Госстандарта – </w:t>
      </w:r>
      <w:r w:rsidRPr="00E656B6">
        <w:rPr>
          <w:lang w:eastAsia="ru-RU"/>
        </w:rPr>
        <w:t xml:space="preserve">координатор реализации Проекта. Согласовывает перечень объектов Проекта. Контролирует ход реализации Проекта и освоения заемных средств. Своевременно информирует Правительство Республики Беларусь о положении дел по Проекту, вносит предложения в Правительство Республики Беларусь или в рамках своей </w:t>
      </w:r>
      <w:r w:rsidRPr="00E656B6">
        <w:rPr>
          <w:lang w:eastAsia="ru-RU"/>
        </w:rPr>
        <w:lastRenderedPageBreak/>
        <w:t xml:space="preserve">компетенции принимает решения по урегулированию возможных проблемных ситуаций. </w:t>
      </w:r>
      <w:r w:rsidRPr="00C82435">
        <w:rPr>
          <w:lang w:eastAsia="ru-RU"/>
        </w:rPr>
        <w:t xml:space="preserve">Является вышестоящей организацией Группы по управлению Проектом (РУП «Белинвестэнергосбережение»). </w:t>
      </w:r>
    </w:p>
    <w:p w:rsidR="00A91410" w:rsidRDefault="00A91410" w:rsidP="00A91410">
      <w:pPr>
        <w:rPr>
          <w:lang w:eastAsia="ru-RU"/>
        </w:rPr>
      </w:pPr>
      <w:r w:rsidRPr="00E656B6">
        <w:rPr>
          <w:b/>
          <w:lang w:eastAsia="ru-RU"/>
        </w:rPr>
        <w:t xml:space="preserve">Министерство природных ресурсов и охраны окружающей среды – </w:t>
      </w:r>
      <w:r w:rsidRPr="00E656B6">
        <w:rPr>
          <w:lang w:eastAsia="ru-RU"/>
        </w:rPr>
        <w:t xml:space="preserve">республиканский орган государственного управления, обеспечивающий в числе прочего государственный экологический контроль и надзор, оценку соблюдения экологических норм на площадках строительства. </w:t>
      </w:r>
    </w:p>
    <w:p w:rsidR="00A91410" w:rsidRPr="00E656B6" w:rsidRDefault="00A91410" w:rsidP="00A91410">
      <w:pPr>
        <w:rPr>
          <w:lang w:eastAsia="ru-RU"/>
        </w:rPr>
      </w:pPr>
      <w:r w:rsidRPr="00E656B6">
        <w:rPr>
          <w:b/>
          <w:lang w:eastAsia="ru-RU"/>
        </w:rPr>
        <w:t xml:space="preserve">Министерство труда и социальной защиты – </w:t>
      </w:r>
      <w:r w:rsidRPr="00E656B6">
        <w:rPr>
          <w:lang w:eastAsia="ru-RU"/>
        </w:rPr>
        <w:t>обеспечивает решение социальных вопросов, включая вопросы охраны труда, гендерного равенства, занятости населения.</w:t>
      </w:r>
      <w:r w:rsidRPr="00E656B6">
        <w:rPr>
          <w:b/>
          <w:lang w:eastAsia="ru-RU"/>
        </w:rPr>
        <w:t xml:space="preserve"> </w:t>
      </w:r>
    </w:p>
    <w:p w:rsidR="00A91410" w:rsidRPr="00E656B6" w:rsidRDefault="00A91410" w:rsidP="00A91410">
      <w:pPr>
        <w:rPr>
          <w:lang w:eastAsia="ru-RU"/>
        </w:rPr>
      </w:pPr>
      <w:r w:rsidRPr="00E656B6">
        <w:rPr>
          <w:b/>
          <w:lang w:eastAsia="ru-RU"/>
        </w:rPr>
        <w:t>Областные исполнительные комитеты</w:t>
      </w:r>
      <w:r w:rsidRPr="00E656B6">
        <w:rPr>
          <w:lang w:eastAsia="ru-RU"/>
        </w:rPr>
        <w:t xml:space="preserve"> </w:t>
      </w:r>
      <w:r w:rsidRPr="00E656B6">
        <w:rPr>
          <w:b/>
          <w:lang w:eastAsia="ru-RU"/>
        </w:rPr>
        <w:t>(облисполкомы)</w:t>
      </w:r>
      <w:r w:rsidRPr="00E656B6">
        <w:rPr>
          <w:lang w:eastAsia="ru-RU"/>
        </w:rPr>
        <w:t xml:space="preserve"> – определяют перечень объектов Проекта и заказчиков по ним. Обеспечивают практическую работу по удовлетворению долговых обязательств Республики Беларусь по соответствующим заемным средствам.</w:t>
      </w:r>
      <w:r>
        <w:rPr>
          <w:lang w:eastAsia="ru-RU"/>
        </w:rPr>
        <w:t xml:space="preserve"> </w:t>
      </w:r>
    </w:p>
    <w:p w:rsidR="00A91410" w:rsidRPr="00E656B6" w:rsidRDefault="00A91410" w:rsidP="00A91410">
      <w:pPr>
        <w:rPr>
          <w:lang w:eastAsia="ru-RU"/>
        </w:rPr>
      </w:pPr>
      <w:r w:rsidRPr="00E656B6">
        <w:rPr>
          <w:b/>
          <w:lang w:eastAsia="ru-RU"/>
        </w:rPr>
        <w:t>РУП «Белинвестэнергосбережение»</w:t>
      </w:r>
      <w:r w:rsidRPr="00E656B6">
        <w:rPr>
          <w:lang w:eastAsia="ru-RU"/>
        </w:rPr>
        <w:t xml:space="preserve"> (вышестоящая организация - </w:t>
      </w:r>
      <w:r w:rsidRPr="00E656B6">
        <w:rPr>
          <w:b/>
          <w:lang w:eastAsia="ru-RU"/>
        </w:rPr>
        <w:t>Департамент по энергоэффективности Госстандарта)</w:t>
      </w:r>
      <w:r w:rsidRPr="00E656B6">
        <w:rPr>
          <w:lang w:eastAsia="ru-RU"/>
        </w:rPr>
        <w:t xml:space="preserve"> – Группа по управлению Проектом. Обеспечивает текущее управление Проектом, организовывает и проводит закупки в соответствии с процедурами Всемирного банка, в установленном порядке осуществляет выплаты из средств займов, организовывает мониторинг хода реализации Проекта и достижения планируемых результатов.</w:t>
      </w:r>
      <w:r>
        <w:rPr>
          <w:lang w:eastAsia="ru-RU"/>
        </w:rPr>
        <w:t xml:space="preserve"> </w:t>
      </w:r>
    </w:p>
    <w:p w:rsidR="00A91410" w:rsidRPr="00E656B6" w:rsidRDefault="00A91410" w:rsidP="00A91410">
      <w:pPr>
        <w:rPr>
          <w:lang w:eastAsia="ru-RU"/>
        </w:rPr>
      </w:pPr>
      <w:r w:rsidRPr="00E656B6">
        <w:rPr>
          <w:b/>
          <w:lang w:eastAsia="ru-RU"/>
        </w:rPr>
        <w:t>Организации-технические консультанты ГУП</w:t>
      </w:r>
      <w:r w:rsidRPr="00E656B6">
        <w:rPr>
          <w:lang w:eastAsia="ru-RU"/>
        </w:rPr>
        <w:t xml:space="preserve"> </w:t>
      </w:r>
      <w:r w:rsidRPr="00E656B6">
        <w:rPr>
          <w:b/>
          <w:lang w:eastAsia="ru-RU"/>
        </w:rPr>
        <w:t>по компонентам Проекта</w:t>
      </w:r>
      <w:r w:rsidRPr="00E656B6">
        <w:rPr>
          <w:lang w:eastAsia="ru-RU"/>
        </w:rPr>
        <w:t xml:space="preserve"> – обеспечивают техническое сопровождение реализации компонентов Проекта на основании договоров с ГУП (производят визуальное техническое обследование объектов в целях подготовки технической части конкурсной документации для конкурсных торгов, готовят техническую часть конкурсной документации для конкурсных торгов, рассматривают технические вопросы текущей реализации Проекта, на основании состояния рынка и имеющихся в распоряжении материалов оценочно определяют стоимость объектов компонента 2 Проекта). </w:t>
      </w:r>
    </w:p>
    <w:p w:rsidR="00A91410" w:rsidRPr="00E656B6" w:rsidRDefault="00A91410" w:rsidP="00A91410">
      <w:pPr>
        <w:rPr>
          <w:lang w:eastAsia="ru-RU"/>
        </w:rPr>
      </w:pPr>
      <w:r w:rsidRPr="00E656B6">
        <w:rPr>
          <w:b/>
          <w:lang w:eastAsia="ru-RU"/>
        </w:rPr>
        <w:t xml:space="preserve">Заказчики подпроектов (объектов) Проекта </w:t>
      </w:r>
      <w:r w:rsidRPr="00E656B6">
        <w:rPr>
          <w:lang w:eastAsia="ru-RU"/>
        </w:rPr>
        <w:t xml:space="preserve">– эксплуатирующие объекты организации ЖРЭО или ЖЭС или специальные организации, определенные в качестве заказчиков, непосредственно отвечающие за строительство (реконструкцию, модернизацию) объектов в рамках реализации Проекта. Являются основной стороной заключаемых по итогам конкурсных торгов контрактов по объектам Проекта, принимают поставляемое в рамках этих контрактов оборудование, выполненные работы, предоставляемые услуги. Обеспечивают привлечение за счет собственных средств организации, осуществляющей технический надзор, а также приемку объектов в эксплуатацию и надлежащую их дальнейшую эксплуатацию, в том числе в период выполнения подрядчиками их гарантийных обязательств. Отвечают за успешное выполнение мероприятий и достижение предусмотренных Проектом результатов. </w:t>
      </w:r>
    </w:p>
    <w:p w:rsidR="00A91410" w:rsidRPr="00E656B6" w:rsidRDefault="00A91410" w:rsidP="00A91410">
      <w:pPr>
        <w:rPr>
          <w:lang w:eastAsia="ru-RU"/>
        </w:rPr>
      </w:pPr>
      <w:r w:rsidRPr="00E656B6">
        <w:rPr>
          <w:b/>
          <w:lang w:eastAsia="ru-RU"/>
        </w:rPr>
        <w:t>Подрядчики по объектам Проекта</w:t>
      </w:r>
      <w:r w:rsidRPr="00E656B6">
        <w:rPr>
          <w:lang w:eastAsia="ru-RU"/>
        </w:rPr>
        <w:t xml:space="preserve"> – организации, с которыми по результатам конкурсных торгов заключены контракты на проектирование или строительство (реконструкцию, модернизацию) объектов. Являются непосредственными получателями заемных средств соответственно за поставленное оборудование, выполненные работы, предоставленные услуги.</w:t>
      </w:r>
    </w:p>
    <w:p w:rsidR="00A91410" w:rsidRPr="006C40B2" w:rsidRDefault="00A91410" w:rsidP="00A91410">
      <w:pPr>
        <w:pStyle w:val="20"/>
      </w:pPr>
      <w:bookmarkStart w:id="55" w:name="bookmark16"/>
      <w:bookmarkStart w:id="56" w:name="bookmark17"/>
      <w:bookmarkStart w:id="57" w:name="_Toc33194053"/>
      <w:bookmarkStart w:id="58" w:name="_Toc33194411"/>
      <w:bookmarkStart w:id="59" w:name="_Toc33194484"/>
      <w:bookmarkStart w:id="60" w:name="_Toc33445100"/>
      <w:bookmarkStart w:id="61" w:name="_Toc33445309"/>
      <w:bookmarkStart w:id="62" w:name="_Toc36632944"/>
      <w:r w:rsidRPr="006C40B2">
        <w:lastRenderedPageBreak/>
        <w:t>3.1. Национальная законодательная база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Основные нормативные правовые акты, регулирующие вопросы охраны окружающей среды, труда и техники безопасности в Республике Беларусь представлены ниже. Иные законодательные и подзаконные акты, применимые к проекту, пр</w:t>
      </w:r>
      <w:r>
        <w:rPr>
          <w:szCs w:val="28"/>
        </w:rPr>
        <w:t>едоставлены в Приложении № 4</w:t>
      </w:r>
      <w:r w:rsidRPr="004A07AF">
        <w:rPr>
          <w:szCs w:val="28"/>
        </w:rPr>
        <w:t>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bCs/>
          <w:szCs w:val="28"/>
        </w:rPr>
        <w:t xml:space="preserve">Конституция РБ </w:t>
      </w:r>
      <w:r w:rsidRPr="004A07AF">
        <w:rPr>
          <w:szCs w:val="28"/>
        </w:rPr>
        <w:t>- действующая Конституция Республики Беларусь 1994 года является главным, основным законом государства с изменениями и дополнениями, принятыми на республиканских референдумах 24 ноября 1996 года и 17 октября 2004 года. На ее основе формируется вся система текущего законодательства, в ней определяется компетенция государственных органов.</w:t>
      </w:r>
      <w:bookmarkStart w:id="63" w:name="bookmark18"/>
    </w:p>
    <w:p w:rsidR="00A91410" w:rsidRPr="004A07AF" w:rsidRDefault="00A91410" w:rsidP="00A91410">
      <w:pPr>
        <w:rPr>
          <w:szCs w:val="28"/>
        </w:rPr>
      </w:pPr>
      <w:r w:rsidRPr="004A07AF">
        <w:rPr>
          <w:bCs/>
          <w:szCs w:val="28"/>
        </w:rPr>
        <w:t xml:space="preserve">Закон РБ от 18.07.2016 №399-3 </w:t>
      </w:r>
      <w:r w:rsidRPr="004A07AF">
        <w:rPr>
          <w:szCs w:val="28"/>
        </w:rPr>
        <w:t xml:space="preserve">«О государственной экологической экспертизе, стратегической экологической оценке и оценке воздействия на окружающую среду» </w:t>
      </w:r>
      <w:r w:rsidRPr="004A07AF">
        <w:rPr>
          <w:bCs/>
          <w:szCs w:val="28"/>
        </w:rPr>
        <w:t>-</w:t>
      </w:r>
      <w:bookmarkEnd w:id="63"/>
      <w:r>
        <w:rPr>
          <w:bCs/>
          <w:szCs w:val="28"/>
        </w:rPr>
        <w:t xml:space="preserve"> </w:t>
      </w:r>
      <w:r w:rsidRPr="004A07AF">
        <w:rPr>
          <w:szCs w:val="28"/>
        </w:rPr>
        <w:t>настоящий Закон регулирует отношения в области проведения государственной экологической экспертизы, стратегической экологической оценки и оценки воздействия на окружающую среду и направлен на обеспечение экологической безопасности планируемой хозяйственной и иной деятельности, а также на предотвращение вредного воздействия на окружающую среду.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bCs/>
          <w:szCs w:val="28"/>
        </w:rPr>
        <w:t xml:space="preserve">Закон РБ от 26.11.1992 № 1982-ХХ11 «Об охране окружающей среды» </w:t>
      </w:r>
      <w:r w:rsidRPr="004A07AF">
        <w:rPr>
          <w:szCs w:val="28"/>
        </w:rPr>
        <w:t>- Настоящий Закон устанавливает правовые основы охраны окружающей среды, природопользования, сохранения и восстановления биологического</w:t>
      </w:r>
      <w:r>
        <w:rPr>
          <w:szCs w:val="28"/>
        </w:rPr>
        <w:t xml:space="preserve"> </w:t>
      </w:r>
      <w:r w:rsidRPr="004A07AF">
        <w:rPr>
          <w:szCs w:val="28"/>
        </w:rPr>
        <w:t>разнообразия природных ресурсов и объектов и направлен на обеспечение конституционных прав граждан на благоприятную для жизни и здоровья окружающую среду.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bCs/>
          <w:szCs w:val="28"/>
        </w:rPr>
        <w:t xml:space="preserve">Закон РБ от 20.07.2007 № 271-3 «Об обращении с отходами» </w:t>
      </w:r>
      <w:r w:rsidRPr="004A07AF">
        <w:rPr>
          <w:szCs w:val="28"/>
        </w:rPr>
        <w:t>- настоящий Закон определяет правовые основы обращения с отходами и направлен на уменьшение объемов образования отходов и предотвращение их вредного воздействия на окружающую среду, здоровье граждан, имущество, находящееся в собственности государства, имущество юридических и физических лиц, а также на максимальное вовлечение отходов в гражданский оборот в качестве вторичного сырья.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bCs/>
          <w:szCs w:val="28"/>
        </w:rPr>
        <w:t xml:space="preserve">Закон РБ от 16.12.2008 № 2-3 «Об охране атмосферного воздуха» - </w:t>
      </w:r>
      <w:r w:rsidRPr="004A07AF">
        <w:rPr>
          <w:szCs w:val="28"/>
        </w:rPr>
        <w:t>настоящий Закон определяет правовые и организационные основы атмосферного воздуха от выбросов загрязняющих веществ и направлен на сохранение, восстановление качества атмосферного воздуха, обеспечение экологической безопасности.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bCs/>
          <w:szCs w:val="28"/>
        </w:rPr>
        <w:t xml:space="preserve">Закон РБ от 12.11.2001 №56-3 «Об охране озонового слоя» </w:t>
      </w:r>
      <w:r w:rsidRPr="004A07AF">
        <w:rPr>
          <w:szCs w:val="28"/>
        </w:rPr>
        <w:t>- настоящий Закон определяет правовые, экономические и организационные основы охраны озонового слоя, выполнения Республикой Беларусь международных обязательств в области охраны озонового слоя и направлен на предотвращение разрушения озонового слоя и его восстановление в целях защиты жизни и здоровья человека и окружающей среды от неблагоприятных последствий, вызванных разрушением озонового слоя.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bCs/>
          <w:szCs w:val="28"/>
        </w:rPr>
        <w:t>Закон РБ от 09.01.2006</w:t>
      </w:r>
      <w:r>
        <w:rPr>
          <w:bCs/>
          <w:szCs w:val="28"/>
        </w:rPr>
        <w:t xml:space="preserve">  </w:t>
      </w:r>
      <w:r w:rsidRPr="004A07AF">
        <w:rPr>
          <w:bCs/>
          <w:szCs w:val="28"/>
        </w:rPr>
        <w:t xml:space="preserve">№ 93-3 «О гидрометеорологической деятельности» </w:t>
      </w:r>
      <w:r w:rsidRPr="004A07AF">
        <w:rPr>
          <w:szCs w:val="28"/>
        </w:rPr>
        <w:t>- Настоящий Закон устанавливает правовые основы осуществления гидрометеорологической деятельности и направлен на обеспечение государственных органов, иных организаций и физических лиц фактической и прогнозной гидрометеорологической информацией.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bCs/>
          <w:szCs w:val="28"/>
        </w:rPr>
        <w:lastRenderedPageBreak/>
        <w:t xml:space="preserve">Закон РБ от 23.06.2008 № 356-3 «Об охране труда» </w:t>
      </w:r>
      <w:r w:rsidRPr="004A07AF">
        <w:rPr>
          <w:szCs w:val="28"/>
        </w:rPr>
        <w:t>- Настоящий Закон направлен на регулирование общественных отношений в области охраны труда и реализацию установленного Конституцией Республики Беларусь права на здоровье и безопасные условия труда.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bCs/>
          <w:szCs w:val="28"/>
        </w:rPr>
        <w:t xml:space="preserve">Лесной кодекс РБ от 14.07.2000 </w:t>
      </w:r>
      <w:r w:rsidRPr="004A07AF">
        <w:rPr>
          <w:szCs w:val="28"/>
        </w:rPr>
        <w:t>- Настоящий Кодекс устанавливает правовые основы рационального использования, охраны, защиты и производства лесов, повышения их экологического и ресурсного потенциала.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bCs/>
          <w:szCs w:val="28"/>
        </w:rPr>
        <w:t xml:space="preserve">Водный кодекс РБ от 15.07.1998 </w:t>
      </w:r>
      <w:r w:rsidRPr="004A07AF">
        <w:rPr>
          <w:szCs w:val="28"/>
        </w:rPr>
        <w:t>- Настоящий Кодекс регулирует отношения, возникающие при владении, пользовании и распоряжении водами и водными объектами, и направлен на охрану и рациональное (устойчивое) использование водных ресурсов, а также на защиту прав и законных интересов водопользователей.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iCs/>
          <w:szCs w:val="28"/>
        </w:rPr>
        <w:t>Закон РБ «О промышленной безопасности 5 января 2016 г. № 354-З</w:t>
      </w:r>
      <w:r w:rsidRPr="004A07AF">
        <w:rPr>
          <w:i/>
          <w:iCs/>
          <w:szCs w:val="28"/>
        </w:rPr>
        <w:t xml:space="preserve"> </w:t>
      </w:r>
      <w:r w:rsidRPr="004A07AF">
        <w:rPr>
          <w:szCs w:val="28"/>
        </w:rPr>
        <w:t>- настоящий Закон определяет правовые,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организаций, эксплуатирующих опасные производственные объекты, к локализации и ликвидации последствий указанных аварий.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bCs/>
          <w:szCs w:val="28"/>
        </w:rPr>
        <w:t xml:space="preserve">Закон РБ от 15.06.1993 №2403-XII «О пожарной безопасности» </w:t>
      </w:r>
      <w:r w:rsidRPr="004A07AF">
        <w:rPr>
          <w:szCs w:val="28"/>
        </w:rPr>
        <w:t>- настоящий Закон определяет правовую основу и принципы организации системы</w:t>
      </w:r>
      <w:r>
        <w:rPr>
          <w:szCs w:val="28"/>
        </w:rPr>
        <w:t xml:space="preserve"> </w:t>
      </w:r>
      <w:r w:rsidRPr="004A07AF">
        <w:rPr>
          <w:szCs w:val="28"/>
        </w:rPr>
        <w:t>пожарной безопасности и государственного пожарного надзора в Республике Беларусь, действующих в целях защиты от пожаров жизни и здоровья людей, национального достояния, всех видов собственности и экономики Республики Беларусь.</w:t>
      </w:r>
    </w:p>
    <w:p w:rsidR="00A91410" w:rsidRDefault="00A91410" w:rsidP="00A91410">
      <w:pPr>
        <w:rPr>
          <w:szCs w:val="28"/>
        </w:rPr>
      </w:pPr>
      <w:r w:rsidRPr="004A07AF">
        <w:rPr>
          <w:bCs/>
          <w:szCs w:val="28"/>
        </w:rPr>
        <w:t xml:space="preserve">Закон РБ от 17.06.1993 №2435-Х11 «О здравоохранении» </w:t>
      </w:r>
      <w:r w:rsidRPr="004A07AF">
        <w:rPr>
          <w:szCs w:val="28"/>
        </w:rPr>
        <w:t>- настоящий Закон направлен на обеспечение правовых, организационных, экономических и социальных основ государственного регулирования в области здравоохранения в целях сохранения, укрепления и восстановления здоровья населения.</w:t>
      </w:r>
    </w:p>
    <w:p w:rsidR="00A91410" w:rsidRDefault="00A91410" w:rsidP="00A91410">
      <w:pPr>
        <w:pStyle w:val="20"/>
      </w:pPr>
      <w:bookmarkStart w:id="64" w:name="bookmark19"/>
      <w:bookmarkStart w:id="65" w:name="bookmark20"/>
      <w:bookmarkStart w:id="66" w:name="_Toc33194055"/>
      <w:bookmarkStart w:id="67" w:name="_Toc33194413"/>
      <w:bookmarkStart w:id="68" w:name="_Toc33194486"/>
      <w:bookmarkStart w:id="69" w:name="_Toc33445102"/>
      <w:bookmarkStart w:id="70" w:name="_Toc33445311"/>
      <w:bookmarkStart w:id="71" w:name="_Toc36632945"/>
      <w:r w:rsidRPr="00936464">
        <w:t>3.2. Институциональная база по оценке и управлению окружающей средой, охране труда и пожарной безопасности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A91410" w:rsidRDefault="00A91410" w:rsidP="00A91410">
      <w:pPr>
        <w:rPr>
          <w:szCs w:val="28"/>
        </w:rPr>
      </w:pPr>
      <w:r w:rsidRPr="004A07AF">
        <w:rPr>
          <w:szCs w:val="28"/>
        </w:rPr>
        <w:t>Ряд государственных ведомств ответственны за управление и охрану окружающей среды в Республике Беларусь, равно как и охрану труда, обеспечение техники безопас</w:t>
      </w:r>
      <w:r>
        <w:rPr>
          <w:szCs w:val="28"/>
        </w:rPr>
        <w:t>ности (Таблица 13</w:t>
      </w:r>
      <w:r w:rsidRPr="004A07AF">
        <w:rPr>
          <w:szCs w:val="28"/>
        </w:rPr>
        <w:t>). Ведущим ведомством является Министерство природных ресурсов и охраны окружающей среды, в чьи полномочия входит обеспечение исполнения требований законодательства в сфере охраны окружающей среды.</w:t>
      </w:r>
    </w:p>
    <w:p w:rsidR="00A91410" w:rsidRPr="00533293" w:rsidRDefault="00A91410" w:rsidP="00A91410">
      <w:pPr>
        <w:shd w:val="clear" w:color="auto" w:fill="FFFFFF"/>
        <w:rPr>
          <w:szCs w:val="28"/>
        </w:rPr>
      </w:pPr>
      <w:r w:rsidRPr="00533293">
        <w:rPr>
          <w:szCs w:val="28"/>
        </w:rPr>
        <w:t>Таблица 13. Основные государственные органы, выполняющие функции по обеспечению охраны окружающей среды, труда и техники безопасности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5"/>
        <w:gridCol w:w="5801"/>
      </w:tblGrid>
      <w:tr w:rsidR="00A91410" w:rsidRPr="00533293" w:rsidTr="00794831">
        <w:trPr>
          <w:trHeight w:val="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10" w:rsidRPr="00533293" w:rsidRDefault="00A91410" w:rsidP="0079483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33293">
              <w:rPr>
                <w:b/>
                <w:sz w:val="24"/>
                <w:szCs w:val="24"/>
              </w:rPr>
              <w:t>Орган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10" w:rsidRPr="00533293" w:rsidRDefault="00A91410" w:rsidP="0079483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33293">
              <w:rPr>
                <w:b/>
                <w:sz w:val="24"/>
                <w:szCs w:val="24"/>
              </w:rPr>
              <w:t>Соответствующие функции</w:t>
            </w:r>
          </w:p>
        </w:tc>
      </w:tr>
      <w:tr w:rsidR="00A91410" w:rsidRPr="00533293" w:rsidTr="00794831">
        <w:trPr>
          <w:trHeight w:val="141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33293" w:rsidRDefault="00A91410" w:rsidP="00794831">
            <w:pPr>
              <w:shd w:val="clear" w:color="auto" w:fill="FFFFFF"/>
              <w:ind w:firstLine="34"/>
              <w:rPr>
                <w:spacing w:val="-1"/>
                <w:sz w:val="24"/>
                <w:szCs w:val="24"/>
              </w:rPr>
            </w:pPr>
            <w:r w:rsidRPr="00533293">
              <w:rPr>
                <w:spacing w:val="-1"/>
                <w:sz w:val="24"/>
                <w:szCs w:val="24"/>
              </w:rPr>
              <w:t xml:space="preserve">Гомельский областной </w:t>
            </w:r>
            <w:r w:rsidRPr="00533293">
              <w:rPr>
                <w:sz w:val="24"/>
                <w:szCs w:val="24"/>
              </w:rPr>
              <w:t xml:space="preserve">комитет </w:t>
            </w:r>
            <w:r w:rsidRPr="00533293">
              <w:rPr>
                <w:spacing w:val="-1"/>
                <w:sz w:val="24"/>
                <w:szCs w:val="24"/>
              </w:rPr>
              <w:t>природных</w:t>
            </w:r>
            <w:r w:rsidRPr="00533293">
              <w:rPr>
                <w:spacing w:val="2"/>
                <w:sz w:val="24"/>
                <w:szCs w:val="24"/>
              </w:rPr>
              <w:t xml:space="preserve"> </w:t>
            </w:r>
            <w:r w:rsidRPr="00533293">
              <w:rPr>
                <w:spacing w:val="-1"/>
                <w:sz w:val="24"/>
                <w:szCs w:val="24"/>
              </w:rPr>
              <w:t xml:space="preserve">ресурсов </w:t>
            </w:r>
            <w:r w:rsidRPr="00533293">
              <w:rPr>
                <w:sz w:val="24"/>
                <w:szCs w:val="24"/>
              </w:rPr>
              <w:t>и</w:t>
            </w:r>
            <w:r w:rsidRPr="00533293">
              <w:rPr>
                <w:spacing w:val="3"/>
                <w:sz w:val="24"/>
                <w:szCs w:val="24"/>
              </w:rPr>
              <w:t xml:space="preserve"> </w:t>
            </w:r>
            <w:r w:rsidRPr="00533293">
              <w:rPr>
                <w:sz w:val="24"/>
                <w:szCs w:val="24"/>
              </w:rPr>
              <w:t>охраны</w:t>
            </w:r>
            <w:r w:rsidRPr="00533293">
              <w:rPr>
                <w:spacing w:val="22"/>
                <w:sz w:val="24"/>
                <w:szCs w:val="24"/>
              </w:rPr>
              <w:t xml:space="preserve"> </w:t>
            </w:r>
            <w:r w:rsidRPr="00533293">
              <w:rPr>
                <w:spacing w:val="-1"/>
                <w:sz w:val="24"/>
                <w:szCs w:val="24"/>
              </w:rPr>
              <w:t>окружающей</w:t>
            </w:r>
            <w:r w:rsidRPr="00533293">
              <w:rPr>
                <w:spacing w:val="1"/>
                <w:sz w:val="24"/>
                <w:szCs w:val="24"/>
              </w:rPr>
              <w:t xml:space="preserve"> </w:t>
            </w:r>
            <w:r w:rsidRPr="00533293">
              <w:rPr>
                <w:sz w:val="24"/>
                <w:szCs w:val="24"/>
              </w:rPr>
              <w:t>среды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33293" w:rsidRDefault="00A91410" w:rsidP="00794831">
            <w:pPr>
              <w:shd w:val="clear" w:color="auto" w:fill="FFFFFF"/>
              <w:ind w:firstLine="23"/>
              <w:rPr>
                <w:sz w:val="24"/>
                <w:szCs w:val="24"/>
              </w:rPr>
            </w:pPr>
            <w:r w:rsidRPr="00533293">
              <w:rPr>
                <w:sz w:val="24"/>
                <w:szCs w:val="24"/>
              </w:rPr>
              <w:t xml:space="preserve">Осуществляет государственный надзор и контроль за выполнением требований экологической и технической безопасности, выдает разрешение на захоронение, хранение отходов, разрешение на выбросы загрязняющих веществ в атмосферу    разрешение на спецводопользование </w:t>
            </w:r>
          </w:p>
        </w:tc>
      </w:tr>
      <w:tr w:rsidR="00A91410" w:rsidRPr="00533293" w:rsidTr="00794831">
        <w:trPr>
          <w:trHeight w:val="71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33293" w:rsidRDefault="00A91410" w:rsidP="00794831">
            <w:pPr>
              <w:shd w:val="clear" w:color="auto" w:fill="FFFFFF"/>
              <w:ind w:firstLine="34"/>
              <w:rPr>
                <w:b/>
                <w:bCs/>
                <w:sz w:val="24"/>
                <w:szCs w:val="24"/>
              </w:rPr>
            </w:pPr>
            <w:r w:rsidRPr="00533293">
              <w:rPr>
                <w:spacing w:val="-1"/>
                <w:sz w:val="24"/>
                <w:szCs w:val="24"/>
              </w:rPr>
              <w:t>Гомельский</w:t>
            </w:r>
            <w:r w:rsidRPr="00533293">
              <w:rPr>
                <w:spacing w:val="1"/>
                <w:sz w:val="24"/>
                <w:szCs w:val="24"/>
              </w:rPr>
              <w:t xml:space="preserve"> </w:t>
            </w:r>
            <w:r w:rsidRPr="00533293">
              <w:rPr>
                <w:spacing w:val="-1"/>
                <w:sz w:val="24"/>
                <w:szCs w:val="24"/>
              </w:rPr>
              <w:t>областной</w:t>
            </w:r>
            <w:r w:rsidRPr="00533293">
              <w:rPr>
                <w:spacing w:val="1"/>
                <w:sz w:val="24"/>
                <w:szCs w:val="24"/>
              </w:rPr>
              <w:t xml:space="preserve"> </w:t>
            </w:r>
            <w:r w:rsidRPr="00533293">
              <w:rPr>
                <w:spacing w:val="-1"/>
                <w:sz w:val="24"/>
                <w:szCs w:val="24"/>
              </w:rPr>
              <w:t>центр</w:t>
            </w:r>
            <w:r w:rsidRPr="00533293">
              <w:rPr>
                <w:sz w:val="24"/>
                <w:szCs w:val="24"/>
              </w:rPr>
              <w:t xml:space="preserve"> по</w:t>
            </w:r>
            <w:r w:rsidRPr="00533293">
              <w:rPr>
                <w:spacing w:val="37"/>
                <w:sz w:val="24"/>
                <w:szCs w:val="24"/>
              </w:rPr>
              <w:t xml:space="preserve"> </w:t>
            </w:r>
            <w:r w:rsidRPr="00533293">
              <w:rPr>
                <w:spacing w:val="-1"/>
                <w:sz w:val="24"/>
                <w:szCs w:val="24"/>
              </w:rPr>
              <w:t>гидрометеорологии</w:t>
            </w:r>
            <w:r w:rsidRPr="00533293">
              <w:rPr>
                <w:spacing w:val="1"/>
                <w:sz w:val="24"/>
                <w:szCs w:val="24"/>
              </w:rPr>
              <w:t xml:space="preserve"> </w:t>
            </w:r>
            <w:r w:rsidRPr="00533293">
              <w:rPr>
                <w:sz w:val="24"/>
                <w:szCs w:val="24"/>
              </w:rPr>
              <w:t>и</w:t>
            </w:r>
            <w:r w:rsidRPr="00533293">
              <w:rPr>
                <w:spacing w:val="1"/>
                <w:sz w:val="24"/>
                <w:szCs w:val="24"/>
              </w:rPr>
              <w:t xml:space="preserve"> </w:t>
            </w:r>
            <w:r w:rsidRPr="00533293">
              <w:rPr>
                <w:spacing w:val="-1"/>
                <w:sz w:val="24"/>
                <w:szCs w:val="24"/>
              </w:rPr>
              <w:t>мониторингу</w:t>
            </w:r>
            <w:r w:rsidRPr="00533293">
              <w:rPr>
                <w:spacing w:val="52"/>
                <w:sz w:val="24"/>
                <w:szCs w:val="24"/>
              </w:rPr>
              <w:t xml:space="preserve"> </w:t>
            </w:r>
            <w:r w:rsidRPr="00533293">
              <w:rPr>
                <w:spacing w:val="-1"/>
                <w:sz w:val="24"/>
                <w:szCs w:val="24"/>
              </w:rPr>
              <w:t>окружающей</w:t>
            </w:r>
            <w:r w:rsidRPr="00533293">
              <w:rPr>
                <w:spacing w:val="1"/>
                <w:sz w:val="24"/>
                <w:szCs w:val="24"/>
              </w:rPr>
              <w:t xml:space="preserve"> </w:t>
            </w:r>
            <w:r w:rsidRPr="00533293">
              <w:rPr>
                <w:sz w:val="24"/>
                <w:szCs w:val="24"/>
              </w:rPr>
              <w:t>среды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33293" w:rsidRDefault="00A91410" w:rsidP="00794831">
            <w:pPr>
              <w:shd w:val="clear" w:color="auto" w:fill="FFFFFF"/>
              <w:ind w:firstLine="23"/>
              <w:rPr>
                <w:sz w:val="24"/>
                <w:szCs w:val="24"/>
              </w:rPr>
            </w:pPr>
            <w:r w:rsidRPr="00533293">
              <w:rPr>
                <w:sz w:val="24"/>
                <w:szCs w:val="24"/>
              </w:rPr>
              <w:t xml:space="preserve">  Замер фоновых концентраций загрязняющих веществ в атмосферном воздухе в </w:t>
            </w:r>
            <w:r>
              <w:rPr>
                <w:sz w:val="24"/>
                <w:szCs w:val="24"/>
              </w:rPr>
              <w:t>р.п</w:t>
            </w:r>
            <w:r w:rsidRPr="00533293">
              <w:rPr>
                <w:sz w:val="24"/>
                <w:szCs w:val="24"/>
              </w:rPr>
              <w:t>. Б</w:t>
            </w:r>
            <w:r>
              <w:rPr>
                <w:sz w:val="24"/>
                <w:szCs w:val="24"/>
              </w:rPr>
              <w:t>ольшевик</w:t>
            </w:r>
          </w:p>
        </w:tc>
      </w:tr>
      <w:tr w:rsidR="00A91410" w:rsidRPr="00533293" w:rsidTr="00794831">
        <w:trPr>
          <w:trHeight w:val="57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410" w:rsidRPr="00533293" w:rsidRDefault="00A91410" w:rsidP="00794831">
            <w:pPr>
              <w:shd w:val="clear" w:color="auto" w:fill="FFFFFF"/>
              <w:ind w:firstLine="34"/>
              <w:rPr>
                <w:bCs/>
                <w:sz w:val="24"/>
                <w:szCs w:val="24"/>
              </w:rPr>
            </w:pPr>
            <w:r w:rsidRPr="00533293">
              <w:rPr>
                <w:sz w:val="24"/>
                <w:szCs w:val="24"/>
                <w:shd w:val="clear" w:color="auto" w:fill="F9F9F9"/>
              </w:rPr>
              <w:lastRenderedPageBreak/>
              <w:t>Гомельский</w:t>
            </w:r>
            <w:r w:rsidRPr="00533293">
              <w:rPr>
                <w:spacing w:val="1"/>
                <w:sz w:val="24"/>
                <w:szCs w:val="24"/>
              </w:rPr>
              <w:t xml:space="preserve"> </w:t>
            </w:r>
            <w:r w:rsidRPr="00533293">
              <w:rPr>
                <w:sz w:val="24"/>
                <w:szCs w:val="24"/>
              </w:rPr>
              <w:t xml:space="preserve">центр </w:t>
            </w:r>
            <w:r w:rsidRPr="00533293">
              <w:rPr>
                <w:spacing w:val="-1"/>
                <w:sz w:val="24"/>
                <w:szCs w:val="24"/>
              </w:rPr>
              <w:t>стандартизации,</w:t>
            </w:r>
            <w:r w:rsidRPr="00533293">
              <w:rPr>
                <w:spacing w:val="48"/>
                <w:sz w:val="24"/>
                <w:szCs w:val="24"/>
              </w:rPr>
              <w:t xml:space="preserve"> </w:t>
            </w:r>
            <w:r w:rsidRPr="00533293">
              <w:rPr>
                <w:spacing w:val="-1"/>
                <w:sz w:val="24"/>
                <w:szCs w:val="24"/>
              </w:rPr>
              <w:t>метрологии</w:t>
            </w:r>
            <w:r w:rsidRPr="00533293">
              <w:rPr>
                <w:spacing w:val="1"/>
                <w:sz w:val="24"/>
                <w:szCs w:val="24"/>
              </w:rPr>
              <w:t xml:space="preserve"> </w:t>
            </w:r>
            <w:r w:rsidRPr="00533293">
              <w:rPr>
                <w:sz w:val="24"/>
                <w:szCs w:val="24"/>
              </w:rPr>
              <w:t>и</w:t>
            </w:r>
            <w:r w:rsidRPr="00533293">
              <w:rPr>
                <w:spacing w:val="1"/>
                <w:sz w:val="24"/>
                <w:szCs w:val="24"/>
              </w:rPr>
              <w:t xml:space="preserve"> </w:t>
            </w:r>
            <w:r w:rsidRPr="00533293">
              <w:rPr>
                <w:spacing w:val="-1"/>
                <w:sz w:val="24"/>
                <w:szCs w:val="24"/>
              </w:rPr>
              <w:t>сертификации"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410" w:rsidRPr="00533293" w:rsidRDefault="00A91410" w:rsidP="00794831">
            <w:pPr>
              <w:shd w:val="clear" w:color="auto" w:fill="FFFFFF"/>
              <w:ind w:firstLine="23"/>
              <w:rPr>
                <w:b/>
                <w:bCs/>
                <w:sz w:val="24"/>
                <w:szCs w:val="24"/>
              </w:rPr>
            </w:pPr>
            <w:r w:rsidRPr="00533293">
              <w:rPr>
                <w:sz w:val="24"/>
                <w:szCs w:val="24"/>
              </w:rPr>
              <w:t>Инвентаризация выбросов в атмосферу от стационарных и не стационарных источников предприятия</w:t>
            </w:r>
          </w:p>
        </w:tc>
      </w:tr>
      <w:tr w:rsidR="00A91410" w:rsidRPr="00533293" w:rsidTr="0079483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33293" w:rsidRDefault="00A91410" w:rsidP="00794831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533293">
              <w:rPr>
                <w:sz w:val="24"/>
                <w:szCs w:val="24"/>
                <w:shd w:val="clear" w:color="auto" w:fill="F9F9F9"/>
              </w:rPr>
              <w:t>Гомельский районный центр гигиены и эпидемиологии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33293" w:rsidRDefault="00A91410" w:rsidP="00794831">
            <w:pPr>
              <w:shd w:val="clear" w:color="auto" w:fill="FFFFFF"/>
              <w:ind w:firstLine="23"/>
              <w:rPr>
                <w:sz w:val="24"/>
                <w:szCs w:val="24"/>
              </w:rPr>
            </w:pPr>
            <w:r w:rsidRPr="00533293">
              <w:rPr>
                <w:sz w:val="24"/>
                <w:szCs w:val="24"/>
              </w:rPr>
              <w:t xml:space="preserve">Контроль за предельно-допустимыми выбросами на границе санитарно-защитной зоны на объектах </w:t>
            </w:r>
          </w:p>
          <w:p w:rsidR="00A91410" w:rsidRPr="00533293" w:rsidRDefault="00A91410" w:rsidP="00794831">
            <w:pPr>
              <w:shd w:val="clear" w:color="auto" w:fill="FFFFFF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33293">
              <w:rPr>
                <w:sz w:val="24"/>
                <w:szCs w:val="24"/>
              </w:rPr>
              <w:t>редприятия</w:t>
            </w:r>
            <w:r w:rsidRPr="00533293">
              <w:rPr>
                <w:sz w:val="24"/>
                <w:szCs w:val="24"/>
              </w:rPr>
              <w:tab/>
            </w:r>
          </w:p>
        </w:tc>
      </w:tr>
      <w:tr w:rsidR="00A91410" w:rsidRPr="00533293" w:rsidTr="0079483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33293" w:rsidRDefault="00A91410" w:rsidP="00794831">
            <w:pPr>
              <w:shd w:val="clear" w:color="auto" w:fill="FFFFFF"/>
              <w:ind w:firstLine="34"/>
              <w:rPr>
                <w:bCs/>
                <w:sz w:val="24"/>
                <w:szCs w:val="24"/>
              </w:rPr>
            </w:pPr>
            <w:r w:rsidRPr="00533293">
              <w:rPr>
                <w:sz w:val="24"/>
                <w:szCs w:val="24"/>
                <w:shd w:val="clear" w:color="auto" w:fill="FFFFFF"/>
              </w:rPr>
              <w:t>Департамент государственной инспекции труда Министерства труда и социальной защиты Республики Беларусь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33293" w:rsidRDefault="00A91410" w:rsidP="00794831">
            <w:pPr>
              <w:shd w:val="clear" w:color="auto" w:fill="FFFFFF"/>
              <w:ind w:firstLine="23"/>
              <w:rPr>
                <w:sz w:val="24"/>
                <w:szCs w:val="24"/>
              </w:rPr>
            </w:pPr>
            <w:r w:rsidRPr="00533293">
              <w:rPr>
                <w:sz w:val="24"/>
                <w:szCs w:val="24"/>
              </w:rPr>
              <w:t>Осуществляет надзор за исполнением органами государственного управления, иными государственными организациями, подчиненными Правительству Республики Беларусь, работодателями законодательства о труде и об охране труда</w:t>
            </w:r>
          </w:p>
        </w:tc>
      </w:tr>
      <w:tr w:rsidR="00A91410" w:rsidRPr="00533293" w:rsidTr="00794831">
        <w:trPr>
          <w:trHeight w:val="94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33293" w:rsidRDefault="00A91410" w:rsidP="00794831">
            <w:pPr>
              <w:shd w:val="clear" w:color="auto" w:fill="FFFFFF"/>
              <w:ind w:firstLine="34"/>
              <w:rPr>
                <w:sz w:val="24"/>
                <w:szCs w:val="24"/>
                <w:shd w:val="clear" w:color="auto" w:fill="FFFFFF"/>
              </w:rPr>
            </w:pPr>
            <w:r w:rsidRPr="00533293">
              <w:rPr>
                <w:sz w:val="24"/>
                <w:szCs w:val="24"/>
                <w:shd w:val="clear" w:color="auto" w:fill="FFFFFF"/>
              </w:rPr>
              <w:t>Департамент по надзору за безопасным ведением работ в промышленности Министерства по чрезвычайным ситуациям Республики Беларусь</w:t>
            </w:r>
            <w:r w:rsidRPr="0053329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33293" w:rsidRDefault="00A91410" w:rsidP="00794831">
            <w:pPr>
              <w:shd w:val="clear" w:color="auto" w:fill="FFFFFF"/>
              <w:ind w:firstLine="23"/>
              <w:rPr>
                <w:sz w:val="24"/>
                <w:szCs w:val="24"/>
              </w:rPr>
            </w:pPr>
            <w:r w:rsidRPr="00533293">
              <w:rPr>
                <w:sz w:val="24"/>
                <w:szCs w:val="24"/>
              </w:rPr>
              <w:t>Госпромнадзор в соответствии с возложенными на него задачами: осуществляет в установленном порядке государственный надзор за: объектами с химическими, физико-химическими, физическими процессами, на которых возможно образование взрывоопасных сред (смеси газов, паров, пыли с воздухом и другими окислителями), аммиачно-холодильными и хлораторными установками, объектами хранения взрывоопасных химических веществ в составе этих производств</w:t>
            </w:r>
          </w:p>
        </w:tc>
      </w:tr>
      <w:tr w:rsidR="00A91410" w:rsidRPr="00533293" w:rsidTr="00794831">
        <w:trPr>
          <w:trHeight w:val="7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33293" w:rsidRDefault="00A91410" w:rsidP="00794831">
            <w:pPr>
              <w:shd w:val="clear" w:color="auto" w:fill="FFFFFF"/>
              <w:ind w:firstLine="34"/>
              <w:rPr>
                <w:color w:val="FF0000"/>
                <w:sz w:val="24"/>
                <w:szCs w:val="24"/>
              </w:rPr>
            </w:pPr>
            <w:r w:rsidRPr="00533293">
              <w:rPr>
                <w:sz w:val="24"/>
                <w:szCs w:val="24"/>
                <w:shd w:val="clear" w:color="auto" w:fill="FFFFFF"/>
              </w:rPr>
              <w:t>Гомельский районный отдел по чрезвычайным ситуациям Министерства по чрезвычайным ситуациям Республики Беларусь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33293" w:rsidRDefault="00A91410" w:rsidP="00794831">
            <w:pPr>
              <w:shd w:val="clear" w:color="auto" w:fill="FFFFFF"/>
              <w:ind w:firstLine="23"/>
              <w:rPr>
                <w:sz w:val="24"/>
                <w:szCs w:val="24"/>
              </w:rPr>
            </w:pPr>
            <w:r w:rsidRPr="00533293">
              <w:rPr>
                <w:sz w:val="24"/>
                <w:szCs w:val="24"/>
              </w:rPr>
              <w:t>Осуществляет надзор за соблюдением правил пожарной безопасности в районе</w:t>
            </w:r>
          </w:p>
        </w:tc>
      </w:tr>
    </w:tbl>
    <w:p w:rsidR="00A91410" w:rsidRPr="00B55135" w:rsidRDefault="00A91410" w:rsidP="00A91410">
      <w:pPr>
        <w:pStyle w:val="20"/>
      </w:pPr>
      <w:bookmarkStart w:id="72" w:name="bookmark21"/>
      <w:bookmarkStart w:id="73" w:name="bookmark22"/>
      <w:bookmarkStart w:id="74" w:name="_Toc33194056"/>
      <w:bookmarkStart w:id="75" w:name="_Toc33194414"/>
      <w:bookmarkStart w:id="76" w:name="_Toc33194487"/>
      <w:bookmarkStart w:id="77" w:name="_Toc33445103"/>
      <w:bookmarkStart w:id="78" w:name="_Toc33445312"/>
      <w:bookmarkStart w:id="79" w:name="_Toc36632946"/>
      <w:r w:rsidRPr="00B958AC">
        <w:t>3.3. Защитные положения Всемирного банка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Согласно защитным положениям Всемирного банка, экологическая оценка (ЭО) - это процесс, предшествующий стадии реализации проекта, в ходе которого оцениваются потенциальные экологические риски проекта и его воздействие; изучаются альтернативы проекта; выявляются способы улучшения отбора, расположения, планирования, проектирования и реализации проекта посредством предотвращения, минимизации, смягчения или возмещения ущерба, причиненного негативным экологическим воздействием, и посредством улучшения положительного воздействия. ЭО включает процессы смягчения и управления негативным экологическим воздействием в ходе реализации проекта. Проведение ЭО обязательно для проектов, которые могут оказать потенциально негативное воздействие. Более того, на всех стадиях процесса обязательно проведение общественных консультаций. В случае, когда проектные мероприятия, подлежащие финансированию, не могут быть определены на стадии разработки проекта, Банк применяет План по экологическому и социальному управлению (</w:t>
      </w:r>
      <w:r>
        <w:rPr>
          <w:szCs w:val="28"/>
        </w:rPr>
        <w:t>ЭСОВиПУ</w:t>
      </w:r>
      <w:r w:rsidRPr="004A07AF">
        <w:rPr>
          <w:szCs w:val="28"/>
        </w:rPr>
        <w:t>), в котором отражена детальная информация о порядке, критериях и ответственности за предварительную экологическую оценку (скрининг) объекта, подготовку, реализацию и мониторинг экологической и социальной оценок объекта.</w:t>
      </w:r>
    </w:p>
    <w:p w:rsidR="00A91410" w:rsidRDefault="00A91410" w:rsidP="00A91410">
      <w:pPr>
        <w:rPr>
          <w:szCs w:val="28"/>
        </w:rPr>
      </w:pPr>
      <w:r w:rsidRPr="004A07AF">
        <w:rPr>
          <w:szCs w:val="28"/>
        </w:rPr>
        <w:t>Существует более 10-и экологических и социальных защитных мер Всемирного банка</w:t>
      </w:r>
      <w:r>
        <w:rPr>
          <w:szCs w:val="28"/>
        </w:rPr>
        <w:t>, описанных в разделе 2.5 РДЭСО</w:t>
      </w:r>
      <w:r w:rsidRPr="004A07AF">
        <w:rPr>
          <w:szCs w:val="28"/>
        </w:rPr>
        <w:t xml:space="preserve">, направленных на то, чтобы потенциально негативные экологические и социальные воздействий проектов, финансируемых Всемирным банком, выявлялись, минимизировались и смягчались. Защитные положения Всемирного банка, касающиеся проекта, и их применимость </w:t>
      </w:r>
      <w:r w:rsidRPr="004A07AF">
        <w:rPr>
          <w:szCs w:val="28"/>
        </w:rPr>
        <w:lastRenderedPageBreak/>
        <w:t>к проекту, представлены в Таблице 2 ниже. Данный проект не требует применения остальных защитных политик Всемирного банка.</w:t>
      </w:r>
    </w:p>
    <w:p w:rsidR="00A91410" w:rsidRPr="00533293" w:rsidRDefault="00A91410" w:rsidP="00A91410">
      <w:pPr>
        <w:shd w:val="clear" w:color="auto" w:fill="FFFFFF"/>
        <w:rPr>
          <w:sz w:val="24"/>
          <w:szCs w:val="24"/>
        </w:rPr>
      </w:pPr>
      <w:r w:rsidRPr="00533293">
        <w:rPr>
          <w:szCs w:val="28"/>
        </w:rPr>
        <w:t>Таблица 2: Защитные положения Всемирного банка и их применимость к подпроекту</w:t>
      </w:r>
      <w:r w:rsidRPr="00533293">
        <w:rPr>
          <w:sz w:val="24"/>
          <w:szCs w:val="24"/>
        </w:rPr>
        <w:t>.</w:t>
      </w:r>
    </w:p>
    <w:tbl>
      <w:tblPr>
        <w:tblOverlap w:val="never"/>
        <w:tblW w:w="10060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2689"/>
        <w:gridCol w:w="7371"/>
      </w:tblGrid>
      <w:tr w:rsidR="00A91410" w:rsidRPr="00533293" w:rsidTr="00794831"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410" w:rsidRPr="00533293" w:rsidRDefault="00A91410" w:rsidP="0079483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33293">
              <w:rPr>
                <w:sz w:val="24"/>
                <w:szCs w:val="24"/>
              </w:rPr>
              <w:t>Защитные положения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410" w:rsidRPr="00533293" w:rsidRDefault="00A91410" w:rsidP="00794831">
            <w:pPr>
              <w:shd w:val="clear" w:color="auto" w:fill="FFFFFF"/>
              <w:rPr>
                <w:sz w:val="24"/>
                <w:szCs w:val="24"/>
              </w:rPr>
            </w:pPr>
            <w:r w:rsidRPr="00533293">
              <w:rPr>
                <w:sz w:val="24"/>
                <w:szCs w:val="24"/>
              </w:rPr>
              <w:t>Применимость</w:t>
            </w:r>
          </w:p>
        </w:tc>
      </w:tr>
      <w:tr w:rsidR="00A91410" w:rsidRPr="00533293" w:rsidTr="00794831"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410" w:rsidRDefault="00A91410" w:rsidP="00794831">
            <w:pPr>
              <w:shd w:val="clear" w:color="auto" w:fill="FFFFFF"/>
              <w:rPr>
                <w:sz w:val="24"/>
                <w:szCs w:val="24"/>
              </w:rPr>
            </w:pPr>
          </w:p>
          <w:p w:rsidR="00A91410" w:rsidRDefault="00A91410" w:rsidP="00794831">
            <w:pPr>
              <w:shd w:val="clear" w:color="auto" w:fill="FFFFFF"/>
              <w:rPr>
                <w:sz w:val="24"/>
                <w:szCs w:val="24"/>
              </w:rPr>
            </w:pPr>
          </w:p>
          <w:p w:rsidR="00A91410" w:rsidRDefault="00A91410" w:rsidP="00794831">
            <w:pPr>
              <w:shd w:val="clear" w:color="auto" w:fill="FFFFFF"/>
              <w:rPr>
                <w:sz w:val="24"/>
                <w:szCs w:val="24"/>
              </w:rPr>
            </w:pPr>
          </w:p>
          <w:p w:rsidR="00A91410" w:rsidRPr="00533293" w:rsidRDefault="00A91410" w:rsidP="0079483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33293">
              <w:rPr>
                <w:sz w:val="24"/>
                <w:szCs w:val="24"/>
              </w:rPr>
              <w:t>Экологическая оценка (OП/BP 4.01)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410" w:rsidRPr="00533293" w:rsidRDefault="00A91410" w:rsidP="00794831">
            <w:pPr>
              <w:shd w:val="clear" w:color="auto" w:fill="FFFFFF"/>
              <w:ind w:firstLine="231"/>
              <w:rPr>
                <w:sz w:val="24"/>
                <w:szCs w:val="24"/>
              </w:rPr>
            </w:pPr>
            <w:r w:rsidRPr="00533293">
              <w:rPr>
                <w:sz w:val="24"/>
                <w:szCs w:val="24"/>
              </w:rPr>
              <w:t>Данное OP применяется, если проект может оказать негативное экологическое и социальной воздействие, связанное с деградацией почвы, загрязнением воды и воздуха, вопросами охраны труда и воздействия на здоровье и т.д. Также считается, что такие потенциальные воздействия будут в большей своей части носить временный характер, применительно только к участкам проекта. В целях предотвращения такого воздействия клиент подготовил ЭСОВиПУ, в которых определяются правила и процедуры ЭО по объектам, а также устанавливаются критерии правомочности для отбора эффективных технологий теплоснабжения.</w:t>
            </w:r>
          </w:p>
        </w:tc>
      </w:tr>
      <w:tr w:rsidR="00A91410" w:rsidRPr="00533293" w:rsidTr="0079483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410" w:rsidRPr="00533293" w:rsidRDefault="00A91410" w:rsidP="00794831">
            <w:pPr>
              <w:shd w:val="clear" w:color="auto" w:fill="FFFFFF"/>
              <w:ind w:firstLine="85"/>
              <w:rPr>
                <w:sz w:val="24"/>
                <w:szCs w:val="24"/>
              </w:rPr>
            </w:pPr>
            <w:r w:rsidRPr="00533293">
              <w:rPr>
                <w:sz w:val="24"/>
                <w:szCs w:val="24"/>
              </w:rPr>
              <w:t>Политика раскрытия (BP 17.50)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410" w:rsidRPr="00533293" w:rsidRDefault="00A91410" w:rsidP="00794831">
            <w:pPr>
              <w:shd w:val="clear" w:color="auto" w:fill="FFFFFF"/>
              <w:ind w:firstLine="231"/>
              <w:rPr>
                <w:sz w:val="24"/>
                <w:szCs w:val="24"/>
              </w:rPr>
            </w:pPr>
            <w:r w:rsidRPr="00533293">
              <w:rPr>
                <w:sz w:val="24"/>
                <w:szCs w:val="24"/>
              </w:rPr>
              <w:t xml:space="preserve">ЭСОВиПУ будет обнародован, а также станет предметом общественных обсуждений в городе </w:t>
            </w:r>
            <w:r>
              <w:rPr>
                <w:sz w:val="24"/>
                <w:szCs w:val="24"/>
              </w:rPr>
              <w:t>Гомеле</w:t>
            </w:r>
            <w:r w:rsidRPr="00533293">
              <w:rPr>
                <w:sz w:val="24"/>
                <w:szCs w:val="24"/>
              </w:rPr>
              <w:t>. Указанные документы будут также размещены в Infoshop Всемирного банка до проведения оценки проекта.</w:t>
            </w:r>
          </w:p>
        </w:tc>
      </w:tr>
    </w:tbl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Банк проводит экологическое изучение каждого предлагаемого проекта в целях определения приемлемой степени и вида ЭО. Банк классифицирует предлагаемый проект в одну из трех категорий, в зависимости от типа, места расположения, степени уязвимости и масштаба проекта, а также характера и величины потенциальных экологических воздействий.</w:t>
      </w:r>
      <w:r>
        <w:rPr>
          <w:szCs w:val="28"/>
        </w:rPr>
        <w:t xml:space="preserve"> 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По всем проектам категорий A и B, предлагаемым для финансирования Всемирным банком, в ходе проведения ЭО заемщик проводит консультации со всеми вовлеченными сторонами, включая затронутые проектом группы лиц и некоммерческие организации (НКО) на предмет экологических аспектов проектов, и учитывает их мнения. Для проведения конструктивных консультаций между заемщиком, затронутыми проектом группами лиц и местными НКО, заемщик своевременно, до проведения консультаций, представляет материалы, по форме и на языке групп лиц, с которыми проводятся консультации. Любой отчет по ЭО категории В по предлагаемому для финансирования Всемирным банком проекту предоставляется затронутым проектом группам лиц и НКО. Наличие таких групп в стране-заемщике и отчет по ЭО категории В по проектам, предлагаемым для финансирования Всемирным банком, - обязательные предварительные условия оценки Всемирным банком таких проектов.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bCs/>
          <w:szCs w:val="28"/>
        </w:rPr>
        <w:t xml:space="preserve">Вопросы переселения. </w:t>
      </w:r>
      <w:r w:rsidRPr="004A07AF">
        <w:rPr>
          <w:szCs w:val="28"/>
        </w:rPr>
        <w:t>Переселение в результате реализации Проекта не предусматривается. Если требования природоохранных мероприятий в Республике Беларусь не в полной мере учитывают требования Всемирного банка, то в рамках работ по проекту будут выполняться требования Всемирного банка.</w:t>
      </w:r>
    </w:p>
    <w:p w:rsidR="00A91410" w:rsidRDefault="00A91410" w:rsidP="00A91410">
      <w:pPr>
        <w:pStyle w:val="1"/>
      </w:pPr>
      <w:bookmarkStart w:id="80" w:name="_Toc33194057"/>
      <w:bookmarkStart w:id="81" w:name="_Toc33194415"/>
      <w:bookmarkStart w:id="82" w:name="_Toc33194488"/>
      <w:bookmarkStart w:id="83" w:name="_Toc33445104"/>
      <w:bookmarkStart w:id="84" w:name="_Toc33445313"/>
      <w:bookmarkStart w:id="85" w:name="_Toc36632947"/>
      <w:bookmarkStart w:id="86" w:name="bookmark23"/>
      <w:bookmarkStart w:id="87" w:name="bookmark24"/>
    </w:p>
    <w:p w:rsidR="00A91410" w:rsidRPr="004A07AF" w:rsidRDefault="00A91410" w:rsidP="00A91410">
      <w:pPr>
        <w:pStyle w:val="1"/>
      </w:pPr>
      <w:r>
        <w:t xml:space="preserve">4. </w:t>
      </w:r>
      <w:r w:rsidRPr="004A07AF">
        <w:t>Предварительная экологическая оценка.</w:t>
      </w:r>
      <w:bookmarkEnd w:id="80"/>
      <w:bookmarkEnd w:id="81"/>
      <w:bookmarkEnd w:id="82"/>
      <w:bookmarkEnd w:id="83"/>
      <w:bookmarkEnd w:id="84"/>
      <w:bookmarkEnd w:id="85"/>
    </w:p>
    <w:p w:rsidR="00A91410" w:rsidRPr="004A07AF" w:rsidRDefault="00A91410" w:rsidP="00A91410">
      <w:pPr>
        <w:pStyle w:val="20"/>
      </w:pPr>
      <w:bookmarkStart w:id="88" w:name="_Toc33194058"/>
      <w:bookmarkStart w:id="89" w:name="_Toc33194416"/>
      <w:bookmarkStart w:id="90" w:name="_Toc33194489"/>
      <w:bookmarkStart w:id="91" w:name="_Toc33445105"/>
      <w:bookmarkStart w:id="92" w:name="_Toc33445314"/>
      <w:bookmarkStart w:id="93" w:name="_Toc36632948"/>
      <w:r w:rsidRPr="004A07AF">
        <w:t>4.1. Сравнение национального законодательства и требований Всемирного банка о проведении экологической оценки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 xml:space="preserve">Несмотря на то, что основные правила и процедуры экологической оценки, предусмотренные в национальном законодательстве, в какой-то мере схожи с требованиями Всемирного банка, есть отличие, которое, в основном, касается </w:t>
      </w:r>
      <w:r w:rsidRPr="004A07AF">
        <w:rPr>
          <w:szCs w:val="28"/>
        </w:rPr>
        <w:lastRenderedPageBreak/>
        <w:t>категорий предварительной экологической оценки (скрининга). В национальном законодательстве определены виды хозяйственной деятельности, подлежащие обязательной экологической экспертизе. Порядок проведения экологической оценки согласно национальному законодательству (т.е. ОВОС) состоит из следующих стадий: (1) решение о проведении ОВОС, (2) предварительная ОВОС (на основании обоснования инвестиций проекта) (3) ОВОС (на основании проектной документации - проект, рабочий проект) и (4) после проектного анализа (проводимый после начала осуществления производственной деятельности).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В соответствии со статьей 7 закона Республики Беларусь от 18.07.2016г.</w:t>
      </w:r>
      <w:r>
        <w:rPr>
          <w:szCs w:val="28"/>
        </w:rPr>
        <w:t xml:space="preserve"> </w:t>
      </w:r>
      <w:r w:rsidRPr="004A07AF">
        <w:rPr>
          <w:szCs w:val="28"/>
        </w:rPr>
        <w:t>№ 399-3 «О Государственной экологической экспертизе, стратегической экологической оценке и оценке воздействия на окружающую среду» для объекта «</w:t>
      </w:r>
      <w:r w:rsidRPr="003D0C5B">
        <w:rPr>
          <w:szCs w:val="28"/>
        </w:rPr>
        <w:t>Строительство котельной на местных видах топлива в р.п. Большевик Гомельского района с прокладкой тепловых сетей и реконструкцией ИТП</w:t>
      </w:r>
      <w:r w:rsidRPr="004A07AF">
        <w:rPr>
          <w:szCs w:val="28"/>
        </w:rPr>
        <w:t>» ОВОС не разрабатывается, так как мощность проект</w:t>
      </w:r>
      <w:r>
        <w:rPr>
          <w:szCs w:val="28"/>
        </w:rPr>
        <w:t xml:space="preserve">ируемой котельной менее 100 МВт и </w:t>
      </w:r>
      <w:r w:rsidRPr="00307405">
        <w:rPr>
          <w:szCs w:val="28"/>
        </w:rPr>
        <w:t>базовый размер санитарно-защитной зоны составляет</w:t>
      </w:r>
      <w:r>
        <w:rPr>
          <w:szCs w:val="28"/>
        </w:rPr>
        <w:t xml:space="preserve"> менее</w:t>
      </w:r>
      <w:r w:rsidRPr="00307405">
        <w:rPr>
          <w:szCs w:val="28"/>
        </w:rPr>
        <w:t xml:space="preserve"> 300 метров</w:t>
      </w:r>
      <w:r>
        <w:rPr>
          <w:szCs w:val="28"/>
        </w:rPr>
        <w:t>.</w:t>
      </w:r>
    </w:p>
    <w:p w:rsidR="00A91410" w:rsidRPr="004A07AF" w:rsidRDefault="00A91410" w:rsidP="00A91410">
      <w:pPr>
        <w:pStyle w:val="20"/>
      </w:pPr>
      <w:bookmarkStart w:id="94" w:name="_Toc33194059"/>
      <w:bookmarkStart w:id="95" w:name="_Toc33194417"/>
      <w:bookmarkStart w:id="96" w:name="_Toc33194490"/>
      <w:bookmarkStart w:id="97" w:name="_Toc33445106"/>
      <w:bookmarkStart w:id="98" w:name="_Toc33445315"/>
      <w:bookmarkStart w:id="99" w:name="_Toc36632949"/>
      <w:r w:rsidRPr="004F220B">
        <w:t>4.2. Предварительная экологическая проверка</w:t>
      </w:r>
      <w:bookmarkEnd w:id="94"/>
      <w:bookmarkEnd w:id="95"/>
      <w:bookmarkEnd w:id="96"/>
      <w:bookmarkEnd w:id="97"/>
      <w:bookmarkEnd w:id="98"/>
      <w:bookmarkEnd w:id="99"/>
      <w:r w:rsidRPr="004A07AF">
        <w:t xml:space="preserve"> </w:t>
      </w:r>
    </w:p>
    <w:p w:rsidR="00A91410" w:rsidRDefault="00A91410" w:rsidP="00A91410">
      <w:pPr>
        <w:rPr>
          <w:szCs w:val="28"/>
        </w:rPr>
      </w:pPr>
      <w:r w:rsidRPr="00307405">
        <w:rPr>
          <w:szCs w:val="28"/>
        </w:rPr>
        <w:t xml:space="preserve">В результате предварительной экологической оценки (скрининга), выполненной в соответствии с пунктом 6.2 Рамочного документа по экологической и социальной оценке определено, что данный подпроект Компонента 1 относится к </w:t>
      </w:r>
      <w:r w:rsidRPr="00307405">
        <w:rPr>
          <w:b/>
          <w:szCs w:val="28"/>
        </w:rPr>
        <w:t xml:space="preserve">категории В </w:t>
      </w:r>
      <w:r w:rsidRPr="00307405">
        <w:rPr>
          <w:szCs w:val="28"/>
        </w:rPr>
        <w:t xml:space="preserve">(ОР/ВР 4.01 Экологическая оценка ВБ и ЕИБ). Для данного подпроекта разработан </w:t>
      </w:r>
      <w:r>
        <w:rPr>
          <w:szCs w:val="28"/>
        </w:rPr>
        <w:t>ЭСОВиПУ</w:t>
      </w:r>
      <w:r w:rsidRPr="00307405">
        <w:rPr>
          <w:szCs w:val="28"/>
        </w:rPr>
        <w:t xml:space="preserve"> в соответствии с требованиями ВБ, проведена государственная экологическая экспертиза, получено положительное заключение. </w:t>
      </w:r>
      <w:r w:rsidRPr="00636EC2">
        <w:rPr>
          <w:szCs w:val="28"/>
        </w:rPr>
        <w:t>Заключение государственной экологической экспертизы №</w:t>
      </w:r>
      <w:r>
        <w:rPr>
          <w:szCs w:val="28"/>
        </w:rPr>
        <w:t xml:space="preserve"> 2150</w:t>
      </w:r>
      <w:r w:rsidRPr="00636EC2">
        <w:rPr>
          <w:szCs w:val="28"/>
        </w:rPr>
        <w:t>/20</w:t>
      </w:r>
      <w:r>
        <w:rPr>
          <w:szCs w:val="28"/>
        </w:rPr>
        <w:t xml:space="preserve">20 </w:t>
      </w:r>
      <w:r w:rsidRPr="00B958AC">
        <w:rPr>
          <w:i/>
          <w:szCs w:val="28"/>
        </w:rPr>
        <w:t>(Приложение 17)</w:t>
      </w:r>
      <w:r w:rsidRPr="00307405">
        <w:rPr>
          <w:szCs w:val="28"/>
        </w:rPr>
        <w:t>, утверждено Приказом Государственного учреждения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</w:t>
      </w:r>
      <w:r>
        <w:rPr>
          <w:szCs w:val="28"/>
        </w:rPr>
        <w:t xml:space="preserve"> Республики Беларусь </w:t>
      </w:r>
      <w:r w:rsidRPr="00307405">
        <w:rPr>
          <w:szCs w:val="28"/>
        </w:rPr>
        <w:t>№</w:t>
      </w:r>
      <w:r>
        <w:rPr>
          <w:szCs w:val="28"/>
        </w:rPr>
        <w:t>2150</w:t>
      </w:r>
      <w:r w:rsidRPr="00307405">
        <w:rPr>
          <w:szCs w:val="28"/>
        </w:rPr>
        <w:t xml:space="preserve"> от </w:t>
      </w:r>
      <w:r>
        <w:rPr>
          <w:szCs w:val="28"/>
        </w:rPr>
        <w:t>08</w:t>
      </w:r>
      <w:r w:rsidRPr="00307405">
        <w:rPr>
          <w:szCs w:val="28"/>
        </w:rPr>
        <w:t xml:space="preserve"> </w:t>
      </w:r>
      <w:r>
        <w:rPr>
          <w:szCs w:val="28"/>
        </w:rPr>
        <w:t>декабря</w:t>
      </w:r>
      <w:r w:rsidRPr="00307405">
        <w:rPr>
          <w:szCs w:val="28"/>
        </w:rPr>
        <w:t xml:space="preserve"> 20</w:t>
      </w:r>
      <w:r>
        <w:rPr>
          <w:szCs w:val="28"/>
        </w:rPr>
        <w:t>20 года.</w:t>
      </w:r>
    </w:p>
    <w:p w:rsidR="00A91410" w:rsidRPr="00307405" w:rsidRDefault="00A91410" w:rsidP="00A91410">
      <w:pPr>
        <w:rPr>
          <w:szCs w:val="28"/>
        </w:rPr>
      </w:pPr>
      <w:r>
        <w:rPr>
          <w:szCs w:val="28"/>
        </w:rPr>
        <w:t xml:space="preserve">Получено положительное санитарно-гигиеническое заключение Государственного учреждения </w:t>
      </w:r>
      <w:r w:rsidRPr="00636EC2">
        <w:rPr>
          <w:szCs w:val="28"/>
        </w:rPr>
        <w:t>«</w:t>
      </w:r>
      <w:r>
        <w:rPr>
          <w:szCs w:val="28"/>
        </w:rPr>
        <w:t>Гомельский районный центр</w:t>
      </w:r>
      <w:r w:rsidRPr="003C596C">
        <w:rPr>
          <w:color w:val="FF0000"/>
          <w:szCs w:val="28"/>
        </w:rPr>
        <w:t xml:space="preserve"> </w:t>
      </w:r>
      <w:r w:rsidRPr="00CB091A">
        <w:rPr>
          <w:szCs w:val="28"/>
        </w:rPr>
        <w:t>гигиены и эпидемиологии</w:t>
      </w:r>
      <w:r w:rsidRPr="00636EC2">
        <w:rPr>
          <w:szCs w:val="28"/>
        </w:rPr>
        <w:t>» №</w:t>
      </w:r>
      <w:r>
        <w:rPr>
          <w:szCs w:val="28"/>
        </w:rPr>
        <w:t xml:space="preserve"> 234</w:t>
      </w:r>
      <w:r w:rsidRPr="00636EC2">
        <w:rPr>
          <w:szCs w:val="28"/>
        </w:rPr>
        <w:t xml:space="preserve"> от </w:t>
      </w:r>
      <w:r>
        <w:rPr>
          <w:szCs w:val="28"/>
        </w:rPr>
        <w:t>21</w:t>
      </w:r>
      <w:r w:rsidRPr="00636EC2">
        <w:rPr>
          <w:szCs w:val="28"/>
        </w:rPr>
        <w:t>.</w:t>
      </w:r>
      <w:r>
        <w:rPr>
          <w:szCs w:val="28"/>
        </w:rPr>
        <w:t>09</w:t>
      </w:r>
      <w:r w:rsidRPr="00636EC2">
        <w:rPr>
          <w:szCs w:val="28"/>
        </w:rPr>
        <w:t>.20</w:t>
      </w:r>
      <w:r>
        <w:rPr>
          <w:szCs w:val="28"/>
        </w:rPr>
        <w:t xml:space="preserve">20 </w:t>
      </w:r>
      <w:r w:rsidRPr="00B958AC">
        <w:rPr>
          <w:i/>
          <w:szCs w:val="28"/>
        </w:rPr>
        <w:t>(Приложение 16)</w:t>
      </w:r>
      <w:r>
        <w:rPr>
          <w:szCs w:val="28"/>
        </w:rPr>
        <w:t xml:space="preserve"> по проекту санитарно-защитной зоны по объекту.</w:t>
      </w:r>
    </w:p>
    <w:p w:rsidR="00A91410" w:rsidRPr="003439B9" w:rsidRDefault="00A91410" w:rsidP="00A91410">
      <w:pPr>
        <w:tabs>
          <w:tab w:val="left" w:pos="-180"/>
          <w:tab w:val="left" w:pos="9360"/>
          <w:tab w:val="left" w:pos="9720"/>
          <w:tab w:val="left" w:pos="10170"/>
        </w:tabs>
        <w:autoSpaceDE w:val="0"/>
        <w:autoSpaceDN w:val="0"/>
        <w:adjustRightInd w:val="0"/>
        <w:contextualSpacing/>
        <w:rPr>
          <w:bCs/>
        </w:rPr>
      </w:pPr>
      <w:r w:rsidRPr="003439B9">
        <w:rPr>
          <w:bCs/>
        </w:rPr>
        <w:t xml:space="preserve">Реализация Проекта окажет положительное экологическое воздействие и благоприятно отразится на качестве проживания населения: </w:t>
      </w:r>
    </w:p>
    <w:p w:rsidR="00A91410" w:rsidRPr="003439B9" w:rsidRDefault="00A91410" w:rsidP="00A91410">
      <w:pPr>
        <w:tabs>
          <w:tab w:val="left" w:pos="-180"/>
          <w:tab w:val="left" w:pos="9360"/>
          <w:tab w:val="left" w:pos="9720"/>
          <w:tab w:val="left" w:pos="10170"/>
        </w:tabs>
        <w:autoSpaceDE w:val="0"/>
        <w:autoSpaceDN w:val="0"/>
        <w:adjustRightInd w:val="0"/>
        <w:contextualSpacing/>
        <w:rPr>
          <w:bCs/>
        </w:rPr>
      </w:pPr>
      <w:r w:rsidRPr="003439B9">
        <w:rPr>
          <w:bCs/>
        </w:rPr>
        <w:t xml:space="preserve">− повысится эффективность и качество снабжения тепловой энергией для целей отопления и горячего водоснабжения, </w:t>
      </w:r>
    </w:p>
    <w:p w:rsidR="00A91410" w:rsidRPr="00634879" w:rsidRDefault="00A91410" w:rsidP="00A91410">
      <w:pPr>
        <w:tabs>
          <w:tab w:val="left" w:pos="-180"/>
          <w:tab w:val="left" w:pos="9360"/>
          <w:tab w:val="left" w:pos="9720"/>
          <w:tab w:val="left" w:pos="10170"/>
        </w:tabs>
        <w:autoSpaceDE w:val="0"/>
        <w:autoSpaceDN w:val="0"/>
        <w:adjustRightInd w:val="0"/>
        <w:rPr>
          <w:bCs/>
        </w:rPr>
      </w:pPr>
      <w:r w:rsidRPr="003439B9">
        <w:rPr>
          <w:bCs/>
        </w:rPr>
        <w:t>− сократится потребление природного газа,</w:t>
      </w:r>
      <w:r>
        <w:rPr>
          <w:bCs/>
        </w:rPr>
        <w:t xml:space="preserve"> </w:t>
      </w:r>
      <w:r w:rsidRPr="00634879">
        <w:rPr>
          <w:bCs/>
        </w:rPr>
        <w:t>снизятся потери тепла и повысится энергоэффективность,</w:t>
      </w:r>
    </w:p>
    <w:p w:rsidR="00A91410" w:rsidRPr="003439B9" w:rsidRDefault="00A91410" w:rsidP="00A91410">
      <w:pPr>
        <w:tabs>
          <w:tab w:val="left" w:pos="-180"/>
          <w:tab w:val="left" w:pos="9360"/>
          <w:tab w:val="left" w:pos="9720"/>
          <w:tab w:val="left" w:pos="10170"/>
        </w:tabs>
        <w:autoSpaceDE w:val="0"/>
        <w:autoSpaceDN w:val="0"/>
        <w:adjustRightInd w:val="0"/>
        <w:contextualSpacing/>
        <w:rPr>
          <w:bCs/>
        </w:rPr>
      </w:pPr>
      <w:r w:rsidRPr="007F0468">
        <w:rPr>
          <w:bCs/>
        </w:rPr>
        <w:t xml:space="preserve">− </w:t>
      </w:r>
      <w:r w:rsidRPr="003439B9">
        <w:rPr>
          <w:bCs/>
        </w:rPr>
        <w:t>снизится угроза здоровью населения по причине снижения загрязнения воздуха.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 xml:space="preserve">Ожидается, что проект вызовет определенные краткосрочные отрицательные воздействия на воздух, почву и уровень шума, особенно в ходе строительных работ по проекту. Следующие экологические проблемы, скорее всего, будут связаны с мероприятиями по проекту: шум, воздействие на почву и воду в результате строительных работ, строительная пыль и мусор, а также безопасность рабочих. Однако, данные отрицательные воздействия будут носить временный характер и </w:t>
      </w:r>
      <w:r w:rsidRPr="004A07AF">
        <w:rPr>
          <w:szCs w:val="28"/>
        </w:rPr>
        <w:lastRenderedPageBreak/>
        <w:t>связаны с объектом строительства, и они могут быть беспрепятственно смягчены путем выполнения соответствующих мер по предупреждению и (или) смягчению. Отрицательные воздействия на естественную среду, экологию, охраняемые зоны, объекты историко-культурного наследия не ожидаются.</w:t>
      </w:r>
    </w:p>
    <w:p w:rsidR="00A91410" w:rsidRPr="004A07AF" w:rsidRDefault="00A91410" w:rsidP="00A91410">
      <w:pPr>
        <w:rPr>
          <w:szCs w:val="28"/>
        </w:rPr>
      </w:pPr>
      <w:r w:rsidRPr="00AE06DA">
        <w:rPr>
          <w:szCs w:val="28"/>
        </w:rPr>
        <w:t xml:space="preserve">Перед началом строительных работ на участке будет производится удаление объектов растительного мира (деревья, </w:t>
      </w:r>
      <w:r>
        <w:rPr>
          <w:szCs w:val="28"/>
        </w:rPr>
        <w:t xml:space="preserve">кустарники (поросль), </w:t>
      </w:r>
      <w:r w:rsidRPr="00AE06DA">
        <w:rPr>
          <w:szCs w:val="28"/>
        </w:rPr>
        <w:t>газон).</w:t>
      </w:r>
      <w:r>
        <w:rPr>
          <w:szCs w:val="28"/>
        </w:rPr>
        <w:t xml:space="preserve">                      </w:t>
      </w:r>
      <w:r w:rsidRPr="00AE06DA">
        <w:rPr>
          <w:szCs w:val="28"/>
        </w:rPr>
        <w:t xml:space="preserve"> </w:t>
      </w:r>
      <w:r>
        <w:rPr>
          <w:szCs w:val="28"/>
        </w:rPr>
        <w:t>компенсационные мероприятия</w:t>
      </w:r>
      <w:r w:rsidRPr="00AE06DA">
        <w:rPr>
          <w:szCs w:val="28"/>
        </w:rPr>
        <w:t xml:space="preserve"> </w:t>
      </w:r>
      <w:r>
        <w:rPr>
          <w:szCs w:val="28"/>
        </w:rPr>
        <w:t>при удалении объектов растительного мира не</w:t>
      </w:r>
      <w:r w:rsidRPr="00AE06DA">
        <w:rPr>
          <w:szCs w:val="28"/>
        </w:rPr>
        <w:t xml:space="preserve"> предусматрива</w:t>
      </w:r>
      <w:r>
        <w:rPr>
          <w:szCs w:val="28"/>
        </w:rPr>
        <w:t>ю</w:t>
      </w:r>
      <w:r w:rsidRPr="00AE06DA">
        <w:rPr>
          <w:szCs w:val="28"/>
        </w:rPr>
        <w:t>тся</w:t>
      </w:r>
      <w:r>
        <w:rPr>
          <w:szCs w:val="28"/>
        </w:rPr>
        <w:t xml:space="preserve"> на землях общего пользования в сельских населенных пунктах с численностью населения до 5000 человек, за исключением парков, скверов бульваров (в проекте нет) – согласно с частью 2 статьи 38 Закона Республики Беларусь от 14 июня 2003г. № 205-3 «О растительном мире» в редакции 18.12.2018 г.№153-3. При прокладке инженерных сетей предусматривается выемка плодородного грунта объемом 146,25 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 с возвратом и высевом травяного и посадкой газона обыкновенного на площади 1030 м</w:t>
      </w:r>
      <w:r>
        <w:rPr>
          <w:szCs w:val="28"/>
          <w:vertAlign w:val="superscript"/>
        </w:rPr>
        <w:t>2</w:t>
      </w:r>
      <w:r w:rsidRPr="00AE06DA">
        <w:rPr>
          <w:szCs w:val="28"/>
        </w:rPr>
        <w:t>.</w:t>
      </w:r>
      <w:r>
        <w:rPr>
          <w:szCs w:val="28"/>
        </w:rPr>
        <w:t xml:space="preserve"> При строительстве котельной плодородный слой не обнаружен, предусмотрен подвоз плодородного грунта</w:t>
      </w:r>
      <w:r w:rsidRPr="00AE06DA">
        <w:rPr>
          <w:szCs w:val="28"/>
        </w:rPr>
        <w:t xml:space="preserve"> </w:t>
      </w:r>
      <w:r>
        <w:rPr>
          <w:szCs w:val="28"/>
        </w:rPr>
        <w:t xml:space="preserve">объемом 165 </w:t>
      </w:r>
      <w:r w:rsidRPr="00123BDD">
        <w:rPr>
          <w:szCs w:val="28"/>
        </w:rPr>
        <w:t>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высевом травяного и посадкой газона обыкновенного на площади 1100 м</w:t>
      </w:r>
      <w:r>
        <w:rPr>
          <w:szCs w:val="28"/>
          <w:vertAlign w:val="superscript"/>
        </w:rPr>
        <w:t>2</w:t>
      </w:r>
      <w:r w:rsidRPr="00AE06DA">
        <w:rPr>
          <w:szCs w:val="28"/>
        </w:rPr>
        <w:t xml:space="preserve">. </w:t>
      </w:r>
      <w:r w:rsidRPr="00084D4E">
        <w:rPr>
          <w:szCs w:val="28"/>
        </w:rPr>
        <w:t>При условии соблюдения всех норм и правил эксплуатации проектируемого объекта, существенного негативного воздействия на естественную фауну наблюдаться не будет.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Таким образом, План по экологическому и социальному управлению (</w:t>
      </w:r>
      <w:r>
        <w:rPr>
          <w:szCs w:val="28"/>
        </w:rPr>
        <w:t>ЭСОВиПУ</w:t>
      </w:r>
      <w:r w:rsidRPr="004A07AF">
        <w:rPr>
          <w:szCs w:val="28"/>
        </w:rPr>
        <w:t xml:space="preserve">) должен быть разработан с указанием локализованных экологических воздействий и мер по смягчению воздействия по каждому </w:t>
      </w:r>
      <w:r>
        <w:rPr>
          <w:szCs w:val="28"/>
        </w:rPr>
        <w:t>участку объекта</w:t>
      </w:r>
      <w:r w:rsidRPr="004A07AF">
        <w:rPr>
          <w:szCs w:val="28"/>
        </w:rPr>
        <w:t>.</w:t>
      </w:r>
    </w:p>
    <w:p w:rsidR="00A91410" w:rsidRPr="00084D4E" w:rsidRDefault="00A91410" w:rsidP="00A91410">
      <w:pPr>
        <w:rPr>
          <w:b/>
          <w:szCs w:val="28"/>
        </w:rPr>
      </w:pPr>
      <w:bookmarkStart w:id="100" w:name="bookmark13"/>
      <w:bookmarkStart w:id="101" w:name="_Toc33194060"/>
      <w:bookmarkStart w:id="102" w:name="_Toc33194418"/>
      <w:bookmarkStart w:id="103" w:name="_Toc33194491"/>
      <w:r w:rsidRPr="00084D4E">
        <w:rPr>
          <w:b/>
          <w:szCs w:val="28"/>
        </w:rPr>
        <w:t>Мероприятия по вовлечению общественности</w:t>
      </w:r>
      <w:bookmarkEnd w:id="100"/>
      <w:bookmarkEnd w:id="101"/>
      <w:bookmarkEnd w:id="102"/>
      <w:bookmarkEnd w:id="103"/>
      <w:r>
        <w:rPr>
          <w:b/>
          <w:szCs w:val="28"/>
        </w:rPr>
        <w:t>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До реализации объекта будет проведено общественное обсуждение по строительству объекта, с приглашением всех желающих принять участие в предлагаемом обсуждении. Приглашение будут размещаться в местных газетах, на стендах и сайте предприятия.</w:t>
      </w:r>
      <w:r>
        <w:rPr>
          <w:szCs w:val="28"/>
        </w:rPr>
        <w:t xml:space="preserve"> </w:t>
      </w:r>
      <w:r w:rsidRPr="004A07AF">
        <w:rPr>
          <w:szCs w:val="28"/>
        </w:rPr>
        <w:t>В рамках проводимого слушания будут освещены следующие вопросы: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- рассмотренные варианты строительства объекта, с объяснением выбора предпочтительного варианта с технической, экономической и экологической стороны;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- заготовка и поставка древесного топлива на объект с описанием воздействия на окружающую среду и населения;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- экологические аспекты до и после строительства объекта, мониторинг и контроль выбросов загрязняющих веществ.</w:t>
      </w:r>
    </w:p>
    <w:p w:rsidR="00A91410" w:rsidRDefault="00A91410" w:rsidP="00A91410">
      <w:pPr>
        <w:rPr>
          <w:szCs w:val="28"/>
        </w:rPr>
      </w:pPr>
      <w:r w:rsidRPr="004A07AF">
        <w:rPr>
          <w:szCs w:val="28"/>
        </w:rPr>
        <w:t>По результатам проводимого общественного слушания будет подготовлен протокол с указанием количества присутствующих на слушании (с разбивкой по полу), задаваемые вопросы с ответами на них. Данный протокол также будет обнародован. Проведение общественного слушания позволит гражданам высказать свои предложения и замечания, а также повысить информированность населения об ожидаемом положительном воздействии при строительстве объекта на эффективность и качество снабжения тепловой энергией населения для целей отопления и горячего водоснабжения, сокращения потребления природного газа за счет использования древесной биомассы, положительное социальное воздействие.</w:t>
      </w:r>
    </w:p>
    <w:p w:rsidR="00A91410" w:rsidRDefault="00A91410" w:rsidP="00A91410">
      <w:pPr>
        <w:pStyle w:val="1"/>
      </w:pPr>
      <w:bookmarkStart w:id="104" w:name="_Toc33194061"/>
      <w:bookmarkStart w:id="105" w:name="_Toc33194419"/>
      <w:bookmarkStart w:id="106" w:name="_Toc33194492"/>
      <w:bookmarkStart w:id="107" w:name="_Toc36632950"/>
    </w:p>
    <w:p w:rsidR="00A91410" w:rsidRPr="00123BDD" w:rsidRDefault="00A91410" w:rsidP="00A91410">
      <w:pPr>
        <w:pStyle w:val="1"/>
      </w:pPr>
      <w:r w:rsidRPr="00123BDD">
        <w:t>5. Описание базовых географических и социально-экономических условий</w:t>
      </w:r>
      <w:bookmarkEnd w:id="104"/>
      <w:bookmarkEnd w:id="105"/>
      <w:bookmarkEnd w:id="106"/>
      <w:bookmarkEnd w:id="107"/>
    </w:p>
    <w:p w:rsidR="00A91410" w:rsidRDefault="00A91410" w:rsidP="00A91410">
      <w:pPr>
        <w:pStyle w:val="20"/>
      </w:pPr>
      <w:bookmarkStart w:id="108" w:name="_Toc36632951"/>
      <w:r w:rsidRPr="004F3E0A">
        <w:t>5.1. Существующие географические условия</w:t>
      </w:r>
      <w:bookmarkEnd w:id="108"/>
    </w:p>
    <w:p w:rsidR="00A91410" w:rsidRPr="004F3E0A" w:rsidRDefault="00A91410" w:rsidP="00A91410">
      <w:pPr>
        <w:rPr>
          <w:lang w:eastAsia="ru-RU"/>
        </w:rPr>
      </w:pPr>
    </w:p>
    <w:p w:rsidR="00A91410" w:rsidRPr="00533293" w:rsidRDefault="00A91410" w:rsidP="00A91410">
      <w:pPr>
        <w:tabs>
          <w:tab w:val="left" w:pos="12"/>
        </w:tabs>
        <w:ind w:firstLine="567"/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Большеви́к</w:t>
      </w:r>
      <w:r w:rsidRPr="00533293">
        <w:rPr>
          <w:rStyle w:val="apple-converted-space"/>
          <w:szCs w:val="28"/>
          <w:shd w:val="clear" w:color="auto" w:fill="FFFFFF"/>
        </w:rPr>
        <w:t> </w:t>
      </w:r>
      <w:r w:rsidRPr="00533293">
        <w:rPr>
          <w:szCs w:val="28"/>
          <w:shd w:val="clear" w:color="auto" w:fill="FFFFFF"/>
        </w:rPr>
        <w:t> —</w:t>
      </w:r>
      <w:r w:rsidRPr="00533293">
        <w:rPr>
          <w:rStyle w:val="apple-converted-space"/>
          <w:szCs w:val="28"/>
          <w:shd w:val="clear" w:color="auto" w:fill="FFFFFF"/>
        </w:rPr>
        <w:t> </w:t>
      </w:r>
      <w:hyperlink r:id="rId10" w:tooltip="Рабочий посёлок" w:history="1">
        <w:r w:rsidRPr="00533293">
          <w:rPr>
            <w:rStyle w:val="aff"/>
            <w:color w:val="auto"/>
            <w:szCs w:val="28"/>
            <w:u w:val="none"/>
            <w:shd w:val="clear" w:color="auto" w:fill="FFFFFF"/>
          </w:rPr>
          <w:t>рабочий посёлок</w:t>
        </w:r>
      </w:hyperlink>
      <w:r w:rsidRPr="00533293">
        <w:rPr>
          <w:rStyle w:val="apple-converted-space"/>
          <w:szCs w:val="28"/>
          <w:shd w:val="clear" w:color="auto" w:fill="FFFFFF"/>
        </w:rPr>
        <w:t> </w:t>
      </w:r>
      <w:r w:rsidRPr="00533293">
        <w:rPr>
          <w:szCs w:val="28"/>
          <w:shd w:val="clear" w:color="auto" w:fill="FFFFFF"/>
        </w:rPr>
        <w:t>в</w:t>
      </w:r>
      <w:r w:rsidRPr="00533293">
        <w:rPr>
          <w:rStyle w:val="apple-converted-space"/>
          <w:szCs w:val="28"/>
          <w:shd w:val="clear" w:color="auto" w:fill="FFFFFF"/>
        </w:rPr>
        <w:t> </w:t>
      </w:r>
      <w:hyperlink r:id="rId11" w:tooltip="Гомельский район Гомельской области" w:history="1">
        <w:r w:rsidRPr="00533293">
          <w:rPr>
            <w:rStyle w:val="aff"/>
            <w:color w:val="auto"/>
            <w:szCs w:val="28"/>
            <w:u w:val="none"/>
            <w:shd w:val="clear" w:color="auto" w:fill="FFFFFF"/>
          </w:rPr>
          <w:t>Гомельском районе Гомельской области</w:t>
        </w:r>
      </w:hyperlink>
      <w:r w:rsidRPr="00533293">
        <w:rPr>
          <w:szCs w:val="28"/>
          <w:shd w:val="clear" w:color="auto" w:fill="FFFFFF"/>
        </w:rPr>
        <w:t xml:space="preserve">. Образован 24 августа 1950 года из поселков 1, 2, 3 и 4 ОАО «Завод торфяного машиностроения </w:t>
      </w:r>
      <w:r>
        <w:rPr>
          <w:szCs w:val="28"/>
          <w:shd w:val="clear" w:color="auto" w:fill="FFFFFF"/>
        </w:rPr>
        <w:t>«</w:t>
      </w:r>
      <w:r w:rsidRPr="00533293">
        <w:rPr>
          <w:szCs w:val="28"/>
          <w:shd w:val="clear" w:color="auto" w:fill="FFFFFF"/>
        </w:rPr>
        <w:t xml:space="preserve">Большевик». </w:t>
      </w:r>
    </w:p>
    <w:p w:rsidR="00A91410" w:rsidRPr="00533293" w:rsidRDefault="00A91410" w:rsidP="00A91410">
      <w:pPr>
        <w:tabs>
          <w:tab w:val="left" w:pos="12"/>
        </w:tabs>
        <w:spacing w:line="276" w:lineRule="auto"/>
        <w:ind w:firstLine="567"/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 xml:space="preserve">Территория посёлка состоит из трех чересполосных участков: основного площадью 198,3207 га, а также двух меньших: Лазурная площадью 15,7658 га, отделённого от основного посёлка полосой отвода железной дороги в районе железнодорожной станции Лазурная, а также участка площадью 2,1678 га к северу от деревни Рассветная. Фактически составляющие единый массив застройки с посёлком Большевик, ограниченный с запада Путевой улицей, с юга улицей Сосновой, с востока шоссе Гомель-Могилёв, а с севера полосой отвода железной дороги. Точные географические координаты широта 53,5645465, долгота 30,876986 </w:t>
      </w:r>
    </w:p>
    <w:p w:rsidR="00A91410" w:rsidRPr="00533293" w:rsidRDefault="00A91410" w:rsidP="00A91410">
      <w:pPr>
        <w:tabs>
          <w:tab w:val="left" w:pos="12"/>
        </w:tabs>
        <w:spacing w:line="276" w:lineRule="auto"/>
        <w:ind w:firstLine="567"/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 xml:space="preserve">Градообразующее предприятие р.п. Большевик ОАО «Завод торфяного машиностроения «Большевик»». </w:t>
      </w:r>
    </w:p>
    <w:p w:rsidR="00A91410" w:rsidRPr="00533293" w:rsidRDefault="00A91410" w:rsidP="00A91410">
      <w:pPr>
        <w:tabs>
          <w:tab w:val="left" w:pos="12"/>
        </w:tabs>
        <w:spacing w:line="276" w:lineRule="auto"/>
        <w:ind w:firstLine="567"/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Рельеф местности – умеренный, слабо выраженный, без значительных перепадов высот.</w:t>
      </w:r>
    </w:p>
    <w:p w:rsidR="00A91410" w:rsidRPr="00533293" w:rsidRDefault="00A91410" w:rsidP="00A91410">
      <w:pPr>
        <w:pStyle w:val="aff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33293">
        <w:rPr>
          <w:sz w:val="28"/>
          <w:szCs w:val="28"/>
          <w:shd w:val="clear" w:color="auto" w:fill="FFFFFF"/>
        </w:rPr>
        <w:t xml:space="preserve">Поверхность территории района преимущественно низинная. Полезные ископаемые: торфа,  </w:t>
      </w:r>
      <w:hyperlink r:id="rId12" w:tooltip="Глина" w:history="1">
        <w:r w:rsidRPr="00533293">
          <w:rPr>
            <w:rStyle w:val="aff"/>
            <w:color w:val="auto"/>
            <w:sz w:val="28"/>
            <w:szCs w:val="28"/>
            <w:u w:val="none"/>
            <w:shd w:val="clear" w:color="auto" w:fill="FFFFFF"/>
          </w:rPr>
          <w:t>глин</w:t>
        </w:r>
      </w:hyperlink>
      <w:r w:rsidRPr="00533293">
        <w:rPr>
          <w:sz w:val="28"/>
          <w:szCs w:val="28"/>
          <w:shd w:val="clear" w:color="auto" w:fill="FFFFFF"/>
        </w:rPr>
        <w:t xml:space="preserve">ы, </w:t>
      </w:r>
      <w:hyperlink r:id="rId13" w:tooltip="Песок" w:history="1">
        <w:r w:rsidRPr="00533293">
          <w:rPr>
            <w:rStyle w:val="aff"/>
            <w:color w:val="auto"/>
            <w:sz w:val="28"/>
            <w:szCs w:val="28"/>
            <w:u w:val="none"/>
            <w:shd w:val="clear" w:color="auto" w:fill="FFFFFF"/>
          </w:rPr>
          <w:t>песок</w:t>
        </w:r>
      </w:hyperlink>
      <w:r w:rsidRPr="00533293">
        <w:rPr>
          <w:sz w:val="28"/>
          <w:szCs w:val="28"/>
          <w:shd w:val="clear" w:color="auto" w:fill="FFFFFF"/>
        </w:rPr>
        <w:t>.</w:t>
      </w:r>
    </w:p>
    <w:p w:rsidR="00A91410" w:rsidRPr="00533293" w:rsidRDefault="00A91410" w:rsidP="00A91410">
      <w:pPr>
        <w:shd w:val="clear" w:color="auto" w:fill="FFFFFF"/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Почвы сельхозугодий района: </w:t>
      </w:r>
      <w:hyperlink r:id="rId14" w:tooltip="Подзолистые почвы" w:history="1">
        <w:r w:rsidRPr="00533293">
          <w:rPr>
            <w:rStyle w:val="aff"/>
            <w:color w:val="auto"/>
            <w:szCs w:val="28"/>
            <w:u w:val="none"/>
            <w:shd w:val="clear" w:color="auto" w:fill="FFFFFF"/>
          </w:rPr>
          <w:t>дерново-подзолистые</w:t>
        </w:r>
      </w:hyperlink>
      <w:r w:rsidRPr="00533293">
        <w:rPr>
          <w:szCs w:val="28"/>
          <w:shd w:val="clear" w:color="auto" w:fill="FFFFFF"/>
        </w:rPr>
        <w:t> 33,1%; дерново-подзолистые заболоченные 27,5%; пойменные 14,8%; дерновые и дерново-карбонатные заболоченные 13,4%; торфяно-болотные 11,2%. По </w:t>
      </w:r>
      <w:hyperlink r:id="rId15" w:tooltip="Гранулометрический состав" w:history="1">
        <w:r w:rsidRPr="00533293">
          <w:rPr>
            <w:rStyle w:val="aff"/>
            <w:color w:val="auto"/>
            <w:szCs w:val="28"/>
            <w:u w:val="none"/>
            <w:shd w:val="clear" w:color="auto" w:fill="FFFFFF"/>
          </w:rPr>
          <w:t>гранулометрическому</w:t>
        </w:r>
        <w:r w:rsidRPr="00533293">
          <w:rPr>
            <w:rStyle w:val="aff"/>
            <w:color w:val="auto"/>
            <w:szCs w:val="28"/>
            <w:u w:val="none"/>
            <w:shd w:val="clear" w:color="auto" w:fill="FFFFFF"/>
          </w:rPr>
          <w:tab/>
          <w:t>составу</w:t>
        </w:r>
      </w:hyperlink>
      <w:r w:rsidRPr="00533293">
        <w:rPr>
          <w:szCs w:val="28"/>
          <w:shd w:val="clear" w:color="auto" w:fill="FFFFFF"/>
        </w:rPr>
        <w:t>:</w:t>
      </w:r>
      <w:r>
        <w:rPr>
          <w:szCs w:val="28"/>
          <w:shd w:val="clear" w:color="auto" w:fill="FFFFFF"/>
        </w:rPr>
        <w:t xml:space="preserve"> </w:t>
      </w:r>
      <w:r w:rsidRPr="00533293">
        <w:rPr>
          <w:szCs w:val="28"/>
          <w:shd w:val="clear" w:color="auto" w:fill="FFFFFF"/>
        </w:rPr>
        <w:t>песчаные 40,8%; </w:t>
      </w:r>
      <w:hyperlink r:id="rId16" w:tooltip="Суглинок" w:history="1">
        <w:r w:rsidRPr="00533293">
          <w:rPr>
            <w:rStyle w:val="aff"/>
            <w:color w:val="auto"/>
            <w:szCs w:val="28"/>
            <w:u w:val="none"/>
            <w:shd w:val="clear" w:color="auto" w:fill="FFFFFF"/>
          </w:rPr>
          <w:t>суглинистые</w:t>
        </w:r>
      </w:hyperlink>
      <w:r w:rsidRPr="00533293">
        <w:rPr>
          <w:szCs w:val="28"/>
          <w:shd w:val="clear" w:color="auto" w:fill="FFFFFF"/>
        </w:rPr>
        <w:t> 24,8%; </w:t>
      </w:r>
      <w:hyperlink r:id="rId17" w:tooltip="Супесь" w:history="1">
        <w:r w:rsidRPr="00533293">
          <w:rPr>
            <w:rStyle w:val="aff"/>
            <w:color w:val="auto"/>
            <w:szCs w:val="28"/>
            <w:u w:val="none"/>
            <w:shd w:val="clear" w:color="auto" w:fill="FFFFFF"/>
          </w:rPr>
          <w:t>супесчаные</w:t>
        </w:r>
      </w:hyperlink>
      <w:r w:rsidRPr="00533293">
        <w:rPr>
          <w:szCs w:val="28"/>
          <w:shd w:val="clear" w:color="auto" w:fill="FFFFFF"/>
        </w:rPr>
        <w:t> 23,2%; торфяные 11,2%. Средний балл </w:t>
      </w:r>
      <w:hyperlink r:id="rId18" w:tooltip="Бонитет" w:history="1">
        <w:r w:rsidRPr="00533293">
          <w:rPr>
            <w:rStyle w:val="aff"/>
            <w:color w:val="auto"/>
            <w:szCs w:val="28"/>
            <w:u w:val="none"/>
            <w:shd w:val="clear" w:color="auto" w:fill="FFFFFF"/>
          </w:rPr>
          <w:t>бонитета</w:t>
        </w:r>
      </w:hyperlink>
      <w:r w:rsidRPr="00533293">
        <w:rPr>
          <w:szCs w:val="28"/>
          <w:shd w:val="clear" w:color="auto" w:fill="FFFFFF"/>
        </w:rPr>
        <w:t> 34, на отдельных участках от 22 к 57. Под </w:t>
      </w:r>
      <w:hyperlink r:id="rId19" w:tooltip="Лес" w:history="1">
        <w:r w:rsidRPr="00533293">
          <w:rPr>
            <w:rStyle w:val="aff"/>
            <w:color w:val="auto"/>
            <w:szCs w:val="28"/>
            <w:u w:val="none"/>
            <w:shd w:val="clear" w:color="auto" w:fill="FFFFFF"/>
          </w:rPr>
          <w:t>лесом</w:t>
        </w:r>
      </w:hyperlink>
      <w:r w:rsidRPr="00533293">
        <w:rPr>
          <w:szCs w:val="28"/>
          <w:shd w:val="clear" w:color="auto" w:fill="FFFFFF"/>
        </w:rPr>
        <w:t xml:space="preserve"> 35 % территории района. Сосновые леса занимают 70 %, берёзовые 10 %, дубовые 10 %, черноольховые 6,4 %, осиновые 2,3 %. </w:t>
      </w:r>
      <w:r w:rsidRPr="00533293">
        <w:rPr>
          <w:szCs w:val="28"/>
          <w:shd w:val="clear" w:color="auto" w:fill="FFFFFF"/>
          <w:lang w:eastAsia="ru-RU"/>
        </w:rPr>
        <w:t xml:space="preserve">В районе </w:t>
      </w:r>
      <w:r>
        <w:rPr>
          <w:szCs w:val="28"/>
          <w:shd w:val="clear" w:color="auto" w:fill="FFFFFF"/>
          <w:lang w:eastAsia="ru-RU"/>
        </w:rPr>
        <w:t xml:space="preserve">имеются </w:t>
      </w:r>
      <w:r w:rsidRPr="00533293">
        <w:rPr>
          <w:szCs w:val="28"/>
          <w:shd w:val="clear" w:color="auto" w:fill="FFFFFF"/>
          <w:lang w:eastAsia="ru-RU"/>
        </w:rPr>
        <w:t>2 лесхоза.</w:t>
      </w:r>
    </w:p>
    <w:p w:rsidR="00A91410" w:rsidRPr="00533293" w:rsidRDefault="00A91410" w:rsidP="00A91410">
      <w:pPr>
        <w:pStyle w:val="aff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33293">
        <w:rPr>
          <w:sz w:val="28"/>
          <w:szCs w:val="28"/>
          <w:shd w:val="clear" w:color="auto" w:fill="FFFFFF"/>
        </w:rPr>
        <w:t>В ландшафтном отношении р.п. Большевик находится в границах  в границах </w:t>
      </w:r>
      <w:hyperlink r:id="rId20" w:tooltip="Предполесская ландшафтная провинция" w:history="1">
        <w:r w:rsidRPr="00533293">
          <w:rPr>
            <w:rStyle w:val="aff"/>
            <w:color w:val="auto"/>
            <w:sz w:val="28"/>
            <w:szCs w:val="28"/>
            <w:u w:val="none"/>
            <w:shd w:val="clear" w:color="auto" w:fill="FFFFFF"/>
          </w:rPr>
          <w:t>Предполесской провинции</w:t>
        </w:r>
      </w:hyperlink>
      <w:r w:rsidRPr="00533293">
        <w:rPr>
          <w:sz w:val="28"/>
          <w:szCs w:val="28"/>
          <w:shd w:val="clear" w:color="auto" w:fill="FFFFFF"/>
        </w:rPr>
        <w:t>. Основные типы ландшафтов: аллювиально-террасированные, моренно-зандровые и вторично-моренные.</w:t>
      </w:r>
    </w:p>
    <w:p w:rsidR="00A91410" w:rsidRPr="00533293" w:rsidRDefault="00A91410" w:rsidP="00A91410">
      <w:pPr>
        <w:contextualSpacing/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 xml:space="preserve">Район находится в  </w:t>
      </w:r>
      <w:hyperlink r:id="rId21" w:tooltip="Умеренно-континентальный" w:history="1">
        <w:r w:rsidRPr="00533293">
          <w:rPr>
            <w:rStyle w:val="aff"/>
            <w:color w:val="auto"/>
            <w:szCs w:val="28"/>
            <w:u w:val="none"/>
            <w:shd w:val="clear" w:color="auto" w:fill="FFFFFF"/>
          </w:rPr>
          <w:t>умеренно-континентальном</w:t>
        </w:r>
      </w:hyperlink>
      <w:r w:rsidRPr="00533293">
        <w:rPr>
          <w:szCs w:val="28"/>
          <w:shd w:val="clear" w:color="auto" w:fill="FFFFFF"/>
        </w:rPr>
        <w:t> климате. Средняя температура в </w:t>
      </w:r>
      <w:hyperlink r:id="rId22" w:tooltip="Январь" w:history="1">
        <w:r w:rsidRPr="00533293">
          <w:rPr>
            <w:rStyle w:val="aff"/>
            <w:color w:val="auto"/>
            <w:szCs w:val="28"/>
            <w:u w:val="none"/>
            <w:shd w:val="clear" w:color="auto" w:fill="FFFFFF"/>
          </w:rPr>
          <w:t>январе</w:t>
        </w:r>
      </w:hyperlink>
      <w:r w:rsidRPr="00533293">
        <w:rPr>
          <w:szCs w:val="28"/>
          <w:shd w:val="clear" w:color="auto" w:fill="FFFFFF"/>
        </w:rPr>
        <w:t> −</w:t>
      </w:r>
      <w:r>
        <w:rPr>
          <w:szCs w:val="28"/>
          <w:shd w:val="clear" w:color="auto" w:fill="FFFFFF"/>
        </w:rPr>
        <w:t xml:space="preserve"> </w:t>
      </w:r>
      <w:r w:rsidRPr="00533293">
        <w:rPr>
          <w:szCs w:val="28"/>
          <w:shd w:val="clear" w:color="auto" w:fill="FFFFFF"/>
        </w:rPr>
        <w:t>6,9 °С, в </w:t>
      </w:r>
      <w:hyperlink r:id="rId23" w:tooltip="Июль" w:history="1">
        <w:r w:rsidRPr="00533293">
          <w:rPr>
            <w:rStyle w:val="aff"/>
            <w:color w:val="auto"/>
            <w:szCs w:val="28"/>
            <w:u w:val="none"/>
            <w:shd w:val="clear" w:color="auto" w:fill="FFFFFF"/>
          </w:rPr>
          <w:t>июле</w:t>
        </w:r>
      </w:hyperlink>
      <w:r w:rsidRPr="00533293">
        <w:rPr>
          <w:szCs w:val="28"/>
          <w:shd w:val="clear" w:color="auto" w:fill="FFFFFF"/>
        </w:rPr>
        <w:t> 18,6 °С. За год выпадает 590 мм </w:t>
      </w:r>
      <w:hyperlink r:id="rId24" w:tooltip="Атмосферные осадки" w:history="1">
        <w:r w:rsidRPr="00533293">
          <w:rPr>
            <w:rStyle w:val="aff"/>
            <w:color w:val="auto"/>
            <w:szCs w:val="28"/>
            <w:u w:val="none"/>
            <w:shd w:val="clear" w:color="auto" w:fill="FFFFFF"/>
          </w:rPr>
          <w:t>осадков</w:t>
        </w:r>
      </w:hyperlink>
      <w:r w:rsidRPr="00533293">
        <w:rPr>
          <w:szCs w:val="28"/>
          <w:shd w:val="clear" w:color="auto" w:fill="FFFFFF"/>
        </w:rPr>
        <w:t xml:space="preserve">. </w:t>
      </w:r>
      <w:hyperlink r:id="rId25" w:tooltip="Вегетационный период" w:history="1">
        <w:r w:rsidRPr="00533293">
          <w:rPr>
            <w:rStyle w:val="aff"/>
            <w:color w:val="auto"/>
            <w:szCs w:val="28"/>
            <w:u w:val="none"/>
            <w:shd w:val="clear" w:color="auto" w:fill="FFFFFF"/>
          </w:rPr>
          <w:t>Вегетационный период</w:t>
        </w:r>
      </w:hyperlink>
      <w:r w:rsidRPr="00533293">
        <w:rPr>
          <w:szCs w:val="28"/>
          <w:shd w:val="clear" w:color="auto" w:fill="FFFFFF"/>
        </w:rPr>
        <w:t> 193 суток.</w:t>
      </w:r>
    </w:p>
    <w:p w:rsidR="00A91410" w:rsidRPr="00533293" w:rsidRDefault="00A91410" w:rsidP="00A91410">
      <w:pPr>
        <w:shd w:val="clear" w:color="auto" w:fill="FFFFFF"/>
        <w:rPr>
          <w:szCs w:val="28"/>
          <w:shd w:val="clear" w:color="auto" w:fill="FFFFFF"/>
          <w:lang w:eastAsia="ru-RU"/>
        </w:rPr>
      </w:pPr>
      <w:r w:rsidRPr="00533293">
        <w:rPr>
          <w:szCs w:val="28"/>
          <w:shd w:val="clear" w:color="auto" w:fill="FFFFFF"/>
          <w:lang w:eastAsia="ru-RU"/>
        </w:rPr>
        <w:t>Основа экономики района — сельское хозяйство. Сельскохозяйственные предприятия специализируются на выращивании зерновых культур, картофеля, овощей, льна, занимаются производством молока и мяса.</w:t>
      </w:r>
    </w:p>
    <w:p w:rsidR="00A91410" w:rsidRPr="00533293" w:rsidRDefault="00A91410" w:rsidP="00A91410">
      <w:pPr>
        <w:shd w:val="clear" w:color="auto" w:fill="FFFFFF"/>
        <w:rPr>
          <w:szCs w:val="28"/>
          <w:shd w:val="clear" w:color="auto" w:fill="FFFFFF"/>
        </w:rPr>
      </w:pPr>
      <w:r w:rsidRPr="00533293">
        <w:rPr>
          <w:szCs w:val="28"/>
          <w:shd w:val="clear" w:color="auto" w:fill="FFFFFF"/>
        </w:rPr>
        <w:t>Участок производства работ располагается на природной территории, подлежащие специальной охране(водоохранная зона р.Бельчанка и водоема). Согласно п.1.3 статьи 5 Закона Республики Беларусь от 18 июля 2016 г. №399-З «О государственной экологической экспертизе, стратегической экологической оценке и оценке воздействия на окружающую среду» архитектурный проект прошео государственную экологическую экспертизу (заключение №1 01.2021г).</w:t>
      </w:r>
    </w:p>
    <w:p w:rsidR="00A91410" w:rsidRPr="00DD1149" w:rsidRDefault="00A91410" w:rsidP="00A91410">
      <w:pPr>
        <w:spacing w:line="240" w:lineRule="exact"/>
        <w:ind w:left="260" w:right="580" w:firstLine="596"/>
        <w:rPr>
          <w:szCs w:val="28"/>
        </w:rPr>
      </w:pPr>
      <w:r w:rsidRPr="00DD1149">
        <w:rPr>
          <w:szCs w:val="28"/>
        </w:rPr>
        <w:lastRenderedPageBreak/>
        <w:t>Принятый в проекте размер санитарно-защитной зоны, м: Проектом предлагается установить санитарно-защитную зону относительно ближайших источников выброса:</w:t>
      </w:r>
    </w:p>
    <w:p w:rsidR="00A91410" w:rsidRPr="00DD1149" w:rsidRDefault="00A91410" w:rsidP="00A91410">
      <w:pPr>
        <w:spacing w:line="240" w:lineRule="exact"/>
        <w:rPr>
          <w:szCs w:val="28"/>
        </w:rPr>
      </w:pPr>
    </w:p>
    <w:p w:rsidR="00A91410" w:rsidRPr="00DD1149" w:rsidRDefault="00A91410" w:rsidP="00A91410">
      <w:pPr>
        <w:spacing w:line="240" w:lineRule="exact"/>
        <w:ind w:firstLine="34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 w:rsidRPr="00DD1149">
        <w:rPr>
          <w:szCs w:val="28"/>
          <w:shd w:val="clear" w:color="auto" w:fill="FFFFFF"/>
        </w:rPr>
        <w:t>с севера: на расстоянии 65 м от проектируемой трубы котельной (источник №0002) по свободной от застройки территории;</w:t>
      </w:r>
    </w:p>
    <w:p w:rsidR="00A91410" w:rsidRPr="00DD1149" w:rsidRDefault="00A91410" w:rsidP="00A91410">
      <w:pPr>
        <w:spacing w:line="240" w:lineRule="exact"/>
        <w:ind w:firstLine="34"/>
        <w:rPr>
          <w:szCs w:val="28"/>
          <w:shd w:val="clear" w:color="auto" w:fill="FFFFFF"/>
        </w:rPr>
      </w:pPr>
    </w:p>
    <w:p w:rsidR="00A91410" w:rsidRPr="00DD1149" w:rsidRDefault="00A91410" w:rsidP="00A91410">
      <w:pPr>
        <w:spacing w:line="240" w:lineRule="exact"/>
        <w:ind w:firstLine="34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 w:rsidRPr="00DD1149">
        <w:rPr>
          <w:szCs w:val="28"/>
          <w:shd w:val="clear" w:color="auto" w:fill="FFFFFF"/>
        </w:rPr>
        <w:t>с северо-востока: на расстоянии 65 м от проектируемой трубы котельной (источник №0003) по свободной от застройки территории;</w:t>
      </w:r>
    </w:p>
    <w:p w:rsidR="00A91410" w:rsidRPr="00DD1149" w:rsidRDefault="00A91410" w:rsidP="00A91410">
      <w:pPr>
        <w:spacing w:line="240" w:lineRule="exact"/>
        <w:ind w:firstLine="34"/>
        <w:rPr>
          <w:szCs w:val="28"/>
          <w:shd w:val="clear" w:color="auto" w:fill="FFFFFF"/>
        </w:rPr>
      </w:pPr>
    </w:p>
    <w:p w:rsidR="00A91410" w:rsidRPr="00DD1149" w:rsidRDefault="00A91410" w:rsidP="00A91410">
      <w:pPr>
        <w:spacing w:line="240" w:lineRule="exact"/>
        <w:ind w:firstLine="34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 w:rsidRPr="00DD1149">
        <w:rPr>
          <w:szCs w:val="28"/>
          <w:shd w:val="clear" w:color="auto" w:fill="FFFFFF"/>
        </w:rPr>
        <w:t>с востока: на расстоянии 65 м от проектируемой трубы котельной (источник №0003) по свободной от застройки территории;</w:t>
      </w:r>
    </w:p>
    <w:p w:rsidR="00A91410" w:rsidRPr="00DD1149" w:rsidRDefault="00A91410" w:rsidP="00A91410">
      <w:pPr>
        <w:spacing w:line="240" w:lineRule="exact"/>
        <w:ind w:firstLine="34"/>
        <w:rPr>
          <w:szCs w:val="28"/>
          <w:shd w:val="clear" w:color="auto" w:fill="FFFFFF"/>
        </w:rPr>
      </w:pPr>
    </w:p>
    <w:p w:rsidR="00A91410" w:rsidRPr="00DD1149" w:rsidRDefault="00A91410" w:rsidP="00A91410">
      <w:pPr>
        <w:spacing w:line="240" w:lineRule="exact"/>
        <w:ind w:firstLine="34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 w:rsidRPr="00DD1149">
        <w:rPr>
          <w:szCs w:val="28"/>
          <w:shd w:val="clear" w:color="auto" w:fill="FFFFFF"/>
        </w:rPr>
        <w:t>с юго-востока: на расстоянии 65 м от проектируемой трубы котельной (источник №0003) по свободной от застройки территории;</w:t>
      </w:r>
    </w:p>
    <w:p w:rsidR="00A91410" w:rsidRPr="00DD1149" w:rsidRDefault="00A91410" w:rsidP="00A91410">
      <w:pPr>
        <w:spacing w:line="240" w:lineRule="exact"/>
        <w:ind w:firstLine="34"/>
        <w:rPr>
          <w:szCs w:val="28"/>
          <w:shd w:val="clear" w:color="auto" w:fill="FFFFFF"/>
        </w:rPr>
      </w:pPr>
    </w:p>
    <w:p w:rsidR="00A91410" w:rsidRPr="00DD1149" w:rsidRDefault="00A91410" w:rsidP="00A91410">
      <w:pPr>
        <w:spacing w:line="240" w:lineRule="exact"/>
        <w:ind w:firstLine="34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 w:rsidRPr="00DD1149">
        <w:rPr>
          <w:szCs w:val="28"/>
          <w:shd w:val="clear" w:color="auto" w:fill="FFFFFF"/>
        </w:rPr>
        <w:t>с юга: на расстоянии 65 м от проектируемой трубы котельной (источник №0001) по свободной от застройки территории;</w:t>
      </w:r>
    </w:p>
    <w:p w:rsidR="00A91410" w:rsidRPr="00DD1149" w:rsidRDefault="00A91410" w:rsidP="00A91410">
      <w:pPr>
        <w:spacing w:line="240" w:lineRule="exact"/>
        <w:ind w:firstLine="34"/>
        <w:rPr>
          <w:szCs w:val="28"/>
          <w:shd w:val="clear" w:color="auto" w:fill="FFFFFF"/>
        </w:rPr>
      </w:pPr>
    </w:p>
    <w:p w:rsidR="00A91410" w:rsidRDefault="00A91410" w:rsidP="00A91410">
      <w:pPr>
        <w:spacing w:line="240" w:lineRule="exact"/>
        <w:ind w:firstLine="34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 w:rsidRPr="00DD1149">
        <w:rPr>
          <w:szCs w:val="28"/>
          <w:shd w:val="clear" w:color="auto" w:fill="FFFFFF"/>
        </w:rPr>
        <w:t>с юго-запада: на расстоянии 65 м от проектируемой трубы котельной (источник №0001) по свободной от застройки территории;</w:t>
      </w:r>
    </w:p>
    <w:p w:rsidR="00A91410" w:rsidRPr="00DD1149" w:rsidRDefault="00A91410" w:rsidP="00A91410">
      <w:pPr>
        <w:spacing w:line="240" w:lineRule="exact"/>
        <w:ind w:firstLine="34"/>
        <w:rPr>
          <w:szCs w:val="28"/>
          <w:shd w:val="clear" w:color="auto" w:fill="FFFFFF"/>
        </w:rPr>
      </w:pPr>
    </w:p>
    <w:p w:rsidR="00A91410" w:rsidRPr="00DD1149" w:rsidRDefault="00A91410" w:rsidP="00A91410">
      <w:pPr>
        <w:spacing w:line="240" w:lineRule="exact"/>
        <w:ind w:firstLine="34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 w:rsidRPr="00DD1149">
        <w:rPr>
          <w:szCs w:val="28"/>
          <w:shd w:val="clear" w:color="auto" w:fill="FFFFFF"/>
        </w:rPr>
        <w:t>с запада: на расстоянии 65 м от проектируемой трубы котельной (источник №0002) по свободной от застройки территории;</w:t>
      </w:r>
    </w:p>
    <w:p w:rsidR="00A91410" w:rsidRPr="00DD1149" w:rsidRDefault="00A91410" w:rsidP="00A91410">
      <w:pPr>
        <w:spacing w:line="240" w:lineRule="exact"/>
        <w:ind w:firstLine="34"/>
        <w:rPr>
          <w:szCs w:val="28"/>
          <w:shd w:val="clear" w:color="auto" w:fill="FFFFFF"/>
        </w:rPr>
      </w:pPr>
    </w:p>
    <w:p w:rsidR="00A91410" w:rsidRPr="00DD1149" w:rsidRDefault="00A91410" w:rsidP="00A91410">
      <w:pPr>
        <w:spacing w:line="240" w:lineRule="exact"/>
        <w:ind w:firstLine="34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 w:rsidRPr="00DD1149">
        <w:rPr>
          <w:szCs w:val="28"/>
          <w:shd w:val="clear" w:color="auto" w:fill="FFFFFF"/>
        </w:rPr>
        <w:t>с северо-запада: на расстоянии 65 м от проектируемой трубы котельной (источник №0002) по свободной от застройки территории.</w:t>
      </w:r>
    </w:p>
    <w:p w:rsidR="00A91410" w:rsidRDefault="00A91410" w:rsidP="00A91410">
      <w:pPr>
        <w:shd w:val="clear" w:color="auto" w:fill="FFFFFF"/>
        <w:rPr>
          <w:szCs w:val="28"/>
        </w:rPr>
      </w:pPr>
    </w:p>
    <w:p w:rsidR="00A91410" w:rsidRDefault="00A91410" w:rsidP="00A91410">
      <w:pPr>
        <w:shd w:val="clear" w:color="auto" w:fill="FFFFFF"/>
        <w:rPr>
          <w:szCs w:val="28"/>
        </w:rPr>
      </w:pPr>
      <w:r>
        <w:rPr>
          <w:szCs w:val="28"/>
        </w:rPr>
        <w:t>Согласно схемы функционального использования территория в районе расположения объекта, рядом с котельной располагаются</w:t>
      </w:r>
      <w:r w:rsidRPr="005C5E58">
        <w:rPr>
          <w:szCs w:val="28"/>
        </w:rPr>
        <w:t xml:space="preserve">: </w:t>
      </w:r>
      <w:r>
        <w:rPr>
          <w:szCs w:val="28"/>
        </w:rPr>
        <w:t>с севера-гаражи и далее жилая застройка, северо-востока административное здание ОАО «Завод торфяного машиностроения», востока механо-сборочный цех ОАО «Завод торфяного машиностроения», юго-востока покрасочный цех, лаборатория ОАО «Завод торфяного машиностроения», юга существующая котельная, юго-запада ПТУ-2 ОАО «Завод торфяного машиностроения», запада существующая КНС, северо-запада огороды.</w:t>
      </w:r>
    </w:p>
    <w:p w:rsidR="00A91410" w:rsidRPr="005C5E58" w:rsidRDefault="00A91410" w:rsidP="00A91410">
      <w:pPr>
        <w:shd w:val="clear" w:color="auto" w:fill="FFFFFF"/>
        <w:rPr>
          <w:szCs w:val="28"/>
        </w:rPr>
      </w:pPr>
      <w:r>
        <w:rPr>
          <w:szCs w:val="28"/>
        </w:rPr>
        <w:t>Ближайший жилой дом по ул.Красноармейской №18, располагается с севера, северо-запада-запада от проектируемого источника №3 (труба котельной) на расстоянии 114 м.</w:t>
      </w:r>
    </w:p>
    <w:p w:rsidR="00A91410" w:rsidRPr="00F13030" w:rsidRDefault="00A91410" w:rsidP="00A91410">
      <w:pPr>
        <w:pStyle w:val="aff6"/>
        <w:tabs>
          <w:tab w:val="left" w:pos="567"/>
        </w:tabs>
        <w:spacing w:before="0" w:after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94D7A">
        <w:rPr>
          <w:sz w:val="28"/>
          <w:szCs w:val="28"/>
        </w:rPr>
        <w:t>Климатические и метеорологические характеристики, определяющие условия рассеивания вредных веществ в атмосферном воздухе и используемые в дальнейшем в расчетах приземных концентраций, а также средние значения величин фоновых концентраций вредных веществ (мг/м</w:t>
      </w:r>
      <w:r w:rsidRPr="00C94D7A">
        <w:rPr>
          <w:sz w:val="28"/>
          <w:szCs w:val="28"/>
          <w:vertAlign w:val="superscript"/>
        </w:rPr>
        <w:t>3</w:t>
      </w:r>
      <w:r w:rsidRPr="00C94D7A">
        <w:rPr>
          <w:sz w:val="28"/>
          <w:szCs w:val="28"/>
        </w:rPr>
        <w:t xml:space="preserve">) в атмосферном воздухе </w:t>
      </w:r>
      <w:r>
        <w:rPr>
          <w:sz w:val="28"/>
          <w:szCs w:val="28"/>
        </w:rPr>
        <w:t>р.п</w:t>
      </w:r>
      <w:r w:rsidRPr="00C94D7A">
        <w:rPr>
          <w:sz w:val="28"/>
          <w:szCs w:val="28"/>
        </w:rPr>
        <w:t>. Б</w:t>
      </w:r>
      <w:r>
        <w:rPr>
          <w:sz w:val="28"/>
          <w:szCs w:val="28"/>
        </w:rPr>
        <w:t>ольшевик</w:t>
      </w:r>
      <w:r w:rsidRPr="00C94D7A">
        <w:rPr>
          <w:sz w:val="28"/>
          <w:szCs w:val="28"/>
        </w:rPr>
        <w:t xml:space="preserve"> Гомельского района предоставлены по данным ГУ «Республиканский центр по гидрометеорологии, контролю радиоактивного загрязнения и мониторингу окруж</w:t>
      </w:r>
      <w:r>
        <w:rPr>
          <w:sz w:val="28"/>
          <w:szCs w:val="28"/>
        </w:rPr>
        <w:t xml:space="preserve">ающей среды» (Гидромет) (исх. </w:t>
      </w:r>
      <w:r w:rsidRPr="00C94D7A">
        <w:rPr>
          <w:sz w:val="28"/>
          <w:szCs w:val="28"/>
        </w:rPr>
        <w:t xml:space="preserve"> </w:t>
      </w:r>
      <w:r>
        <w:rPr>
          <w:sz w:val="26"/>
        </w:rPr>
        <w:t>№ 9 от 31.01.2019 г.</w:t>
      </w:r>
      <w:r w:rsidRPr="00C94D7A">
        <w:rPr>
          <w:sz w:val="28"/>
          <w:szCs w:val="28"/>
        </w:rPr>
        <w:t xml:space="preserve">) приведены в таблице </w:t>
      </w:r>
      <w:r>
        <w:rPr>
          <w:sz w:val="28"/>
          <w:szCs w:val="28"/>
        </w:rPr>
        <w:t xml:space="preserve">14 </w:t>
      </w:r>
      <w:r w:rsidRPr="00C94D7A">
        <w:rPr>
          <w:sz w:val="28"/>
          <w:szCs w:val="28"/>
        </w:rPr>
        <w:t xml:space="preserve"> и </w:t>
      </w:r>
      <w:r w:rsidRPr="00F13030">
        <w:rPr>
          <w:i/>
          <w:sz w:val="28"/>
          <w:szCs w:val="28"/>
        </w:rPr>
        <w:t>Приложении 6.</w:t>
      </w:r>
    </w:p>
    <w:p w:rsidR="00A91410" w:rsidRPr="00B838A1" w:rsidRDefault="00A91410" w:rsidP="00A91410">
      <w:pPr>
        <w:spacing w:line="276" w:lineRule="auto"/>
        <w:ind w:left="181" w:firstLine="386"/>
        <w:rPr>
          <w:sz w:val="24"/>
          <w:szCs w:val="24"/>
        </w:rPr>
      </w:pPr>
      <w:r>
        <w:rPr>
          <w:sz w:val="24"/>
          <w:szCs w:val="24"/>
        </w:rPr>
        <w:t>Таблица 14</w:t>
      </w:r>
      <w:r w:rsidRPr="00B838A1">
        <w:rPr>
          <w:sz w:val="24"/>
          <w:szCs w:val="24"/>
        </w:rPr>
        <w:t xml:space="preserve">. – Климатические и метеорологические характеристики </w:t>
      </w:r>
      <w:r>
        <w:rPr>
          <w:sz w:val="24"/>
          <w:szCs w:val="24"/>
        </w:rPr>
        <w:t>территории</w:t>
      </w:r>
    </w:p>
    <w:tbl>
      <w:tblPr>
        <w:tblW w:w="99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6"/>
        <w:gridCol w:w="2410"/>
      </w:tblGrid>
      <w:tr w:rsidR="00A91410" w:rsidRPr="0059590D" w:rsidTr="00794831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1410" w:rsidRPr="0059590D" w:rsidRDefault="00A91410" w:rsidP="00794831">
            <w:pPr>
              <w:ind w:right="-46"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59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1410" w:rsidRPr="0059590D" w:rsidRDefault="00A91410" w:rsidP="00794831">
            <w:pPr>
              <w:ind w:firstLine="34"/>
              <w:jc w:val="center"/>
              <w:rPr>
                <w:sz w:val="24"/>
                <w:szCs w:val="24"/>
              </w:rPr>
            </w:pPr>
            <w:r w:rsidRPr="0059590D">
              <w:rPr>
                <w:sz w:val="24"/>
                <w:szCs w:val="24"/>
              </w:rPr>
              <w:t>Величина</w:t>
            </w:r>
          </w:p>
        </w:tc>
      </w:tr>
      <w:tr w:rsidR="00A91410" w:rsidRPr="0059590D" w:rsidTr="00794831">
        <w:trPr>
          <w:trHeight w:val="607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9590D" w:rsidRDefault="00A91410" w:rsidP="00794831">
            <w:pPr>
              <w:ind w:right="-46" w:firstLine="67"/>
              <w:rPr>
                <w:sz w:val="24"/>
                <w:szCs w:val="24"/>
              </w:rPr>
            </w:pPr>
            <w:r w:rsidRPr="0059590D">
              <w:rPr>
                <w:sz w:val="24"/>
                <w:szCs w:val="24"/>
              </w:rPr>
              <w:t>Коэффициент, зависящий стратификации атмосферы,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10" w:rsidRPr="0059590D" w:rsidRDefault="00A91410" w:rsidP="00794831">
            <w:pPr>
              <w:ind w:firstLine="34"/>
              <w:jc w:val="center"/>
              <w:rPr>
                <w:sz w:val="24"/>
                <w:szCs w:val="24"/>
              </w:rPr>
            </w:pPr>
            <w:r w:rsidRPr="0059590D">
              <w:rPr>
                <w:sz w:val="24"/>
                <w:szCs w:val="24"/>
              </w:rPr>
              <w:t>160</w:t>
            </w:r>
          </w:p>
        </w:tc>
      </w:tr>
      <w:tr w:rsidR="00A91410" w:rsidRPr="0059590D" w:rsidTr="00794831">
        <w:trPr>
          <w:trHeight w:val="389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9590D" w:rsidRDefault="00A91410" w:rsidP="00794831">
            <w:pPr>
              <w:ind w:right="-46" w:firstLine="67"/>
              <w:rPr>
                <w:sz w:val="24"/>
                <w:szCs w:val="24"/>
              </w:rPr>
            </w:pPr>
            <w:r w:rsidRPr="0059590D">
              <w:rPr>
                <w:sz w:val="24"/>
                <w:szCs w:val="24"/>
              </w:rPr>
              <w:t>Коэффициент рельефа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10" w:rsidRPr="0059590D" w:rsidRDefault="00A91410" w:rsidP="00794831">
            <w:pPr>
              <w:ind w:firstLine="34"/>
              <w:jc w:val="center"/>
              <w:rPr>
                <w:sz w:val="24"/>
                <w:szCs w:val="24"/>
              </w:rPr>
            </w:pPr>
            <w:r w:rsidRPr="0059590D">
              <w:rPr>
                <w:sz w:val="24"/>
                <w:szCs w:val="24"/>
              </w:rPr>
              <w:t>1</w:t>
            </w:r>
          </w:p>
        </w:tc>
      </w:tr>
      <w:tr w:rsidR="00A91410" w:rsidRPr="0059590D" w:rsidTr="00794831">
        <w:trPr>
          <w:trHeight w:val="423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9590D" w:rsidRDefault="00A91410" w:rsidP="00794831">
            <w:pPr>
              <w:ind w:right="-46" w:firstLine="67"/>
              <w:rPr>
                <w:sz w:val="24"/>
                <w:szCs w:val="24"/>
              </w:rPr>
            </w:pPr>
            <w:r w:rsidRPr="0059590D">
              <w:rPr>
                <w:sz w:val="24"/>
                <w:szCs w:val="24"/>
              </w:rPr>
              <w:t xml:space="preserve">Средняя максимальная температура наружного воздуха наиболее жаркого месяца, Т, </w:t>
            </w:r>
            <w:r w:rsidRPr="0059590D">
              <w:rPr>
                <w:sz w:val="24"/>
                <w:szCs w:val="24"/>
                <w:vertAlign w:val="superscript"/>
              </w:rPr>
              <w:t xml:space="preserve"> о</w:t>
            </w:r>
            <w:r w:rsidRPr="0059590D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10" w:rsidRPr="0059590D" w:rsidRDefault="00A91410" w:rsidP="00794831">
            <w:pPr>
              <w:ind w:firstLine="34"/>
              <w:jc w:val="center"/>
              <w:rPr>
                <w:sz w:val="24"/>
                <w:szCs w:val="24"/>
              </w:rPr>
            </w:pPr>
            <w:r w:rsidRPr="0059590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22,3</w:t>
            </w:r>
          </w:p>
        </w:tc>
      </w:tr>
      <w:tr w:rsidR="00A91410" w:rsidRPr="0059590D" w:rsidTr="00794831">
        <w:trPr>
          <w:trHeight w:val="489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9590D" w:rsidRDefault="00A91410" w:rsidP="00794831">
            <w:pPr>
              <w:ind w:right="-46" w:firstLine="67"/>
              <w:rPr>
                <w:sz w:val="24"/>
                <w:szCs w:val="24"/>
              </w:rPr>
            </w:pPr>
            <w:r w:rsidRPr="0059590D">
              <w:rPr>
                <w:sz w:val="24"/>
                <w:szCs w:val="24"/>
              </w:rPr>
              <w:lastRenderedPageBreak/>
              <w:t xml:space="preserve">Средняя температура наружного воздуха наиболее холодного месяца (для котельных, работающих по отопительному графику), </w:t>
            </w:r>
            <w:r w:rsidRPr="0059590D">
              <w:rPr>
                <w:sz w:val="24"/>
                <w:szCs w:val="24"/>
                <w:vertAlign w:val="superscript"/>
              </w:rPr>
              <w:t>о</w:t>
            </w:r>
            <w:r w:rsidRPr="0059590D">
              <w:rPr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10" w:rsidRPr="0059590D" w:rsidRDefault="00A91410" w:rsidP="0079483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-4,3</w:t>
            </w:r>
          </w:p>
        </w:tc>
      </w:tr>
      <w:tr w:rsidR="00A91410" w:rsidRPr="0059590D" w:rsidTr="00794831">
        <w:trPr>
          <w:trHeight w:val="449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9590D" w:rsidRDefault="00A91410" w:rsidP="00794831">
            <w:pPr>
              <w:ind w:right="-46" w:firstLine="0"/>
              <w:rPr>
                <w:sz w:val="24"/>
                <w:szCs w:val="24"/>
              </w:rPr>
            </w:pPr>
            <w:r w:rsidRPr="0059590D">
              <w:rPr>
                <w:sz w:val="24"/>
                <w:szCs w:val="24"/>
              </w:rPr>
              <w:t>Скорость ветра, повторяемость превышения которой составляет 5%, м/с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10" w:rsidRPr="0059590D" w:rsidRDefault="00A91410" w:rsidP="0079483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91410" w:rsidRDefault="00A91410" w:rsidP="00A91410">
      <w:r>
        <w:t>Преобладающее направление ветров южное</w:t>
      </w:r>
      <w:r>
        <w:rPr>
          <w:lang w:val="en-US"/>
        </w:rPr>
        <w:t>:</w:t>
      </w:r>
    </w:p>
    <w:p w:rsidR="00A91410" w:rsidRDefault="00A91410" w:rsidP="00A91410">
      <w:r>
        <w:t>- в январе 21%</w:t>
      </w:r>
    </w:p>
    <w:p w:rsidR="00A91410" w:rsidRDefault="00A91410" w:rsidP="00A91410">
      <w:r>
        <w:t>- в июле 10%</w:t>
      </w:r>
    </w:p>
    <w:p w:rsidR="00A91410" w:rsidRPr="00F07FD9" w:rsidRDefault="00A91410" w:rsidP="00A91410">
      <w:r>
        <w:t>-среднее за год 15%</w:t>
      </w:r>
    </w:p>
    <w:p w:rsidR="00A91410" w:rsidRPr="00285C47" w:rsidRDefault="00A91410" w:rsidP="00A91410">
      <w:r w:rsidRPr="003439B9">
        <w:t xml:space="preserve">Контроль состояния загрязнения атмосферного воздуха от стационарных источников выбросов на предприятии </w:t>
      </w:r>
      <w:r w:rsidRPr="00634879">
        <w:t>КЖУП «Гомельский райжилкомхоз»</w:t>
      </w:r>
      <w:r w:rsidRPr="00081643">
        <w:rPr>
          <w:color w:val="FF0000"/>
        </w:rPr>
        <w:t xml:space="preserve"> </w:t>
      </w:r>
      <w:r w:rsidRPr="00285C47">
        <w:t>осуществляет Гомельская горрайинспекция природных ресурсов и охраны окружающей среды</w:t>
      </w:r>
      <w:r w:rsidRPr="00081643">
        <w:rPr>
          <w:color w:val="FF0000"/>
        </w:rPr>
        <w:t>.</w:t>
      </w:r>
      <w:r w:rsidRPr="003439B9">
        <w:t xml:space="preserve"> Контроль осуществляется согласно установленному графику и за счет средств контролируемого </w:t>
      </w:r>
      <w:r w:rsidRPr="00285C47">
        <w:t xml:space="preserve">объекта. </w:t>
      </w:r>
    </w:p>
    <w:p w:rsidR="00A91410" w:rsidRPr="00285C47" w:rsidRDefault="00A91410" w:rsidP="00A91410">
      <w:pPr>
        <w:rPr>
          <w:lang w:eastAsia="ru-RU"/>
        </w:rPr>
      </w:pPr>
      <w:r w:rsidRPr="00285C47">
        <w:t>На предприятии не проводится контроль содержания загрязняющих веществ в атмосферном воздухе на границе санитарно-защитной зоны котельных.</w:t>
      </w:r>
    </w:p>
    <w:p w:rsidR="00A91410" w:rsidRPr="003439B9" w:rsidRDefault="00A91410" w:rsidP="00A91410">
      <w:r w:rsidRPr="00285C47">
        <w:t>При введении в эксплуатацию новых объектов или установки</w:t>
      </w:r>
      <w:r w:rsidRPr="003439B9">
        <w:t xml:space="preserve"> нового оборудования (котлов) на предприятии проводится мониторинг данных фонового загрязнения воздуха и инвентаризация выбросов загрязняющих веществ от каждого источника находящегося на балансе предприятия.</w:t>
      </w:r>
    </w:p>
    <w:p w:rsidR="00A91410" w:rsidRPr="003439B9" w:rsidRDefault="00A91410" w:rsidP="00A91410">
      <w:r w:rsidRPr="003439B9">
        <w:t xml:space="preserve">Контроль за фоновыми концентрациями осуществляет </w:t>
      </w:r>
      <w:r w:rsidRPr="00285C47">
        <w:t>«Гомельский областной центр по гидрометеорологии и мониторингу окружающей среды» (за с</w:t>
      </w:r>
      <w:r w:rsidRPr="003439B9">
        <w:t>чёт средств предприятия, справка о замерах прилагается,</w:t>
      </w:r>
      <w:r w:rsidRPr="007A5B76">
        <w:rPr>
          <w:color w:val="0070C0"/>
        </w:rPr>
        <w:t xml:space="preserve"> </w:t>
      </w:r>
      <w:r w:rsidRPr="00755AB2">
        <w:t>Приложение 6).</w:t>
      </w:r>
      <w:r w:rsidRPr="007A5B76">
        <w:rPr>
          <w:color w:val="0070C0"/>
        </w:rPr>
        <w:t xml:space="preserve"> </w:t>
      </w:r>
      <w:r w:rsidRPr="003439B9">
        <w:t>Фоновые концентрации рассчитаны в соответствии с ТКП 17.13-05-2012 (02120) Охрана окружающей среды и природопользование. Аналитический контроль и мониторинг. Качества воздуха. Правила расчёта фоновых концентраций загрязняющих веществ в атмосферном воздухе населённых пунктов, в которых отсутствуют стационарны</w:t>
      </w:r>
      <w:r>
        <w:t>е наблюдения</w:t>
      </w:r>
      <w:r w:rsidRPr="003439B9">
        <w:t>.</w:t>
      </w:r>
    </w:p>
    <w:p w:rsidR="00A91410" w:rsidRPr="009430BD" w:rsidRDefault="00A91410" w:rsidP="00A91410">
      <w:pPr>
        <w:pStyle w:val="a3"/>
        <w:spacing w:after="0"/>
        <w:rPr>
          <w:color w:val="FF0000"/>
          <w:spacing w:val="-1"/>
          <w:sz w:val="28"/>
          <w:szCs w:val="28"/>
        </w:rPr>
      </w:pPr>
      <w:r w:rsidRPr="009430BD">
        <w:rPr>
          <w:spacing w:val="-1"/>
          <w:sz w:val="28"/>
          <w:szCs w:val="28"/>
        </w:rPr>
        <w:t>Инвентаризация</w:t>
      </w:r>
      <w:r w:rsidRPr="009430BD">
        <w:rPr>
          <w:sz w:val="28"/>
          <w:szCs w:val="28"/>
        </w:rPr>
        <w:t xml:space="preserve"> </w:t>
      </w:r>
      <w:r w:rsidRPr="009430BD">
        <w:rPr>
          <w:spacing w:val="-1"/>
          <w:sz w:val="28"/>
          <w:szCs w:val="28"/>
        </w:rPr>
        <w:t>выбросов</w:t>
      </w:r>
      <w:r w:rsidRPr="009430BD">
        <w:rPr>
          <w:spacing w:val="54"/>
          <w:sz w:val="28"/>
          <w:szCs w:val="28"/>
        </w:rPr>
        <w:t xml:space="preserve"> </w:t>
      </w:r>
      <w:r w:rsidRPr="009430BD">
        <w:rPr>
          <w:sz w:val="28"/>
          <w:szCs w:val="28"/>
        </w:rPr>
        <w:t>загрязняющих</w:t>
      </w:r>
      <w:r w:rsidRPr="009430BD">
        <w:rPr>
          <w:spacing w:val="55"/>
          <w:sz w:val="28"/>
          <w:szCs w:val="28"/>
        </w:rPr>
        <w:t xml:space="preserve"> </w:t>
      </w:r>
      <w:r w:rsidRPr="009430BD">
        <w:rPr>
          <w:spacing w:val="-1"/>
          <w:sz w:val="28"/>
          <w:szCs w:val="28"/>
        </w:rPr>
        <w:t>веществ</w:t>
      </w:r>
      <w:r w:rsidRPr="009430BD">
        <w:rPr>
          <w:spacing w:val="54"/>
          <w:sz w:val="28"/>
          <w:szCs w:val="28"/>
        </w:rPr>
        <w:t xml:space="preserve"> </w:t>
      </w:r>
      <w:r w:rsidRPr="009430BD">
        <w:rPr>
          <w:sz w:val="28"/>
          <w:szCs w:val="28"/>
        </w:rPr>
        <w:t xml:space="preserve">в атмосферу проводится </w:t>
      </w:r>
      <w:r w:rsidRPr="009430BD">
        <w:rPr>
          <w:spacing w:val="-1"/>
          <w:sz w:val="28"/>
          <w:szCs w:val="28"/>
        </w:rPr>
        <w:t>согласно</w:t>
      </w:r>
      <w:r w:rsidRPr="009430BD">
        <w:rPr>
          <w:color w:val="0070C0"/>
          <w:sz w:val="28"/>
          <w:szCs w:val="28"/>
        </w:rPr>
        <w:t xml:space="preserve"> </w:t>
      </w:r>
      <w:r w:rsidRPr="009430BD">
        <w:rPr>
          <w:sz w:val="28"/>
          <w:szCs w:val="28"/>
        </w:rPr>
        <w:t xml:space="preserve">«Инструкции об организации </w:t>
      </w:r>
      <w:r w:rsidRPr="009430BD">
        <w:rPr>
          <w:rStyle w:val="227pt"/>
          <w:rFonts w:eastAsia="Calibri"/>
          <w:b w:val="0"/>
          <w:i w:val="0"/>
          <w:sz w:val="28"/>
          <w:szCs w:val="28"/>
        </w:rPr>
        <w:t>производственного контроля в области охраны окружающей среды, рационального использования природных ресурсов</w:t>
      </w:r>
      <w:r w:rsidRPr="009430BD">
        <w:rPr>
          <w:b/>
          <w:sz w:val="28"/>
          <w:szCs w:val="28"/>
        </w:rPr>
        <w:t>»</w:t>
      </w:r>
      <w:r w:rsidRPr="009430BD">
        <w:rPr>
          <w:sz w:val="28"/>
          <w:szCs w:val="28"/>
        </w:rPr>
        <w:t xml:space="preserve"> </w:t>
      </w:r>
      <w:r w:rsidRPr="009430BD">
        <w:rPr>
          <w:spacing w:val="-1"/>
          <w:sz w:val="28"/>
          <w:szCs w:val="28"/>
        </w:rPr>
        <w:t>утверждённой</w:t>
      </w:r>
      <w:r w:rsidRPr="009430BD">
        <w:rPr>
          <w:sz w:val="28"/>
          <w:szCs w:val="28"/>
        </w:rPr>
        <w:t xml:space="preserve"> </w:t>
      </w:r>
      <w:r w:rsidRPr="009430BD">
        <w:rPr>
          <w:spacing w:val="-1"/>
          <w:sz w:val="28"/>
          <w:szCs w:val="28"/>
        </w:rPr>
        <w:t>руководителем.</w:t>
      </w:r>
    </w:p>
    <w:p w:rsidR="00A91410" w:rsidRPr="009430BD" w:rsidRDefault="00A91410" w:rsidP="00A91410">
      <w:pPr>
        <w:pStyle w:val="a3"/>
        <w:spacing w:after="0"/>
        <w:rPr>
          <w:sz w:val="28"/>
          <w:szCs w:val="28"/>
        </w:rPr>
      </w:pPr>
      <w:r w:rsidRPr="00F13030">
        <w:rPr>
          <w:spacing w:val="-1"/>
          <w:sz w:val="28"/>
          <w:szCs w:val="28"/>
        </w:rPr>
        <w:t>Проанализировав</w:t>
      </w:r>
      <w:r w:rsidRPr="00F13030">
        <w:rPr>
          <w:spacing w:val="25"/>
          <w:sz w:val="28"/>
          <w:szCs w:val="28"/>
        </w:rPr>
        <w:t xml:space="preserve"> </w:t>
      </w:r>
      <w:r w:rsidRPr="00F13030">
        <w:rPr>
          <w:spacing w:val="-1"/>
          <w:sz w:val="28"/>
          <w:szCs w:val="28"/>
        </w:rPr>
        <w:t>акты</w:t>
      </w:r>
      <w:r w:rsidRPr="00F13030">
        <w:rPr>
          <w:spacing w:val="23"/>
          <w:sz w:val="28"/>
          <w:szCs w:val="28"/>
        </w:rPr>
        <w:t xml:space="preserve"> </w:t>
      </w:r>
      <w:r w:rsidRPr="00F13030">
        <w:rPr>
          <w:sz w:val="28"/>
          <w:szCs w:val="28"/>
        </w:rPr>
        <w:t>и</w:t>
      </w:r>
      <w:r w:rsidRPr="00F13030">
        <w:rPr>
          <w:spacing w:val="25"/>
          <w:sz w:val="28"/>
          <w:szCs w:val="28"/>
        </w:rPr>
        <w:t xml:space="preserve"> </w:t>
      </w:r>
      <w:r w:rsidRPr="00F13030">
        <w:rPr>
          <w:sz w:val="28"/>
          <w:szCs w:val="28"/>
        </w:rPr>
        <w:t>протоколы</w:t>
      </w:r>
      <w:r w:rsidRPr="00F13030">
        <w:rPr>
          <w:spacing w:val="23"/>
          <w:sz w:val="28"/>
          <w:szCs w:val="28"/>
        </w:rPr>
        <w:t xml:space="preserve"> </w:t>
      </w:r>
      <w:r w:rsidRPr="00F13030">
        <w:rPr>
          <w:spacing w:val="-1"/>
          <w:sz w:val="28"/>
          <w:szCs w:val="28"/>
        </w:rPr>
        <w:t>замеров</w:t>
      </w:r>
      <w:r w:rsidRPr="00F13030">
        <w:rPr>
          <w:spacing w:val="25"/>
          <w:sz w:val="28"/>
          <w:szCs w:val="28"/>
        </w:rPr>
        <w:t xml:space="preserve"> </w:t>
      </w:r>
      <w:r w:rsidRPr="00F13030">
        <w:rPr>
          <w:spacing w:val="-1"/>
          <w:sz w:val="28"/>
          <w:szCs w:val="28"/>
        </w:rPr>
        <w:t>выбросов</w:t>
      </w:r>
      <w:r w:rsidRPr="00F13030">
        <w:rPr>
          <w:spacing w:val="25"/>
          <w:sz w:val="28"/>
          <w:szCs w:val="28"/>
        </w:rPr>
        <w:t xml:space="preserve"> </w:t>
      </w:r>
      <w:r w:rsidRPr="00F13030">
        <w:rPr>
          <w:sz w:val="28"/>
          <w:szCs w:val="28"/>
        </w:rPr>
        <w:t>в</w:t>
      </w:r>
      <w:r w:rsidRPr="00F13030">
        <w:rPr>
          <w:spacing w:val="25"/>
          <w:sz w:val="28"/>
          <w:szCs w:val="28"/>
        </w:rPr>
        <w:t xml:space="preserve"> </w:t>
      </w:r>
      <w:r w:rsidRPr="00F13030">
        <w:rPr>
          <w:spacing w:val="-1"/>
          <w:sz w:val="28"/>
          <w:szCs w:val="28"/>
        </w:rPr>
        <w:t>атмосферный</w:t>
      </w:r>
      <w:r w:rsidRPr="00F13030">
        <w:rPr>
          <w:spacing w:val="27"/>
          <w:sz w:val="28"/>
          <w:szCs w:val="28"/>
        </w:rPr>
        <w:t xml:space="preserve"> </w:t>
      </w:r>
      <w:r w:rsidRPr="00F13030">
        <w:rPr>
          <w:spacing w:val="-1"/>
          <w:sz w:val="28"/>
          <w:szCs w:val="28"/>
        </w:rPr>
        <w:t>воздух</w:t>
      </w:r>
      <w:r w:rsidRPr="00F13030">
        <w:rPr>
          <w:spacing w:val="28"/>
          <w:sz w:val="28"/>
          <w:szCs w:val="28"/>
        </w:rPr>
        <w:t xml:space="preserve"> </w:t>
      </w:r>
      <w:r w:rsidRPr="00F13030">
        <w:rPr>
          <w:sz w:val="28"/>
          <w:szCs w:val="28"/>
        </w:rPr>
        <w:t>за</w:t>
      </w:r>
      <w:r w:rsidRPr="00F13030">
        <w:rPr>
          <w:spacing w:val="25"/>
          <w:sz w:val="28"/>
          <w:szCs w:val="28"/>
        </w:rPr>
        <w:t xml:space="preserve"> </w:t>
      </w:r>
      <w:r w:rsidRPr="00F1303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13030">
        <w:rPr>
          <w:sz w:val="28"/>
          <w:szCs w:val="28"/>
        </w:rPr>
        <w:t xml:space="preserve"> год</w:t>
      </w:r>
      <w:r w:rsidRPr="009430BD">
        <w:rPr>
          <w:spacing w:val="77"/>
          <w:sz w:val="28"/>
          <w:szCs w:val="28"/>
        </w:rPr>
        <w:t xml:space="preserve"> </w:t>
      </w:r>
      <w:r w:rsidRPr="009430BD">
        <w:rPr>
          <w:sz w:val="28"/>
          <w:szCs w:val="28"/>
        </w:rPr>
        <w:t>на</w:t>
      </w:r>
      <w:r w:rsidRPr="009430BD">
        <w:rPr>
          <w:spacing w:val="30"/>
          <w:sz w:val="28"/>
          <w:szCs w:val="28"/>
        </w:rPr>
        <w:t xml:space="preserve"> </w:t>
      </w:r>
      <w:r w:rsidRPr="009430BD">
        <w:rPr>
          <w:spacing w:val="-1"/>
          <w:sz w:val="28"/>
          <w:szCs w:val="28"/>
        </w:rPr>
        <w:t>котельных</w:t>
      </w:r>
      <w:r w:rsidRPr="009430BD">
        <w:rPr>
          <w:spacing w:val="30"/>
          <w:sz w:val="28"/>
          <w:szCs w:val="28"/>
        </w:rPr>
        <w:t xml:space="preserve"> </w:t>
      </w:r>
      <w:r w:rsidRPr="009430BD">
        <w:rPr>
          <w:sz w:val="28"/>
          <w:szCs w:val="28"/>
        </w:rPr>
        <w:t>КЖУП «Гомельский райжилкомхоз»,</w:t>
      </w:r>
      <w:r w:rsidRPr="009430BD">
        <w:rPr>
          <w:color w:val="FF0000"/>
          <w:sz w:val="28"/>
          <w:szCs w:val="28"/>
        </w:rPr>
        <w:t xml:space="preserve"> </w:t>
      </w:r>
      <w:r w:rsidRPr="009430BD">
        <w:rPr>
          <w:spacing w:val="-1"/>
          <w:sz w:val="28"/>
          <w:szCs w:val="28"/>
        </w:rPr>
        <w:t>превышений</w:t>
      </w:r>
      <w:r w:rsidRPr="009430BD">
        <w:rPr>
          <w:spacing w:val="37"/>
          <w:sz w:val="28"/>
          <w:szCs w:val="28"/>
        </w:rPr>
        <w:t xml:space="preserve"> </w:t>
      </w:r>
      <w:r w:rsidRPr="009430BD">
        <w:rPr>
          <w:spacing w:val="-1"/>
          <w:sz w:val="28"/>
          <w:szCs w:val="28"/>
        </w:rPr>
        <w:t>ПДК</w:t>
      </w:r>
      <w:r w:rsidRPr="009430BD">
        <w:rPr>
          <w:spacing w:val="36"/>
          <w:sz w:val="28"/>
          <w:szCs w:val="28"/>
        </w:rPr>
        <w:t xml:space="preserve"> </w:t>
      </w:r>
      <w:r w:rsidRPr="009430BD">
        <w:rPr>
          <w:sz w:val="28"/>
          <w:szCs w:val="28"/>
        </w:rPr>
        <w:t>на</w:t>
      </w:r>
      <w:r w:rsidRPr="009430BD">
        <w:rPr>
          <w:spacing w:val="35"/>
          <w:sz w:val="28"/>
          <w:szCs w:val="28"/>
        </w:rPr>
        <w:t xml:space="preserve"> </w:t>
      </w:r>
      <w:r w:rsidRPr="009430BD">
        <w:rPr>
          <w:sz w:val="28"/>
          <w:szCs w:val="28"/>
        </w:rPr>
        <w:t>данных</w:t>
      </w:r>
      <w:r w:rsidRPr="009430BD">
        <w:rPr>
          <w:spacing w:val="38"/>
          <w:sz w:val="28"/>
          <w:szCs w:val="28"/>
        </w:rPr>
        <w:t xml:space="preserve"> </w:t>
      </w:r>
      <w:r w:rsidRPr="009430BD">
        <w:rPr>
          <w:spacing w:val="-1"/>
          <w:sz w:val="28"/>
          <w:szCs w:val="28"/>
        </w:rPr>
        <w:t>объектах</w:t>
      </w:r>
      <w:r w:rsidRPr="009430BD">
        <w:rPr>
          <w:spacing w:val="38"/>
          <w:sz w:val="28"/>
          <w:szCs w:val="28"/>
        </w:rPr>
        <w:t xml:space="preserve"> </w:t>
      </w:r>
      <w:r w:rsidRPr="009430BD">
        <w:rPr>
          <w:sz w:val="28"/>
          <w:szCs w:val="28"/>
        </w:rPr>
        <w:t>не</w:t>
      </w:r>
      <w:r w:rsidRPr="009430BD">
        <w:rPr>
          <w:spacing w:val="35"/>
          <w:sz w:val="28"/>
          <w:szCs w:val="28"/>
        </w:rPr>
        <w:t xml:space="preserve"> </w:t>
      </w:r>
      <w:r w:rsidRPr="009430BD">
        <w:rPr>
          <w:spacing w:val="-1"/>
          <w:sz w:val="28"/>
          <w:szCs w:val="28"/>
        </w:rPr>
        <w:t>наблюдается,</w:t>
      </w:r>
      <w:r w:rsidRPr="009430BD">
        <w:rPr>
          <w:spacing w:val="40"/>
          <w:sz w:val="28"/>
          <w:szCs w:val="28"/>
        </w:rPr>
        <w:t xml:space="preserve"> </w:t>
      </w:r>
      <w:r w:rsidRPr="009430BD">
        <w:rPr>
          <w:spacing w:val="-2"/>
          <w:sz w:val="28"/>
          <w:szCs w:val="28"/>
        </w:rPr>
        <w:t>ущерб</w:t>
      </w:r>
      <w:r w:rsidRPr="009430BD">
        <w:rPr>
          <w:spacing w:val="36"/>
          <w:sz w:val="28"/>
          <w:szCs w:val="28"/>
        </w:rPr>
        <w:t xml:space="preserve"> </w:t>
      </w:r>
      <w:r w:rsidRPr="009430BD">
        <w:rPr>
          <w:sz w:val="28"/>
          <w:szCs w:val="28"/>
        </w:rPr>
        <w:t>охране</w:t>
      </w:r>
      <w:r w:rsidRPr="009430BD">
        <w:rPr>
          <w:spacing w:val="79"/>
          <w:sz w:val="28"/>
          <w:szCs w:val="28"/>
        </w:rPr>
        <w:t xml:space="preserve"> </w:t>
      </w:r>
      <w:r w:rsidRPr="009430BD">
        <w:rPr>
          <w:spacing w:val="-1"/>
          <w:sz w:val="28"/>
          <w:szCs w:val="28"/>
        </w:rPr>
        <w:t>окружающей</w:t>
      </w:r>
      <w:r w:rsidRPr="009430BD">
        <w:rPr>
          <w:spacing w:val="1"/>
          <w:sz w:val="28"/>
          <w:szCs w:val="28"/>
        </w:rPr>
        <w:t xml:space="preserve"> </w:t>
      </w:r>
      <w:r w:rsidRPr="009430BD">
        <w:rPr>
          <w:sz w:val="28"/>
          <w:szCs w:val="28"/>
        </w:rPr>
        <w:t>среды</w:t>
      </w:r>
      <w:r w:rsidRPr="009430BD">
        <w:rPr>
          <w:spacing w:val="-1"/>
          <w:sz w:val="28"/>
          <w:szCs w:val="28"/>
        </w:rPr>
        <w:t xml:space="preserve"> </w:t>
      </w:r>
      <w:r w:rsidRPr="009430BD">
        <w:rPr>
          <w:sz w:val="28"/>
          <w:szCs w:val="28"/>
        </w:rPr>
        <w:t>не</w:t>
      </w:r>
      <w:r w:rsidRPr="009430BD">
        <w:rPr>
          <w:spacing w:val="-1"/>
          <w:sz w:val="28"/>
          <w:szCs w:val="28"/>
        </w:rPr>
        <w:t xml:space="preserve"> </w:t>
      </w:r>
      <w:r w:rsidRPr="009430BD">
        <w:rPr>
          <w:sz w:val="28"/>
          <w:szCs w:val="28"/>
        </w:rPr>
        <w:t>причинён.</w:t>
      </w:r>
    </w:p>
    <w:p w:rsidR="00A91410" w:rsidRPr="003439B9" w:rsidRDefault="00A91410" w:rsidP="00A91410">
      <w:r w:rsidRPr="003439B9">
        <w:t xml:space="preserve">Площадка строительства не затрагивает заповедников, парков и/или других объектов природоохранного или историко-культурного значения. </w:t>
      </w:r>
    </w:p>
    <w:p w:rsidR="00A91410" w:rsidRPr="00755AB2" w:rsidRDefault="00A91410" w:rsidP="00A91410">
      <w:r w:rsidRPr="00755AB2">
        <w:rPr>
          <w:spacing w:val="-1"/>
        </w:rPr>
        <w:t>Участок,</w:t>
      </w:r>
      <w:r w:rsidRPr="00755AB2">
        <w:rPr>
          <w:spacing w:val="19"/>
        </w:rPr>
        <w:t xml:space="preserve"> </w:t>
      </w:r>
      <w:r w:rsidRPr="00755AB2">
        <w:rPr>
          <w:spacing w:val="-1"/>
        </w:rPr>
        <w:t>отведенный</w:t>
      </w:r>
      <w:r w:rsidRPr="00755AB2">
        <w:rPr>
          <w:spacing w:val="18"/>
        </w:rPr>
        <w:t xml:space="preserve"> </w:t>
      </w:r>
      <w:r w:rsidRPr="00755AB2">
        <w:rPr>
          <w:spacing w:val="-1"/>
        </w:rPr>
        <w:t>для</w:t>
      </w:r>
      <w:r w:rsidRPr="00755AB2">
        <w:rPr>
          <w:spacing w:val="19"/>
        </w:rPr>
        <w:t xml:space="preserve"> </w:t>
      </w:r>
      <w:r w:rsidRPr="00755AB2">
        <w:rPr>
          <w:spacing w:val="-1"/>
        </w:rPr>
        <w:t>строительства</w:t>
      </w:r>
      <w:r w:rsidRPr="00755AB2">
        <w:rPr>
          <w:spacing w:val="15"/>
        </w:rPr>
        <w:t xml:space="preserve"> </w:t>
      </w:r>
      <w:r w:rsidRPr="00755AB2">
        <w:rPr>
          <w:spacing w:val="-1"/>
        </w:rPr>
        <w:t>котельной</w:t>
      </w:r>
      <w:r w:rsidRPr="00755AB2">
        <w:rPr>
          <w:spacing w:val="18"/>
        </w:rPr>
        <w:t xml:space="preserve"> </w:t>
      </w:r>
      <w:r w:rsidRPr="00755AB2">
        <w:t>на</w:t>
      </w:r>
      <w:r w:rsidRPr="00755AB2">
        <w:rPr>
          <w:spacing w:val="18"/>
        </w:rPr>
        <w:t xml:space="preserve"> </w:t>
      </w:r>
      <w:r w:rsidRPr="00755AB2">
        <w:rPr>
          <w:spacing w:val="-1"/>
        </w:rPr>
        <w:t>МВТ</w:t>
      </w:r>
      <w:r w:rsidRPr="00755AB2">
        <w:rPr>
          <w:spacing w:val="16"/>
        </w:rPr>
        <w:t xml:space="preserve"> </w:t>
      </w:r>
      <w:r>
        <w:t>(щепа, дрова)</w:t>
      </w:r>
      <w:r w:rsidRPr="00755AB2">
        <w:rPr>
          <w:spacing w:val="-1"/>
        </w:rPr>
        <w:t>,</w:t>
      </w:r>
      <w:r w:rsidRPr="00755AB2">
        <w:rPr>
          <w:spacing w:val="19"/>
        </w:rPr>
        <w:t xml:space="preserve"> </w:t>
      </w:r>
      <w:r w:rsidRPr="00755AB2">
        <w:rPr>
          <w:spacing w:val="-1"/>
        </w:rPr>
        <w:t>расположен</w:t>
      </w:r>
      <w:r w:rsidRPr="00755AB2">
        <w:rPr>
          <w:spacing w:val="85"/>
        </w:rPr>
        <w:t xml:space="preserve"> </w:t>
      </w:r>
      <w:r w:rsidRPr="00755AB2">
        <w:t xml:space="preserve">на окраине </w:t>
      </w:r>
      <w:r>
        <w:t>р.п</w:t>
      </w:r>
      <w:r w:rsidRPr="00755AB2">
        <w:t>. Б</w:t>
      </w:r>
      <w:r>
        <w:t>ольшевик</w:t>
      </w:r>
      <w:r w:rsidRPr="00755AB2">
        <w:t>.</w:t>
      </w:r>
      <w:r w:rsidRPr="00755AB2">
        <w:rPr>
          <w:spacing w:val="36"/>
        </w:rPr>
        <w:t xml:space="preserve"> </w:t>
      </w:r>
    </w:p>
    <w:p w:rsidR="00A91410" w:rsidRPr="009430BD" w:rsidRDefault="00A91410" w:rsidP="00A91410">
      <w:pPr>
        <w:pStyle w:val="a3"/>
        <w:spacing w:after="0"/>
        <w:ind w:left="120" w:firstLine="566"/>
        <w:rPr>
          <w:sz w:val="28"/>
          <w:szCs w:val="28"/>
        </w:rPr>
      </w:pPr>
      <w:r w:rsidRPr="009430BD">
        <w:rPr>
          <w:spacing w:val="-1"/>
          <w:sz w:val="28"/>
          <w:szCs w:val="28"/>
        </w:rPr>
        <w:t>Строительство</w:t>
      </w:r>
      <w:r w:rsidRPr="009430BD">
        <w:rPr>
          <w:sz w:val="28"/>
          <w:szCs w:val="28"/>
        </w:rPr>
        <w:t xml:space="preserve"> новой</w:t>
      </w:r>
      <w:r w:rsidRPr="009430BD">
        <w:rPr>
          <w:spacing w:val="-2"/>
          <w:sz w:val="28"/>
          <w:szCs w:val="28"/>
        </w:rPr>
        <w:t xml:space="preserve"> </w:t>
      </w:r>
      <w:r w:rsidRPr="009430BD">
        <w:rPr>
          <w:spacing w:val="-1"/>
          <w:sz w:val="28"/>
          <w:szCs w:val="28"/>
        </w:rPr>
        <w:t>котельной</w:t>
      </w:r>
      <w:r w:rsidRPr="009430BD">
        <w:rPr>
          <w:spacing w:val="1"/>
          <w:sz w:val="28"/>
          <w:szCs w:val="28"/>
        </w:rPr>
        <w:t xml:space="preserve"> </w:t>
      </w:r>
      <w:r w:rsidRPr="009430BD">
        <w:rPr>
          <w:sz w:val="28"/>
          <w:szCs w:val="28"/>
        </w:rPr>
        <w:t>не</w:t>
      </w:r>
      <w:r w:rsidRPr="009430BD">
        <w:rPr>
          <w:spacing w:val="1"/>
          <w:sz w:val="28"/>
          <w:szCs w:val="28"/>
        </w:rPr>
        <w:t xml:space="preserve"> </w:t>
      </w:r>
      <w:r w:rsidRPr="009430BD">
        <w:rPr>
          <w:spacing w:val="-1"/>
          <w:sz w:val="28"/>
          <w:szCs w:val="28"/>
        </w:rPr>
        <w:t>увеличит</w:t>
      </w:r>
      <w:r w:rsidRPr="009430BD">
        <w:rPr>
          <w:sz w:val="28"/>
          <w:szCs w:val="28"/>
        </w:rPr>
        <w:t xml:space="preserve"> </w:t>
      </w:r>
      <w:r w:rsidRPr="009430BD">
        <w:rPr>
          <w:spacing w:val="-1"/>
          <w:sz w:val="28"/>
          <w:szCs w:val="28"/>
        </w:rPr>
        <w:t>суммарное количество</w:t>
      </w:r>
      <w:r w:rsidRPr="009430BD">
        <w:rPr>
          <w:spacing w:val="2"/>
          <w:sz w:val="28"/>
          <w:szCs w:val="28"/>
        </w:rPr>
        <w:t xml:space="preserve"> </w:t>
      </w:r>
      <w:r w:rsidRPr="009430BD">
        <w:rPr>
          <w:spacing w:val="-1"/>
          <w:sz w:val="28"/>
          <w:szCs w:val="28"/>
        </w:rPr>
        <w:t xml:space="preserve">выбросов </w:t>
      </w:r>
      <w:r w:rsidRPr="009430BD">
        <w:rPr>
          <w:sz w:val="28"/>
          <w:szCs w:val="28"/>
        </w:rPr>
        <w:t>в</w:t>
      </w:r>
      <w:r w:rsidRPr="009430BD">
        <w:rPr>
          <w:spacing w:val="1"/>
          <w:sz w:val="28"/>
          <w:szCs w:val="28"/>
        </w:rPr>
        <w:t xml:space="preserve"> </w:t>
      </w:r>
      <w:r w:rsidRPr="009430BD">
        <w:rPr>
          <w:sz w:val="28"/>
          <w:szCs w:val="28"/>
        </w:rPr>
        <w:t>атмосферу,</w:t>
      </w:r>
      <w:r w:rsidRPr="009430BD">
        <w:rPr>
          <w:spacing w:val="45"/>
          <w:sz w:val="28"/>
          <w:szCs w:val="28"/>
        </w:rPr>
        <w:t xml:space="preserve"> </w:t>
      </w:r>
      <w:r w:rsidRPr="009430BD">
        <w:rPr>
          <w:sz w:val="28"/>
          <w:szCs w:val="28"/>
        </w:rPr>
        <w:t>т.к.</w:t>
      </w:r>
      <w:r w:rsidRPr="009430BD">
        <w:rPr>
          <w:spacing w:val="45"/>
          <w:sz w:val="28"/>
          <w:szCs w:val="28"/>
        </w:rPr>
        <w:t xml:space="preserve"> </w:t>
      </w:r>
      <w:r w:rsidRPr="009430BD">
        <w:rPr>
          <w:spacing w:val="-2"/>
          <w:sz w:val="28"/>
          <w:szCs w:val="28"/>
        </w:rPr>
        <w:t>будут</w:t>
      </w:r>
      <w:r w:rsidRPr="009430BD">
        <w:rPr>
          <w:spacing w:val="48"/>
          <w:sz w:val="28"/>
          <w:szCs w:val="28"/>
        </w:rPr>
        <w:t xml:space="preserve"> </w:t>
      </w:r>
      <w:r w:rsidRPr="009430BD">
        <w:rPr>
          <w:spacing w:val="-1"/>
          <w:sz w:val="28"/>
          <w:szCs w:val="28"/>
        </w:rPr>
        <w:t>ликвидирован</w:t>
      </w:r>
      <w:r>
        <w:rPr>
          <w:spacing w:val="-1"/>
          <w:sz w:val="28"/>
          <w:szCs w:val="28"/>
        </w:rPr>
        <w:t>а</w:t>
      </w:r>
      <w:r w:rsidRPr="009430BD">
        <w:rPr>
          <w:spacing w:val="45"/>
          <w:sz w:val="28"/>
          <w:szCs w:val="28"/>
        </w:rPr>
        <w:t xml:space="preserve"> </w:t>
      </w:r>
      <w:r w:rsidRPr="009430BD">
        <w:rPr>
          <w:spacing w:val="-1"/>
          <w:sz w:val="28"/>
          <w:szCs w:val="28"/>
        </w:rPr>
        <w:t>существующ</w:t>
      </w:r>
      <w:r>
        <w:rPr>
          <w:spacing w:val="-1"/>
          <w:sz w:val="28"/>
          <w:szCs w:val="28"/>
        </w:rPr>
        <w:t>ая</w:t>
      </w:r>
      <w:r w:rsidRPr="009430BD"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котельная</w:t>
      </w:r>
      <w:r w:rsidRPr="009430BD">
        <w:rPr>
          <w:spacing w:val="-1"/>
          <w:sz w:val="28"/>
          <w:szCs w:val="28"/>
        </w:rPr>
        <w:t>.</w:t>
      </w:r>
    </w:p>
    <w:p w:rsidR="00A91410" w:rsidRPr="003439B9" w:rsidRDefault="00A91410" w:rsidP="00A91410">
      <w:r w:rsidRPr="003439B9">
        <w:t xml:space="preserve">Технические параметры котла по выбросам в атмосферу должны соответствовать данным указанным в паспорте котла и не превышать ПДК. </w:t>
      </w:r>
    </w:p>
    <w:p w:rsidR="00A91410" w:rsidRPr="003439B9" w:rsidRDefault="00A91410" w:rsidP="00A91410">
      <w:r w:rsidRPr="003439B9">
        <w:t>При вводе котельной в эксплуатацию выбросы в атмосферу не должны превышать ПДУ на границе СЗЗ.</w:t>
      </w:r>
    </w:p>
    <w:p w:rsidR="00A91410" w:rsidRPr="003439B9" w:rsidRDefault="00A91410" w:rsidP="00A91410">
      <w:r w:rsidRPr="003439B9">
        <w:t>При превышении выбросов в атмосферу будут приняты меры по снижению выбросов.</w:t>
      </w:r>
    </w:p>
    <w:p w:rsidR="00A91410" w:rsidRPr="003439B9" w:rsidRDefault="00A91410" w:rsidP="00A91410">
      <w:r w:rsidRPr="003439B9">
        <w:t>После ввода объекта в эксплуатацию будет проведен мониторинг выбросов.</w:t>
      </w:r>
    </w:p>
    <w:p w:rsidR="00A91410" w:rsidRDefault="00A91410" w:rsidP="00A91410">
      <w:pPr>
        <w:rPr>
          <w:szCs w:val="28"/>
        </w:rPr>
      </w:pPr>
      <w:r w:rsidRPr="002E44B4">
        <w:rPr>
          <w:szCs w:val="28"/>
        </w:rPr>
        <w:lastRenderedPageBreak/>
        <w:t xml:space="preserve">Земельный участок, отведенный для обслуживания котельной </w:t>
      </w:r>
      <w:r>
        <w:rPr>
          <w:szCs w:val="28"/>
        </w:rPr>
        <w:t>в р.п.Большевик</w:t>
      </w:r>
      <w:r w:rsidRPr="002E44B4">
        <w:rPr>
          <w:szCs w:val="28"/>
        </w:rPr>
        <w:t xml:space="preserve">, находится </w:t>
      </w:r>
      <w:r>
        <w:rPr>
          <w:szCs w:val="28"/>
        </w:rPr>
        <w:t>на землях Большевистского с/с Гомельского района</w:t>
      </w:r>
      <w:r w:rsidRPr="002E44B4">
        <w:rPr>
          <w:szCs w:val="28"/>
        </w:rPr>
        <w:t xml:space="preserve">. Площадь участка </w:t>
      </w:r>
      <w:r>
        <w:rPr>
          <w:szCs w:val="28"/>
        </w:rPr>
        <w:t xml:space="preserve">0,6 </w:t>
      </w:r>
      <w:r w:rsidRPr="002E44B4">
        <w:rPr>
          <w:szCs w:val="28"/>
        </w:rPr>
        <w:t>га. Также для устройства подъездных дорог и прокладки сети водопровода предоставлен</w:t>
      </w:r>
      <w:r>
        <w:rPr>
          <w:szCs w:val="28"/>
        </w:rPr>
        <w:t>ы три участ</w:t>
      </w:r>
      <w:r w:rsidRPr="002E44B4">
        <w:rPr>
          <w:szCs w:val="28"/>
        </w:rPr>
        <w:t>к</w:t>
      </w:r>
      <w:r>
        <w:rPr>
          <w:szCs w:val="28"/>
        </w:rPr>
        <w:t>а</w:t>
      </w:r>
      <w:r w:rsidRPr="002E44B4">
        <w:rPr>
          <w:szCs w:val="28"/>
        </w:rPr>
        <w:t xml:space="preserve"> во временное занятие (без изъятия земель) площадью </w:t>
      </w:r>
      <w:r>
        <w:rPr>
          <w:szCs w:val="28"/>
        </w:rPr>
        <w:t>0,4194</w:t>
      </w:r>
      <w:r w:rsidRPr="002E44B4">
        <w:rPr>
          <w:szCs w:val="28"/>
        </w:rPr>
        <w:t xml:space="preserve"> га</w:t>
      </w:r>
      <w:r>
        <w:rPr>
          <w:szCs w:val="28"/>
        </w:rPr>
        <w:t>, 0,27 га и 0,104 км. под линию связи</w:t>
      </w:r>
      <w:r w:rsidRPr="002E44B4">
        <w:rPr>
          <w:szCs w:val="28"/>
        </w:rPr>
        <w:t xml:space="preserve">. </w:t>
      </w:r>
    </w:p>
    <w:p w:rsidR="00A91410" w:rsidRPr="002E44B4" w:rsidRDefault="00A91410" w:rsidP="00A91410">
      <w:pPr>
        <w:rPr>
          <w:szCs w:val="28"/>
        </w:rPr>
      </w:pPr>
      <w:r>
        <w:rPr>
          <w:szCs w:val="28"/>
        </w:rPr>
        <w:t>На основании схемы</w:t>
      </w:r>
      <w:r w:rsidRPr="002E44B4">
        <w:rPr>
          <w:szCs w:val="28"/>
        </w:rPr>
        <w:t xml:space="preserve"> размещения земельного участка, приведенной на ситуационном плане расположения объекта с отображением ситуации в радиусе не менее 2 км</w:t>
      </w:r>
      <w:r w:rsidRPr="00976AAB">
        <w:rPr>
          <w:szCs w:val="28"/>
        </w:rPr>
        <w:t>,</w:t>
      </w:r>
      <w:r w:rsidRPr="006969FF">
        <w:rPr>
          <w:color w:val="C00000"/>
          <w:szCs w:val="28"/>
        </w:rPr>
        <w:t xml:space="preserve"> </w:t>
      </w:r>
      <w:r w:rsidRPr="00976AAB">
        <w:rPr>
          <w:i/>
          <w:szCs w:val="28"/>
        </w:rPr>
        <w:t>(приложение 7)</w:t>
      </w:r>
      <w:r w:rsidRPr="002E44B4">
        <w:rPr>
          <w:szCs w:val="28"/>
        </w:rPr>
        <w:t xml:space="preserve"> объект расположен на природоохранных территориях, подлежащих специальной охране – в зоне са</w:t>
      </w:r>
      <w:r>
        <w:rPr>
          <w:szCs w:val="28"/>
        </w:rPr>
        <w:t>нитарной охраны водного объекта</w:t>
      </w:r>
      <w:r w:rsidRPr="002E44B4">
        <w:rPr>
          <w:szCs w:val="28"/>
        </w:rPr>
        <w:t xml:space="preserve">. При строительстве котельной необходимо соблюдать мероприятия по защите почвы и воды. Защитные мероприятия разработаны в рамках архитектурного проекта и согласованы государственной экологической экспертизой (заключение </w:t>
      </w:r>
      <w:r>
        <w:rPr>
          <w:szCs w:val="28"/>
        </w:rPr>
        <w:t xml:space="preserve">№1 в </w:t>
      </w:r>
      <w:r w:rsidRPr="002E44B4">
        <w:rPr>
          <w:szCs w:val="28"/>
        </w:rPr>
        <w:t>20</w:t>
      </w:r>
      <w:r>
        <w:rPr>
          <w:szCs w:val="28"/>
        </w:rPr>
        <w:t>21г.</w:t>
      </w:r>
      <w:r w:rsidRPr="002E44B4">
        <w:rPr>
          <w:szCs w:val="28"/>
        </w:rPr>
        <w:t>).</w:t>
      </w:r>
    </w:p>
    <w:p w:rsidR="00A91410" w:rsidRDefault="00A91410" w:rsidP="00A91410">
      <w:pPr>
        <w:rPr>
          <w:szCs w:val="28"/>
        </w:rPr>
      </w:pPr>
      <w:r w:rsidRPr="009430BD">
        <w:rPr>
          <w:szCs w:val="28"/>
        </w:rPr>
        <w:t>Метеорологические характери</w:t>
      </w:r>
      <w:r>
        <w:rPr>
          <w:szCs w:val="28"/>
        </w:rPr>
        <w:t>стики</w:t>
      </w:r>
      <w:r w:rsidRPr="009430BD">
        <w:rPr>
          <w:szCs w:val="28"/>
        </w:rPr>
        <w:t xml:space="preserve"> участк</w:t>
      </w:r>
      <w:r>
        <w:rPr>
          <w:szCs w:val="28"/>
        </w:rPr>
        <w:t>а</w:t>
      </w:r>
      <w:r w:rsidRPr="009430BD">
        <w:rPr>
          <w:szCs w:val="28"/>
        </w:rPr>
        <w:t xml:space="preserve"> расположения котельной, приняты в соответствии с СНБ 2.04-02-2000 «Строительная климатология» (с изменением 1) для </w:t>
      </w:r>
      <w:r>
        <w:rPr>
          <w:szCs w:val="28"/>
        </w:rPr>
        <w:t>р.п</w:t>
      </w:r>
      <w:r w:rsidRPr="009430BD">
        <w:rPr>
          <w:szCs w:val="28"/>
        </w:rPr>
        <w:t>. Б</w:t>
      </w:r>
      <w:r>
        <w:rPr>
          <w:szCs w:val="28"/>
        </w:rPr>
        <w:t>ольшевик</w:t>
      </w:r>
      <w:r w:rsidRPr="009430BD">
        <w:rPr>
          <w:szCs w:val="28"/>
        </w:rPr>
        <w:t xml:space="preserve"> и на основании письма филиала «</w:t>
      </w:r>
      <w:r>
        <w:rPr>
          <w:szCs w:val="28"/>
        </w:rPr>
        <w:t>Гомельский областной центр по гидрометрологии и мониторингу окружающей среды</w:t>
      </w:r>
      <w:r w:rsidRPr="00AA22D6">
        <w:rPr>
          <w:szCs w:val="28"/>
        </w:rPr>
        <w:t>» № 9 от 31.01.2019</w:t>
      </w:r>
      <w:r w:rsidRPr="00AA22D6">
        <w:rPr>
          <w:i/>
          <w:szCs w:val="28"/>
        </w:rPr>
        <w:t>.</w:t>
      </w:r>
      <w:r w:rsidRPr="00976AAB">
        <w:rPr>
          <w:i/>
          <w:szCs w:val="28"/>
        </w:rPr>
        <w:t xml:space="preserve"> (приложение № 6)</w:t>
      </w:r>
      <w:r>
        <w:rPr>
          <w:szCs w:val="28"/>
        </w:rPr>
        <w:t>.</w:t>
      </w:r>
      <w:r w:rsidRPr="009430BD">
        <w:rPr>
          <w:szCs w:val="28"/>
        </w:rPr>
        <w:t xml:space="preserve"> </w:t>
      </w:r>
    </w:p>
    <w:p w:rsidR="00A91410" w:rsidRDefault="00A91410" w:rsidP="00A91410">
      <w:pPr>
        <w:rPr>
          <w:szCs w:val="28"/>
        </w:rPr>
      </w:pPr>
      <w:r w:rsidRPr="004A07AF">
        <w:rPr>
          <w:szCs w:val="28"/>
        </w:rPr>
        <w:t>Значения фоновых концентраций загрязняющих веществ в атмосферном воздухе для проектирования котельной «</w:t>
      </w:r>
      <w:r>
        <w:rPr>
          <w:szCs w:val="28"/>
        </w:rPr>
        <w:t>Оптимизация теплоснабжения в р.п.Большевик Гомельского района</w:t>
      </w:r>
      <w:r w:rsidRPr="004A07AF">
        <w:rPr>
          <w:szCs w:val="28"/>
        </w:rPr>
        <w:t xml:space="preserve">» приняты на основании письма филиала </w:t>
      </w:r>
      <w:r w:rsidRPr="00364BB0">
        <w:rPr>
          <w:szCs w:val="28"/>
        </w:rPr>
        <w:t>«Гомельский областной центр по гидрометеорологии и мониторингу окружающей среды» ГУ</w:t>
      </w:r>
      <w:r w:rsidRPr="004A07AF">
        <w:rPr>
          <w:szCs w:val="28"/>
        </w:rPr>
        <w:t xml:space="preserve"> «Республиканский центр по гидрометеорологии, контролю радиоактивного загрязнения и мониторингу окружающей среды» Министерства </w:t>
      </w:r>
      <w:r w:rsidRPr="00991F02">
        <w:rPr>
          <w:szCs w:val="28"/>
        </w:rPr>
        <w:t xml:space="preserve">природных ресурсов и охраны окружающей среды РБ </w:t>
      </w:r>
      <w:r w:rsidRPr="00AA22D6">
        <w:rPr>
          <w:szCs w:val="28"/>
        </w:rPr>
        <w:t>№9 от 31.01.2019</w:t>
      </w:r>
      <w:r w:rsidRPr="00991F02">
        <w:rPr>
          <w:szCs w:val="28"/>
        </w:rPr>
        <w:t xml:space="preserve"> г </w:t>
      </w:r>
      <w:r w:rsidRPr="00976AAB">
        <w:rPr>
          <w:i/>
          <w:szCs w:val="28"/>
        </w:rPr>
        <w:t xml:space="preserve">(приложение </w:t>
      </w:r>
      <w:r>
        <w:rPr>
          <w:i/>
          <w:szCs w:val="28"/>
        </w:rPr>
        <w:t>6</w:t>
      </w:r>
      <w:r w:rsidRPr="00976AAB">
        <w:rPr>
          <w:i/>
          <w:szCs w:val="28"/>
        </w:rPr>
        <w:t>)</w:t>
      </w:r>
      <w:r w:rsidRPr="003C596C">
        <w:rPr>
          <w:color w:val="FF0000"/>
          <w:szCs w:val="28"/>
        </w:rPr>
        <w:t>.</w:t>
      </w:r>
    </w:p>
    <w:p w:rsidR="00A91410" w:rsidRDefault="00A91410" w:rsidP="00A91410">
      <w:pPr>
        <w:pStyle w:val="20"/>
      </w:pPr>
      <w:bookmarkStart w:id="109" w:name="_Toc36632952"/>
      <w:r w:rsidRPr="00B94E00">
        <w:t>5.2. Существующие социально-экономические условия</w:t>
      </w:r>
      <w:bookmarkEnd w:id="109"/>
      <w:r w:rsidRPr="004A07AF">
        <w:t xml:space="preserve"> 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Не имея достаточной базы энергоресурсов, Беларусь в существенной степени полагается на их импорт (в основном нефть и природный газ) для удовлетворения собственных потребностей в энергии. Централизованное теплоснабжение является значимой частью энергосистемы Беларуси и имеет решающее значение для обеспечения базовых потребностей населения в отоплении. Беларусь имеет развитую систему централизованного теплоснабжения, которая включает в себя несколько тысяч котельных в ведомстве Министерства энергетики и Министерства жилищно</w:t>
      </w:r>
      <w:r w:rsidRPr="004A07AF">
        <w:rPr>
          <w:szCs w:val="28"/>
        </w:rPr>
        <w:softHyphen/>
        <w:t xml:space="preserve">-коммунального хозяйства. На производство тепловой энергии на </w:t>
      </w:r>
      <w:r>
        <w:rPr>
          <w:szCs w:val="28"/>
        </w:rPr>
        <w:t>КЖУП «Гомельский райжилкомхоз»</w:t>
      </w:r>
      <w:r w:rsidRPr="004A07AF">
        <w:rPr>
          <w:szCs w:val="28"/>
        </w:rPr>
        <w:t xml:space="preserve"> в </w:t>
      </w:r>
      <w:r w:rsidRPr="00B94E00">
        <w:rPr>
          <w:szCs w:val="28"/>
        </w:rPr>
        <w:t>201</w:t>
      </w:r>
      <w:r>
        <w:rPr>
          <w:szCs w:val="28"/>
        </w:rPr>
        <w:t>9</w:t>
      </w:r>
      <w:r w:rsidRPr="00B94E00">
        <w:rPr>
          <w:szCs w:val="28"/>
        </w:rPr>
        <w:t xml:space="preserve"> году </w:t>
      </w:r>
      <w:r>
        <w:rPr>
          <w:szCs w:val="28"/>
        </w:rPr>
        <w:t>израсходовано</w:t>
      </w:r>
      <w:r w:rsidRPr="00B94E00">
        <w:rPr>
          <w:szCs w:val="28"/>
        </w:rPr>
        <w:t xml:space="preserve"> </w:t>
      </w:r>
      <w:r>
        <w:rPr>
          <w:szCs w:val="28"/>
        </w:rPr>
        <w:t>4 669</w:t>
      </w:r>
      <w:r w:rsidRPr="00B94E00">
        <w:rPr>
          <w:szCs w:val="28"/>
        </w:rPr>
        <w:t xml:space="preserve"> тыс. нм</w:t>
      </w:r>
      <w:r w:rsidRPr="00B94E00">
        <w:rPr>
          <w:szCs w:val="28"/>
          <w:vertAlign w:val="superscript"/>
        </w:rPr>
        <w:t xml:space="preserve">3 </w:t>
      </w:r>
      <w:r w:rsidRPr="00B94E00">
        <w:rPr>
          <w:szCs w:val="28"/>
        </w:rPr>
        <w:t>природного</w:t>
      </w:r>
      <w:r w:rsidRPr="004A07AF">
        <w:rPr>
          <w:szCs w:val="28"/>
        </w:rPr>
        <w:t xml:space="preserve"> газа.</w:t>
      </w:r>
    </w:p>
    <w:p w:rsidR="00A91410" w:rsidRPr="004A07AF" w:rsidRDefault="00A91410" w:rsidP="00A91410">
      <w:pPr>
        <w:rPr>
          <w:szCs w:val="28"/>
        </w:rPr>
      </w:pPr>
      <w:r w:rsidRPr="00364BB0">
        <w:rPr>
          <w:szCs w:val="28"/>
        </w:rPr>
        <w:t>Порядка 90%</w:t>
      </w:r>
      <w:r w:rsidRPr="004A07AF">
        <w:rPr>
          <w:szCs w:val="28"/>
        </w:rPr>
        <w:t xml:space="preserve"> всего населения проживает в домах, подключенных к системам централизованного теплоснабжения. Рассматривая энергетические услуги как одно их социальных благ, Правительство субсидирует тарифы на электроэнергию, природный газ и централизованное теплоснабжение для населения. 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В связи с ростом затрат на энергоресурсы, Правительство планирует постепенно ликвидировать перекрестное субсидирование и добиться возмещения затрат в полном объеме в тарифах на электрическую и тепловую энергию и газ для населения.</w:t>
      </w:r>
    </w:p>
    <w:p w:rsidR="00A91410" w:rsidRDefault="00A91410" w:rsidP="00A91410">
      <w:pPr>
        <w:tabs>
          <w:tab w:val="left" w:pos="10256"/>
        </w:tabs>
        <w:ind w:firstLine="567"/>
        <w:contextualSpacing/>
        <w:rPr>
          <w:szCs w:val="28"/>
        </w:rPr>
      </w:pPr>
      <w:r w:rsidRPr="007F6039">
        <w:rPr>
          <w:szCs w:val="28"/>
        </w:rPr>
        <w:lastRenderedPageBreak/>
        <w:t xml:space="preserve">В соответствии со схемой </w:t>
      </w:r>
      <w:r>
        <w:rPr>
          <w:szCs w:val="28"/>
        </w:rPr>
        <w:t xml:space="preserve">Ситуационного плана (рис.1) </w:t>
      </w:r>
      <w:r w:rsidRPr="007F6039">
        <w:rPr>
          <w:szCs w:val="28"/>
        </w:rPr>
        <w:t xml:space="preserve"> </w:t>
      </w:r>
      <w:r>
        <w:rPr>
          <w:szCs w:val="28"/>
        </w:rPr>
        <w:t>р.п</w:t>
      </w:r>
      <w:r w:rsidRPr="007F6039">
        <w:rPr>
          <w:szCs w:val="28"/>
        </w:rPr>
        <w:t>.</w:t>
      </w:r>
      <w:r>
        <w:rPr>
          <w:szCs w:val="28"/>
        </w:rPr>
        <w:t xml:space="preserve"> </w:t>
      </w:r>
      <w:r w:rsidRPr="007F6039">
        <w:rPr>
          <w:szCs w:val="28"/>
        </w:rPr>
        <w:t>Б</w:t>
      </w:r>
      <w:r>
        <w:rPr>
          <w:szCs w:val="28"/>
        </w:rPr>
        <w:t>ольшевик</w:t>
      </w:r>
      <w:r w:rsidRPr="007F6039">
        <w:rPr>
          <w:szCs w:val="28"/>
        </w:rPr>
        <w:t xml:space="preserve"> </w:t>
      </w:r>
      <w:r>
        <w:rPr>
          <w:szCs w:val="28"/>
        </w:rPr>
        <w:t>Большевистского</w:t>
      </w:r>
      <w:r w:rsidRPr="007F6039">
        <w:rPr>
          <w:szCs w:val="28"/>
        </w:rPr>
        <w:t xml:space="preserve"> с/с Гомельского района  размещение рассматриваемого объекта соответствует функциональному назначению территории – территория строящейся котельной располагается на землях </w:t>
      </w:r>
      <w:r>
        <w:rPr>
          <w:szCs w:val="28"/>
        </w:rPr>
        <w:t>ОАО «Завод торфяного машиностроения «Большевик»» - территория существующей котельной</w:t>
      </w:r>
      <w:r w:rsidRPr="007F6039">
        <w:rPr>
          <w:szCs w:val="28"/>
        </w:rPr>
        <w:t>.</w:t>
      </w:r>
      <w:r w:rsidRPr="004635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6355A">
        <w:rPr>
          <w:szCs w:val="28"/>
        </w:rPr>
        <w:t>Рассматриваемый земельный участок граничит с:</w:t>
      </w:r>
    </w:p>
    <w:p w:rsidR="00A91410" w:rsidRPr="0046355A" w:rsidRDefault="00A91410" w:rsidP="00A9141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szCs w:val="28"/>
        </w:rPr>
      </w:pPr>
      <w:r w:rsidRPr="0046355A">
        <w:rPr>
          <w:szCs w:val="28"/>
        </w:rPr>
        <w:t xml:space="preserve">с севера – </w:t>
      </w:r>
      <w:r>
        <w:rPr>
          <w:szCs w:val="28"/>
        </w:rPr>
        <w:t>гаражи и далее жилая застройка</w:t>
      </w:r>
      <w:r w:rsidRPr="0046355A">
        <w:rPr>
          <w:szCs w:val="28"/>
        </w:rPr>
        <w:t>;</w:t>
      </w:r>
    </w:p>
    <w:p w:rsidR="00A91410" w:rsidRPr="0046355A" w:rsidRDefault="00A91410" w:rsidP="00A9141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left"/>
        <w:rPr>
          <w:szCs w:val="28"/>
        </w:rPr>
      </w:pPr>
      <w:r w:rsidRPr="0046355A">
        <w:rPr>
          <w:szCs w:val="28"/>
        </w:rPr>
        <w:t xml:space="preserve">с северо-востока – </w:t>
      </w:r>
      <w:r>
        <w:rPr>
          <w:szCs w:val="28"/>
        </w:rPr>
        <w:t>административное здание ОАО «Завод торфяного машиностроения»</w:t>
      </w:r>
      <w:r w:rsidRPr="0046355A">
        <w:rPr>
          <w:szCs w:val="28"/>
        </w:rPr>
        <w:t>;</w:t>
      </w:r>
    </w:p>
    <w:p w:rsidR="00A91410" w:rsidRPr="0046355A" w:rsidRDefault="00A91410" w:rsidP="00A9141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left"/>
        <w:rPr>
          <w:szCs w:val="28"/>
        </w:rPr>
      </w:pPr>
      <w:r w:rsidRPr="0046355A">
        <w:rPr>
          <w:szCs w:val="28"/>
        </w:rPr>
        <w:t xml:space="preserve">с востока – </w:t>
      </w:r>
      <w:r>
        <w:rPr>
          <w:szCs w:val="28"/>
        </w:rPr>
        <w:t>механо-сборочный цех ОАО «Завод торфяного машиностроения»</w:t>
      </w:r>
      <w:r w:rsidRPr="0046355A">
        <w:rPr>
          <w:szCs w:val="28"/>
        </w:rPr>
        <w:t>;</w:t>
      </w:r>
    </w:p>
    <w:p w:rsidR="00A91410" w:rsidRPr="0046355A" w:rsidRDefault="00A91410" w:rsidP="00A91410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contextualSpacing/>
        <w:jc w:val="left"/>
        <w:rPr>
          <w:szCs w:val="28"/>
        </w:rPr>
      </w:pPr>
      <w:r w:rsidRPr="0046355A">
        <w:rPr>
          <w:szCs w:val="28"/>
        </w:rPr>
        <w:t xml:space="preserve">с юго-востока – </w:t>
      </w:r>
      <w:r>
        <w:rPr>
          <w:szCs w:val="28"/>
        </w:rPr>
        <w:t>покрасочный цех, лаборатория ОАО «Завод торфяного машиностроения»</w:t>
      </w:r>
      <w:r w:rsidRPr="0046355A">
        <w:rPr>
          <w:szCs w:val="28"/>
        </w:rPr>
        <w:t>;</w:t>
      </w:r>
    </w:p>
    <w:p w:rsidR="00A91410" w:rsidRPr="0046355A" w:rsidRDefault="00A91410" w:rsidP="00A91410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contextualSpacing/>
        <w:jc w:val="left"/>
        <w:rPr>
          <w:szCs w:val="28"/>
        </w:rPr>
      </w:pPr>
      <w:r w:rsidRPr="0046355A">
        <w:rPr>
          <w:szCs w:val="28"/>
        </w:rPr>
        <w:t xml:space="preserve">с юга – </w:t>
      </w:r>
      <w:r>
        <w:rPr>
          <w:szCs w:val="28"/>
        </w:rPr>
        <w:t>существующая котельная</w:t>
      </w:r>
      <w:r w:rsidRPr="0046355A">
        <w:rPr>
          <w:szCs w:val="28"/>
        </w:rPr>
        <w:t>;</w:t>
      </w:r>
    </w:p>
    <w:p w:rsidR="00A91410" w:rsidRPr="0046355A" w:rsidRDefault="00A91410" w:rsidP="00A91410">
      <w:pPr>
        <w:widowControl w:val="0"/>
        <w:numPr>
          <w:ilvl w:val="0"/>
          <w:numId w:val="37"/>
        </w:numPr>
        <w:tabs>
          <w:tab w:val="left" w:pos="-142"/>
        </w:tabs>
        <w:autoSpaceDE w:val="0"/>
        <w:autoSpaceDN w:val="0"/>
        <w:adjustRightInd w:val="0"/>
        <w:contextualSpacing/>
        <w:jc w:val="left"/>
        <w:rPr>
          <w:szCs w:val="28"/>
        </w:rPr>
      </w:pPr>
      <w:r w:rsidRPr="0046355A">
        <w:rPr>
          <w:szCs w:val="28"/>
        </w:rPr>
        <w:t xml:space="preserve">с юго-запада – </w:t>
      </w:r>
      <w:r>
        <w:rPr>
          <w:szCs w:val="28"/>
        </w:rPr>
        <w:t>ПТУ-2 ОАО «Завод торфяного машиностроения»</w:t>
      </w:r>
    </w:p>
    <w:p w:rsidR="00A91410" w:rsidRPr="0046355A" w:rsidRDefault="00A91410" w:rsidP="00A91410">
      <w:pPr>
        <w:widowControl w:val="0"/>
        <w:numPr>
          <w:ilvl w:val="0"/>
          <w:numId w:val="37"/>
        </w:numPr>
        <w:tabs>
          <w:tab w:val="left" w:pos="-142"/>
        </w:tabs>
        <w:autoSpaceDE w:val="0"/>
        <w:autoSpaceDN w:val="0"/>
        <w:adjustRightInd w:val="0"/>
        <w:contextualSpacing/>
        <w:jc w:val="left"/>
        <w:rPr>
          <w:szCs w:val="28"/>
        </w:rPr>
      </w:pPr>
      <w:r w:rsidRPr="0046355A">
        <w:rPr>
          <w:szCs w:val="28"/>
        </w:rPr>
        <w:t xml:space="preserve">с запада – </w:t>
      </w:r>
      <w:r>
        <w:rPr>
          <w:szCs w:val="28"/>
        </w:rPr>
        <w:t>существующая КНС</w:t>
      </w:r>
      <w:r w:rsidRPr="0046355A">
        <w:rPr>
          <w:szCs w:val="28"/>
        </w:rPr>
        <w:t>;</w:t>
      </w:r>
    </w:p>
    <w:p w:rsidR="00A91410" w:rsidRPr="0046355A" w:rsidRDefault="00A91410" w:rsidP="00A91410">
      <w:pPr>
        <w:widowControl w:val="0"/>
        <w:numPr>
          <w:ilvl w:val="0"/>
          <w:numId w:val="37"/>
        </w:numPr>
        <w:tabs>
          <w:tab w:val="left" w:pos="-142"/>
        </w:tabs>
        <w:autoSpaceDE w:val="0"/>
        <w:autoSpaceDN w:val="0"/>
        <w:adjustRightInd w:val="0"/>
        <w:contextualSpacing/>
        <w:jc w:val="left"/>
        <w:rPr>
          <w:szCs w:val="28"/>
        </w:rPr>
      </w:pPr>
      <w:r w:rsidRPr="0046355A">
        <w:rPr>
          <w:szCs w:val="28"/>
        </w:rPr>
        <w:t xml:space="preserve">с северо-запада – </w:t>
      </w:r>
      <w:r>
        <w:rPr>
          <w:szCs w:val="28"/>
        </w:rPr>
        <w:t>огороды</w:t>
      </w:r>
      <w:r w:rsidRPr="0046355A">
        <w:rPr>
          <w:szCs w:val="28"/>
        </w:rPr>
        <w:t>.</w:t>
      </w:r>
    </w:p>
    <w:p w:rsidR="00A91410" w:rsidRDefault="00A91410" w:rsidP="00A91410">
      <w:pPr>
        <w:rPr>
          <w:szCs w:val="28"/>
        </w:rPr>
      </w:pPr>
    </w:p>
    <w:p w:rsidR="00A91410" w:rsidRPr="00321C02" w:rsidRDefault="00903A72" w:rsidP="00A91410">
      <w:pPr>
        <w:spacing w:line="360" w:lineRule="auto"/>
        <w:ind w:firstLine="142"/>
        <w:rPr>
          <w:color w:val="FF0000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69025" cy="4176395"/>
            <wp:effectExtent l="19050" t="0" r="3175" b="0"/>
            <wp:docPr id="1" name="image22.jpeg" descr="C:\Users\Svetlana\Desktop\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eg" descr="C:\Users\Svetlana\Desktop\2222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r="1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417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410" w:rsidRPr="00A06692" w:rsidRDefault="00A91410" w:rsidP="00A91410">
      <w:pPr>
        <w:pStyle w:val="aff4"/>
        <w:spacing w:line="240" w:lineRule="exact"/>
        <w:ind w:firstLine="0"/>
      </w:pPr>
      <w:r w:rsidRPr="00A06692">
        <w:t xml:space="preserve">Рисунок </w:t>
      </w:r>
      <w:r>
        <w:t>1</w:t>
      </w:r>
      <w:r w:rsidRPr="00A06692">
        <w:t>. Ситуационный план размещения объекта «</w:t>
      </w:r>
      <w:r w:rsidRPr="0082364E">
        <w:t>Строительство котельной на местных видах топлива в р.п. Большевик Гомельского района с прокладкой тепловых сетей и реконструкцией ИТП</w:t>
      </w:r>
      <w:r w:rsidRPr="00A06692">
        <w:t xml:space="preserve">» 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На отведенной территории земельного участка под строительство отсутствуют железные и автомобильные дороги, магистральные нефте- и газопроводы, аэродромы.</w:t>
      </w:r>
    </w:p>
    <w:p w:rsidR="00A91410" w:rsidRDefault="00A91410" w:rsidP="00A91410">
      <w:pPr>
        <w:rPr>
          <w:szCs w:val="28"/>
        </w:rPr>
      </w:pPr>
      <w:r w:rsidRPr="004A07AF">
        <w:rPr>
          <w:szCs w:val="28"/>
        </w:rPr>
        <w:t>Рельеф площадки относительно спокойный.</w:t>
      </w:r>
    </w:p>
    <w:p w:rsidR="00A91410" w:rsidRDefault="00A91410" w:rsidP="00A91410">
      <w:pPr>
        <w:pStyle w:val="NoSpacing"/>
        <w:rPr>
          <w:b/>
          <w:szCs w:val="28"/>
        </w:rPr>
      </w:pPr>
      <w:bookmarkStart w:id="110" w:name="_Toc33194054"/>
      <w:bookmarkStart w:id="111" w:name="_Toc33194412"/>
      <w:bookmarkStart w:id="112" w:name="_Toc33194485"/>
      <w:bookmarkStart w:id="113" w:name="_Toc33445101"/>
      <w:bookmarkStart w:id="114" w:name="_Toc33445310"/>
    </w:p>
    <w:p w:rsidR="00A91410" w:rsidRDefault="00A91410" w:rsidP="00A91410">
      <w:pPr>
        <w:pStyle w:val="NoSpacing"/>
        <w:rPr>
          <w:b/>
          <w:szCs w:val="28"/>
        </w:rPr>
      </w:pPr>
    </w:p>
    <w:p w:rsidR="00A91410" w:rsidRPr="00C61764" w:rsidRDefault="00A91410" w:rsidP="00A91410">
      <w:pPr>
        <w:pStyle w:val="NoSpacing"/>
        <w:rPr>
          <w:b/>
          <w:szCs w:val="28"/>
        </w:rPr>
      </w:pPr>
      <w:r w:rsidRPr="00C61764">
        <w:rPr>
          <w:b/>
          <w:szCs w:val="28"/>
        </w:rPr>
        <w:lastRenderedPageBreak/>
        <w:t>Социальные аспекты</w:t>
      </w:r>
      <w:bookmarkEnd w:id="110"/>
      <w:bookmarkEnd w:id="111"/>
      <w:bookmarkEnd w:id="112"/>
      <w:bookmarkEnd w:id="113"/>
      <w:bookmarkEnd w:id="114"/>
    </w:p>
    <w:p w:rsidR="00A91410" w:rsidRPr="00C61764" w:rsidRDefault="00A91410" w:rsidP="00A91410">
      <w:pPr>
        <w:rPr>
          <w:szCs w:val="28"/>
        </w:rPr>
      </w:pPr>
      <w:r w:rsidRPr="00C61764">
        <w:rPr>
          <w:szCs w:val="28"/>
        </w:rPr>
        <w:t>Реализация данного мероприятия позволит повысить уровень топливной безопасности. Предприятия лесного хозяйства, поставщики теплоэнергетического оборудования при реализации данного проекта получат дополнительную прибыль в связи с возросшим спросом на биомассу, а также необходимости закупки оборудования. Правительство получит финансовую экономию благодаря замещению импортируемых видов топлива (природный газ) местными видами топлива. Потребители, теплоснабжение которых осуществляется от котельн</w:t>
      </w:r>
      <w:r>
        <w:rPr>
          <w:szCs w:val="28"/>
        </w:rPr>
        <w:t>ых</w:t>
      </w:r>
      <w:r w:rsidRPr="00C61764">
        <w:rPr>
          <w:szCs w:val="28"/>
        </w:rPr>
        <w:t xml:space="preserve"> </w:t>
      </w:r>
      <w:r>
        <w:rPr>
          <w:szCs w:val="28"/>
        </w:rPr>
        <w:t>в р.п.Большевик</w:t>
      </w:r>
      <w:r w:rsidRPr="00C61764">
        <w:rPr>
          <w:szCs w:val="28"/>
        </w:rPr>
        <w:t>, получат выгоду от повышения качества и надежности услуг на отопление и горячее водоснабжение.</w:t>
      </w:r>
    </w:p>
    <w:p w:rsidR="00A91410" w:rsidRPr="00C61764" w:rsidRDefault="00A91410" w:rsidP="00A91410">
      <w:pPr>
        <w:rPr>
          <w:b/>
          <w:bCs/>
          <w:szCs w:val="28"/>
        </w:rPr>
      </w:pPr>
      <w:r w:rsidRPr="00C61764">
        <w:rPr>
          <w:b/>
          <w:bCs/>
          <w:szCs w:val="28"/>
        </w:rPr>
        <w:t>Гендерные аспекты</w:t>
      </w:r>
    </w:p>
    <w:p w:rsidR="00A91410" w:rsidRPr="00C61764" w:rsidRDefault="00A91410" w:rsidP="00A91410">
      <w:pPr>
        <w:rPr>
          <w:szCs w:val="28"/>
        </w:rPr>
      </w:pPr>
      <w:r w:rsidRPr="00C61764">
        <w:rPr>
          <w:szCs w:val="28"/>
        </w:rPr>
        <w:t>Реализация объекта учитывает гендерные аспекты, что позволяет избежать непреднамеренного отрицательного воздействия в этом отношении. Информационная работа будет направлена на обеспечение осведомленности представителей обоих полов о вариантах технологий для</w:t>
      </w:r>
      <w:r>
        <w:rPr>
          <w:szCs w:val="28"/>
        </w:rPr>
        <w:t xml:space="preserve"> повышения энергоэффективности.</w:t>
      </w:r>
    </w:p>
    <w:p w:rsidR="00A91410" w:rsidRDefault="00A91410" w:rsidP="00A91410">
      <w:pPr>
        <w:pStyle w:val="20"/>
      </w:pPr>
      <w:bookmarkStart w:id="115" w:name="_Toc33445107"/>
      <w:bookmarkStart w:id="116" w:name="_Toc33445316"/>
      <w:bookmarkStart w:id="117" w:name="_Toc36632953"/>
      <w:bookmarkStart w:id="118" w:name="bookmark35"/>
      <w:bookmarkStart w:id="119" w:name="_Toc33194068"/>
      <w:bookmarkStart w:id="120" w:name="_Toc33194426"/>
      <w:bookmarkStart w:id="121" w:name="_Toc33194499"/>
      <w:r w:rsidRPr="000F480F">
        <w:t>5.3. Анализ состояния лесного фонда</w:t>
      </w:r>
      <w:bookmarkEnd w:id="115"/>
      <w:bookmarkEnd w:id="116"/>
      <w:bookmarkEnd w:id="117"/>
      <w:bookmarkEnd w:id="118"/>
      <w:bookmarkEnd w:id="119"/>
      <w:bookmarkEnd w:id="120"/>
      <w:bookmarkEnd w:id="121"/>
      <w:r>
        <w:t>. Поставка топлива</w:t>
      </w:r>
    </w:p>
    <w:p w:rsidR="00A91410" w:rsidRPr="003439B9" w:rsidRDefault="00A91410" w:rsidP="00A91410">
      <w:pPr>
        <w:ind w:firstLine="720"/>
        <w:rPr>
          <w:color w:val="FF0000"/>
        </w:rPr>
      </w:pPr>
      <w:bookmarkStart w:id="122" w:name="_Toc33445108"/>
      <w:bookmarkStart w:id="123" w:name="_Toc33445317"/>
      <w:bookmarkStart w:id="124" w:name="_Toc36632954"/>
      <w:r w:rsidRPr="00CA1CC4">
        <w:t>Расчетное годовое потребление древесного топлива котельной, котор</w:t>
      </w:r>
      <w:r>
        <w:t>ое</w:t>
      </w:r>
      <w:r w:rsidRPr="00CA1CC4">
        <w:t xml:space="preserve"> будет реализован</w:t>
      </w:r>
      <w:r>
        <w:t xml:space="preserve">о </w:t>
      </w:r>
      <w:r w:rsidRPr="00CA1CC4">
        <w:t xml:space="preserve">в рамках проекта, составляет </w:t>
      </w:r>
      <w:r w:rsidRPr="001A0A04">
        <w:t>10 000 плотных м</w:t>
      </w:r>
      <w:r w:rsidRPr="001A0A04">
        <w:rPr>
          <w:vertAlign w:val="superscript"/>
        </w:rPr>
        <w:t>3</w:t>
      </w:r>
      <w:r w:rsidRPr="001A0A04">
        <w:t xml:space="preserve"> дров</w:t>
      </w:r>
      <w:r w:rsidRPr="005271AE">
        <w:t>.</w:t>
      </w:r>
      <w:r w:rsidRPr="003439B9">
        <w:rPr>
          <w:color w:val="FF0000"/>
        </w:rPr>
        <w:t xml:space="preserve"> </w:t>
      </w:r>
      <w:r w:rsidRPr="00D30DB2">
        <w:t xml:space="preserve">Плечо доставки до </w:t>
      </w:r>
      <w:r>
        <w:t>50</w:t>
      </w:r>
      <w:r w:rsidRPr="00D30DB2">
        <w:t xml:space="preserve"> км.</w:t>
      </w:r>
    </w:p>
    <w:p w:rsidR="00A91410" w:rsidRPr="00C150DD" w:rsidRDefault="00A91410" w:rsidP="00A91410">
      <w:pPr>
        <w:ind w:firstLine="720"/>
      </w:pPr>
      <w:r w:rsidRPr="00C150DD">
        <w:t xml:space="preserve">КЖУП «Гомельский райжилкомхоз» имеет письмо </w:t>
      </w:r>
      <w:r>
        <w:t xml:space="preserve">на возможность </w:t>
      </w:r>
      <w:r w:rsidRPr="00846815">
        <w:t>поставки древесного топлива будет осуществлять ГЛХУ «Гомельский лесхоз» – 10 000 пл. м</w:t>
      </w:r>
      <w:r w:rsidRPr="00846815">
        <w:rPr>
          <w:vertAlign w:val="superscript"/>
        </w:rPr>
        <w:t>3</w:t>
      </w:r>
      <w:r w:rsidRPr="00846815">
        <w:t xml:space="preserve"> в год (Приложение 8)</w:t>
      </w:r>
      <w:r w:rsidRPr="00CA5EA8">
        <w:t>.</w:t>
      </w:r>
    </w:p>
    <w:p w:rsidR="00A91410" w:rsidRPr="003439B9" w:rsidRDefault="00A91410" w:rsidP="00A91410">
      <w:pPr>
        <w:ind w:firstLine="720"/>
      </w:pPr>
      <w:r w:rsidRPr="001730ED">
        <w:t>Топливоснабжающие организации имеют</w:t>
      </w:r>
      <w:r w:rsidRPr="003439B9">
        <w:t xml:space="preserve"> сертификаты FSC (Лесной попечительский совет) и PEFC (Программа одобрения схем лесной сертификации). </w:t>
      </w:r>
    </w:p>
    <w:p w:rsidR="00A91410" w:rsidRPr="003439B9" w:rsidRDefault="00A91410" w:rsidP="00A91410">
      <w:r w:rsidRPr="003439B9">
        <w:t xml:space="preserve">Оба сертификата широко признаны при оценке ведении бережливого лесного хозяйствования. Соответствие требованиям сертификатов дает подтверждение тому, что лесное хозяйствование ведется уравновешенно и с учетом экологических, социальных и экономических факторов. Лесоуправление и лесопользование на данной территории ведётся устойчиво и с соблюдением обязательных требований FSC (всего их свыше 40), а вся производимая продукция является экологически безопасной. </w:t>
      </w:r>
    </w:p>
    <w:p w:rsidR="00A91410" w:rsidRPr="004C10AD" w:rsidRDefault="00A91410" w:rsidP="00A91410">
      <w:pPr>
        <w:rPr>
          <w:bCs/>
          <w:spacing w:val="-1"/>
        </w:rPr>
      </w:pPr>
      <w:r w:rsidRPr="003439B9">
        <w:t>В рамках проекта также предусматривается приобретение рубительной машины. В качестве потенциального положительного социального воздействия планируется увеличение рабочих мест</w:t>
      </w:r>
      <w:r w:rsidRPr="00846815">
        <w:t>: 1 машинист рубильной машины</w:t>
      </w:r>
      <w:r>
        <w:t>, 4 машиниста котельной, водитель погрузчика</w:t>
      </w:r>
      <w:r w:rsidRPr="00846815">
        <w:t>.</w:t>
      </w:r>
      <w:r w:rsidRPr="00846815">
        <w:rPr>
          <w:bCs/>
          <w:spacing w:val="-1"/>
        </w:rPr>
        <w:t xml:space="preserve"> </w:t>
      </w:r>
      <w:r w:rsidRPr="00846815">
        <w:t xml:space="preserve">Щепорубильный комплекс будет размещен на территории </w:t>
      </w:r>
      <w:r>
        <w:t>склада топлива в аг.Зябровка 50 км от проектируемой котельной, 6 км от жилой застройки в аг.Зябровка (бывший военный аэродром)</w:t>
      </w:r>
      <w:r w:rsidRPr="00846815">
        <w:t>.</w:t>
      </w:r>
    </w:p>
    <w:p w:rsidR="00A91410" w:rsidRPr="00221F38" w:rsidRDefault="00A91410" w:rsidP="00A91410">
      <w:pPr>
        <w:contextualSpacing/>
      </w:pPr>
      <w:r w:rsidRPr="00221F38">
        <w:t>Объем запаса щепы и геометрические размеры</w:t>
      </w:r>
      <w:r>
        <w:t xml:space="preserve"> здания котельной,</w:t>
      </w:r>
      <w:r w:rsidRPr="00221F38">
        <w:t xml:space="preserve"> навеса</w:t>
      </w:r>
      <w:r>
        <w:t>,</w:t>
      </w:r>
      <w:r w:rsidRPr="00221F38">
        <w:t xml:space="preserve"> расходного склада уточняются проектом.</w:t>
      </w:r>
    </w:p>
    <w:p w:rsidR="00A91410" w:rsidRDefault="00A91410" w:rsidP="00A91410">
      <w:r w:rsidRPr="00C66F12">
        <w:rPr>
          <w:spacing w:val="-1"/>
        </w:rPr>
        <w:t xml:space="preserve">Перевозку дров для приготовления щепы будет осуществлять МАЗ - вместимостью </w:t>
      </w:r>
      <w:r>
        <w:rPr>
          <w:spacing w:val="-1"/>
        </w:rPr>
        <w:t>16</w:t>
      </w:r>
      <w:r w:rsidRPr="00C66F12">
        <w:rPr>
          <w:spacing w:val="-1"/>
        </w:rPr>
        <w:t xml:space="preserve"> плотных м</w:t>
      </w:r>
      <w:r w:rsidRPr="00C66F12">
        <w:rPr>
          <w:spacing w:val="-1"/>
          <w:vertAlign w:val="superscript"/>
        </w:rPr>
        <w:t>3</w:t>
      </w:r>
      <w:r w:rsidRPr="00C66F12">
        <w:rPr>
          <w:spacing w:val="-1"/>
        </w:rPr>
        <w:t xml:space="preserve"> </w:t>
      </w:r>
      <w:r>
        <w:rPr>
          <w:spacing w:val="-1"/>
        </w:rPr>
        <w:t>щепы</w:t>
      </w:r>
      <w:r w:rsidRPr="004C10AD">
        <w:rPr>
          <w:spacing w:val="-1"/>
        </w:rPr>
        <w:t>.</w:t>
      </w:r>
      <w:r w:rsidRPr="004C10AD">
        <w:rPr>
          <w:b/>
          <w:i/>
        </w:rPr>
        <w:t xml:space="preserve"> </w:t>
      </w:r>
      <w:r w:rsidRPr="00F61EE7">
        <w:rPr>
          <w:spacing w:val="-1"/>
        </w:rPr>
        <w:t>Для полноценной работы котельной в отопительный период (188 суток)</w:t>
      </w:r>
      <w:r w:rsidRPr="00F61EE7">
        <w:rPr>
          <w:color w:val="FF0000"/>
          <w:spacing w:val="-1"/>
        </w:rPr>
        <w:t xml:space="preserve"> </w:t>
      </w:r>
      <w:r w:rsidRPr="00F61EE7">
        <w:rPr>
          <w:spacing w:val="-1"/>
        </w:rPr>
        <w:t>необходимо порядка</w:t>
      </w:r>
      <w:r w:rsidRPr="00F61EE7">
        <w:rPr>
          <w:color w:val="FF0000"/>
          <w:spacing w:val="-1"/>
        </w:rPr>
        <w:t xml:space="preserve"> </w:t>
      </w:r>
      <w:r w:rsidRPr="00F61EE7">
        <w:t>9040 пл. м</w:t>
      </w:r>
      <w:r w:rsidRPr="00F61EE7">
        <w:rPr>
          <w:vertAlign w:val="superscript"/>
        </w:rPr>
        <w:t>3</w:t>
      </w:r>
      <w:r>
        <w:t xml:space="preserve"> щепы</w:t>
      </w:r>
      <w:r w:rsidRPr="00F61EE7">
        <w:t>, что составит 3</w:t>
      </w:r>
      <w:r w:rsidRPr="00F61EE7">
        <w:rPr>
          <w:color w:val="FF0000"/>
        </w:rPr>
        <w:t xml:space="preserve"> </w:t>
      </w:r>
      <w:r w:rsidRPr="00F61EE7">
        <w:t>рейса в день.</w:t>
      </w:r>
      <w:r w:rsidRPr="00F61EE7">
        <w:rPr>
          <w:color w:val="FF0000"/>
        </w:rPr>
        <w:t xml:space="preserve"> </w:t>
      </w:r>
      <w:r w:rsidRPr="00F61EE7">
        <w:t xml:space="preserve">Загрузку щепы в склад котельной с расходным складом топлива будет осуществлять Амкадор 320. </w:t>
      </w:r>
    </w:p>
    <w:p w:rsidR="00A91410" w:rsidRPr="00C66F12" w:rsidRDefault="00A91410" w:rsidP="00A91410">
      <w:pPr>
        <w:rPr>
          <w:spacing w:val="-1"/>
        </w:rPr>
      </w:pPr>
      <w:r w:rsidRPr="00C66F12">
        <w:lastRenderedPageBreak/>
        <w:t>Окончательный вид транспорта для перевозки дров и щепы уточняется проектом.</w:t>
      </w:r>
    </w:p>
    <w:p w:rsidR="00A91410" w:rsidRPr="00C66F12" w:rsidRDefault="00A91410" w:rsidP="00A91410">
      <w:pPr>
        <w:rPr>
          <w:spacing w:val="-1"/>
        </w:rPr>
      </w:pPr>
      <w:r w:rsidRPr="00C66F12">
        <w:rPr>
          <w:spacing w:val="-1"/>
        </w:rPr>
        <w:t xml:space="preserve">Маршрут движения от места заготовки </w:t>
      </w:r>
      <w:r>
        <w:rPr>
          <w:spacing w:val="-1"/>
        </w:rPr>
        <w:t>топлива</w:t>
      </w:r>
      <w:r w:rsidRPr="00C66F12">
        <w:rPr>
          <w:spacing w:val="-1"/>
        </w:rPr>
        <w:t xml:space="preserve"> до территории котельной будет согласован с районной Госавтоинспекцией, с учетом минимизации воздействия отрицательных факторов (шума, пыли и т.д.) на жилой фонд. </w:t>
      </w:r>
    </w:p>
    <w:p w:rsidR="00A91410" w:rsidRDefault="00A91410" w:rsidP="00A91410">
      <w:pPr>
        <w:pStyle w:val="1"/>
      </w:pPr>
    </w:p>
    <w:p w:rsidR="00A91410" w:rsidRDefault="00A91410" w:rsidP="00A91410">
      <w:pPr>
        <w:pStyle w:val="1"/>
      </w:pPr>
      <w:r w:rsidRPr="006209A8">
        <w:t>6. Анализ воздействия Подпроекта на окружающую среду и социальную сферу</w:t>
      </w:r>
      <w:bookmarkEnd w:id="122"/>
      <w:bookmarkEnd w:id="123"/>
      <w:bookmarkEnd w:id="124"/>
    </w:p>
    <w:p w:rsidR="00A91410" w:rsidRPr="004A07AF" w:rsidRDefault="00A91410" w:rsidP="00A91410">
      <w:pPr>
        <w:pStyle w:val="20"/>
        <w:spacing w:after="0"/>
      </w:pPr>
      <w:bookmarkStart w:id="125" w:name="_Toc33445109"/>
      <w:bookmarkStart w:id="126" w:name="_Toc33445318"/>
      <w:bookmarkStart w:id="127" w:name="_Toc36632955"/>
      <w:r w:rsidRPr="004A07AF">
        <w:t>6.1. Положительн</w:t>
      </w:r>
      <w:r>
        <w:t>ые</w:t>
      </w:r>
      <w:r w:rsidRPr="004A07AF">
        <w:t xml:space="preserve"> воздействи</w:t>
      </w:r>
      <w:r>
        <w:t>я</w:t>
      </w:r>
      <w:r w:rsidRPr="004A07AF">
        <w:t xml:space="preserve"> </w:t>
      </w:r>
      <w:r>
        <w:t>Под</w:t>
      </w:r>
      <w:r w:rsidRPr="004A07AF">
        <w:t xml:space="preserve">проекта на окружающую среду </w:t>
      </w:r>
      <w:r>
        <w:t xml:space="preserve">                                     </w:t>
      </w:r>
      <w:r w:rsidRPr="004A07AF">
        <w:t>и социальную сферу</w:t>
      </w:r>
      <w:bookmarkEnd w:id="125"/>
      <w:bookmarkEnd w:id="126"/>
      <w:bookmarkEnd w:id="127"/>
      <w:r w:rsidRPr="004A07AF">
        <w:t xml:space="preserve"> </w:t>
      </w:r>
    </w:p>
    <w:p w:rsidR="00A91410" w:rsidRPr="00D82B2A" w:rsidRDefault="00A91410" w:rsidP="00A91410">
      <w:pPr>
        <w:rPr>
          <w:szCs w:val="28"/>
        </w:rPr>
      </w:pPr>
      <w:r w:rsidRPr="004A07AF">
        <w:rPr>
          <w:szCs w:val="28"/>
        </w:rPr>
        <w:t>Проект в целом окажет положительные экологические и социальные воздействия по предлагаемому объекту</w:t>
      </w:r>
      <w:r>
        <w:rPr>
          <w:szCs w:val="28"/>
        </w:rPr>
        <w:t>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Ожидаемые преимущества инвестиций в проект включают в себя повышение надежности и качества теплоснабжения, энергоэффективности теплоснабжения, уровня комфортности и снижение государственных расходов в части приобретения импортируемого природного газа. Повышение энергоэффективности теплоснабжения поможет сократить потери тепловой энергии, повысить уровень комфорта и обеспечит более эффективное и качественное теплоснабжение. Инвестиции в меры по энергоэффективности также сократят потребление тепло и электроэнергии, снизят государственные расходы на энергию.</w:t>
      </w:r>
    </w:p>
    <w:p w:rsidR="00A91410" w:rsidRPr="004A07AF" w:rsidRDefault="00A91410" w:rsidP="00A91410">
      <w:pPr>
        <w:pStyle w:val="20"/>
      </w:pPr>
      <w:bookmarkStart w:id="128" w:name="_Toc33445118"/>
      <w:bookmarkStart w:id="129" w:name="_Toc33445319"/>
      <w:bookmarkStart w:id="130" w:name="_Toc36632956"/>
      <w:r>
        <w:t xml:space="preserve">6.2. </w:t>
      </w:r>
      <w:r w:rsidRPr="004A07AF">
        <w:t xml:space="preserve">Отрицательные воздействия </w:t>
      </w:r>
      <w:r>
        <w:t>Под</w:t>
      </w:r>
      <w:r w:rsidRPr="004A07AF">
        <w:t xml:space="preserve">проекта на окружающую среду </w:t>
      </w:r>
      <w:r>
        <w:t xml:space="preserve">                                </w:t>
      </w:r>
      <w:r w:rsidRPr="004A07AF">
        <w:t>и социальную сферу</w:t>
      </w:r>
      <w:bookmarkEnd w:id="128"/>
      <w:bookmarkEnd w:id="129"/>
      <w:bookmarkEnd w:id="130"/>
    </w:p>
    <w:p w:rsidR="00A91410" w:rsidRDefault="00A91410" w:rsidP="00A91410">
      <w:pPr>
        <w:pStyle w:val="20"/>
      </w:pPr>
      <w:bookmarkStart w:id="131" w:name="_Toc36632957"/>
      <w:r>
        <w:t>6.2.1. Отрицательные воздействия при строительстве</w:t>
      </w:r>
      <w:bookmarkEnd w:id="131"/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Ожидается, что проект вызовет определенные краткосрочные отрицательные воздействия на воздух, почву</w:t>
      </w:r>
      <w:r>
        <w:rPr>
          <w:szCs w:val="28"/>
        </w:rPr>
        <w:t xml:space="preserve"> </w:t>
      </w:r>
      <w:r w:rsidRPr="004A07AF">
        <w:rPr>
          <w:szCs w:val="28"/>
        </w:rPr>
        <w:t>и уровень шума, особенно в ходе строительных работ. Следующие экологические проблемы, скорее всего, будут связаны с мероприятиями по проекту: шум, воздействие на почву в результате строительных работ, строительная пыль и мусор, а также безопасность рабочих. Однако, данные отрицательные воздействия будут носить временный характер и связаны с объектом строительства, и они могут быть беспрепятственно смягчены путем выполнения соответствующих мер по предупреждению и (или) смягчению. Отрицательные воздействия на естественную среду, охраняемые зоны, объекты историко-</w:t>
      </w:r>
      <w:r w:rsidRPr="004A07AF">
        <w:rPr>
          <w:szCs w:val="28"/>
        </w:rPr>
        <w:softHyphen/>
        <w:t>культурного наследия не ожидаются.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Котельное и вспомогательное оборудование должно соответствовать установленным критериям к производственной мощности, контролю качества, гарантийному сроку службы, послепродажному обслуживанию, защитным положениям и прочим аспектам.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Строительные материалы для строительства котельных будут закуплены у официальных поставщиков путем проведения конкурсов на закупку, чтобы обеспечить их надежность и безопасность для здоровья людей.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В результате реализации проекта основные потенциальные отрицательные экологические воздействия будут следующие:</w:t>
      </w:r>
    </w:p>
    <w:p w:rsidR="00A91410" w:rsidRPr="00D4447E" w:rsidRDefault="00A91410" w:rsidP="00A91410">
      <w:pPr>
        <w:rPr>
          <w:b/>
          <w:bCs/>
          <w:szCs w:val="28"/>
        </w:rPr>
      </w:pPr>
      <w:r w:rsidRPr="00D4447E">
        <w:rPr>
          <w:b/>
          <w:bCs/>
          <w:szCs w:val="28"/>
          <w:lang w:val="en-US"/>
        </w:rPr>
        <w:t>A</w:t>
      </w:r>
      <w:r w:rsidRPr="00D4447E">
        <w:rPr>
          <w:b/>
          <w:bCs/>
          <w:szCs w:val="28"/>
        </w:rPr>
        <w:t>. Загрязнение атмосферного воздуха.</w:t>
      </w:r>
    </w:p>
    <w:p w:rsidR="00A91410" w:rsidRPr="00D4447E" w:rsidRDefault="00A91410" w:rsidP="00A91410">
      <w:pPr>
        <w:rPr>
          <w:bCs/>
          <w:szCs w:val="28"/>
        </w:rPr>
      </w:pPr>
      <w:r w:rsidRPr="00D4447E">
        <w:rPr>
          <w:bCs/>
          <w:szCs w:val="28"/>
        </w:rPr>
        <w:t>Основными процессами, вызывающими загрязнения атмосферного воздуха, будут являться:</w:t>
      </w:r>
    </w:p>
    <w:p w:rsidR="00A91410" w:rsidRPr="00D4447E" w:rsidRDefault="00A91410" w:rsidP="00A91410">
      <w:pPr>
        <w:rPr>
          <w:bCs/>
          <w:szCs w:val="28"/>
        </w:rPr>
      </w:pPr>
      <w:r w:rsidRPr="00D4447E">
        <w:rPr>
          <w:bCs/>
          <w:szCs w:val="28"/>
        </w:rPr>
        <w:lastRenderedPageBreak/>
        <w:t>– выброс загрязняющих веществ при работе двигателей автотранспорта и строительной техники;</w:t>
      </w:r>
    </w:p>
    <w:p w:rsidR="00A91410" w:rsidRPr="00D4447E" w:rsidRDefault="00A91410" w:rsidP="00A91410">
      <w:pPr>
        <w:rPr>
          <w:bCs/>
          <w:szCs w:val="28"/>
        </w:rPr>
      </w:pPr>
      <w:r w:rsidRPr="00D4447E">
        <w:rPr>
          <w:bCs/>
          <w:szCs w:val="28"/>
        </w:rPr>
        <w:t>– выброс загрязняющих веществ при выполнение сварочных работ;</w:t>
      </w:r>
    </w:p>
    <w:p w:rsidR="00A91410" w:rsidRPr="00D4447E" w:rsidRDefault="00A91410" w:rsidP="00A91410">
      <w:pPr>
        <w:rPr>
          <w:bCs/>
          <w:szCs w:val="28"/>
        </w:rPr>
      </w:pPr>
      <w:r w:rsidRPr="00D4447E">
        <w:rPr>
          <w:bCs/>
          <w:szCs w:val="28"/>
        </w:rPr>
        <w:t>– выброс загрязняющих веществ при выполнение окрасочных работ;</w:t>
      </w:r>
    </w:p>
    <w:p w:rsidR="00A91410" w:rsidRPr="00D4447E" w:rsidRDefault="00A91410" w:rsidP="00A91410">
      <w:pPr>
        <w:rPr>
          <w:bCs/>
          <w:szCs w:val="28"/>
        </w:rPr>
      </w:pPr>
      <w:r w:rsidRPr="00D4447E">
        <w:rPr>
          <w:bCs/>
          <w:szCs w:val="28"/>
        </w:rPr>
        <w:t>– запыление при выполнении земляных рабо</w:t>
      </w:r>
      <w:r>
        <w:rPr>
          <w:bCs/>
          <w:szCs w:val="28"/>
        </w:rPr>
        <w:t>т.</w:t>
      </w:r>
    </w:p>
    <w:p w:rsidR="00A91410" w:rsidRPr="00202C88" w:rsidRDefault="00A91410" w:rsidP="00A91410">
      <w:pPr>
        <w:rPr>
          <w:b/>
          <w:bCs/>
          <w:szCs w:val="28"/>
        </w:rPr>
      </w:pPr>
      <w:r w:rsidRPr="00202C88">
        <w:rPr>
          <w:b/>
          <w:bCs/>
          <w:szCs w:val="28"/>
          <w:lang w:val="en-US"/>
        </w:rPr>
        <w:t>B</w:t>
      </w:r>
      <w:r w:rsidRPr="00202C88">
        <w:rPr>
          <w:b/>
          <w:bCs/>
          <w:szCs w:val="28"/>
        </w:rPr>
        <w:t>. Загрязнение поверхностных и подземных вод</w:t>
      </w:r>
    </w:p>
    <w:p w:rsidR="00A91410" w:rsidRDefault="00A91410" w:rsidP="00A91410">
      <w:pPr>
        <w:rPr>
          <w:szCs w:val="28"/>
        </w:rPr>
      </w:pPr>
      <w:r w:rsidRPr="004A07AF">
        <w:rPr>
          <w:bCs/>
          <w:szCs w:val="28"/>
        </w:rPr>
        <w:t>Загрязнение водостоков</w:t>
      </w:r>
      <w:r w:rsidRPr="004A07AF">
        <w:rPr>
          <w:szCs w:val="28"/>
        </w:rPr>
        <w:t>. При утечке горюче-смазочных материалов (ГСМ) со строительных машин и складированных отходов, нефтепродукты и химические вещества могут загрязнять почву, проникать в подземные воды или стекать в поверхностные водные объекты. Обслуживание и мойка строительных машин и механизмов вблизи естественных ручьев может привести к загрязнению воды. Если временные поселки строителей образованы на строительной площадке, загрязнение окружающей среды может быть вызвано санитарно-техническими сооружениями в поселках.</w:t>
      </w:r>
    </w:p>
    <w:p w:rsidR="00A91410" w:rsidRPr="00202C88" w:rsidRDefault="00A91410" w:rsidP="00A91410">
      <w:pPr>
        <w:rPr>
          <w:b/>
          <w:szCs w:val="28"/>
        </w:rPr>
      </w:pPr>
      <w:r w:rsidRPr="00202C88">
        <w:rPr>
          <w:b/>
          <w:szCs w:val="28"/>
        </w:rPr>
        <w:t>С. Нарушение плодородного слоя почвы</w:t>
      </w:r>
    </w:p>
    <w:p w:rsidR="00A91410" w:rsidRPr="00202C88" w:rsidRDefault="00A91410" w:rsidP="00A91410">
      <w:pPr>
        <w:rPr>
          <w:bCs/>
          <w:szCs w:val="28"/>
        </w:rPr>
      </w:pPr>
      <w:r w:rsidRPr="00202C88">
        <w:rPr>
          <w:bCs/>
          <w:szCs w:val="28"/>
        </w:rPr>
        <w:t>Основными процессами, вызывающими нарушение плодородного слоя почвы, будут являться:</w:t>
      </w:r>
    </w:p>
    <w:p w:rsidR="00A91410" w:rsidRPr="00202C88" w:rsidRDefault="00A91410" w:rsidP="00A91410">
      <w:pPr>
        <w:rPr>
          <w:bCs/>
          <w:szCs w:val="28"/>
        </w:rPr>
      </w:pPr>
      <w:r w:rsidRPr="00202C88">
        <w:rPr>
          <w:bCs/>
          <w:szCs w:val="28"/>
        </w:rPr>
        <w:t>– осуществление строительных работ (строительство траншей трубопроводов,</w:t>
      </w:r>
      <w:r>
        <w:rPr>
          <w:bCs/>
          <w:szCs w:val="28"/>
        </w:rPr>
        <w:t xml:space="preserve"> кабельных линий,</w:t>
      </w:r>
      <w:r w:rsidRPr="00202C88">
        <w:rPr>
          <w:bCs/>
          <w:szCs w:val="28"/>
        </w:rPr>
        <w:t xml:space="preserve"> размещение объектов, организация подъездов техники, организация мест складирование материалов и отходов);</w:t>
      </w:r>
    </w:p>
    <w:p w:rsidR="00A91410" w:rsidRPr="00202C88" w:rsidRDefault="00A91410" w:rsidP="00A91410">
      <w:pPr>
        <w:rPr>
          <w:bCs/>
          <w:szCs w:val="28"/>
        </w:rPr>
      </w:pPr>
      <w:r w:rsidRPr="00202C88">
        <w:rPr>
          <w:bCs/>
          <w:szCs w:val="28"/>
        </w:rPr>
        <w:t xml:space="preserve">– проливы </w:t>
      </w:r>
      <w:r w:rsidRPr="00202C88">
        <w:rPr>
          <w:bCs/>
          <w:szCs w:val="28"/>
        </w:rPr>
        <w:tab/>
        <w:t>горюче-смазочных материалов (ГСМ) при работе и техническом обслуживании автотранспорта на объекте;</w:t>
      </w:r>
    </w:p>
    <w:p w:rsidR="00A91410" w:rsidRDefault="00A91410" w:rsidP="00A91410">
      <w:pPr>
        <w:rPr>
          <w:bCs/>
          <w:szCs w:val="28"/>
        </w:rPr>
      </w:pPr>
      <w:r w:rsidRPr="00202C88">
        <w:rPr>
          <w:bCs/>
          <w:szCs w:val="28"/>
        </w:rPr>
        <w:t>– воздействие сточных вод.</w:t>
      </w:r>
    </w:p>
    <w:p w:rsidR="00A91410" w:rsidRPr="00202C88" w:rsidRDefault="00A91410" w:rsidP="00A91410">
      <w:pPr>
        <w:rPr>
          <w:b/>
          <w:bCs/>
          <w:szCs w:val="28"/>
        </w:rPr>
      </w:pPr>
      <w:r w:rsidRPr="00202C88">
        <w:rPr>
          <w:b/>
          <w:bCs/>
          <w:szCs w:val="28"/>
          <w:lang w:val="en-US"/>
        </w:rPr>
        <w:t>D</w:t>
      </w:r>
      <w:r w:rsidRPr="00202C88">
        <w:rPr>
          <w:b/>
          <w:bCs/>
          <w:szCs w:val="28"/>
        </w:rPr>
        <w:t>. Удаление или повреждение объектов растительного мира, воздействия на биоразнообразие.</w:t>
      </w:r>
    </w:p>
    <w:p w:rsidR="00A91410" w:rsidRPr="00202C88" w:rsidRDefault="00A91410" w:rsidP="00A91410">
      <w:pPr>
        <w:rPr>
          <w:bCs/>
          <w:szCs w:val="28"/>
        </w:rPr>
      </w:pPr>
      <w:r w:rsidRPr="00202C88">
        <w:rPr>
          <w:bCs/>
          <w:szCs w:val="28"/>
        </w:rPr>
        <w:t>Основными процессами, вызывающими удаление или повреждение объектов растительного мира, а также воздействовать на биоразнообразие, будут являться:</w:t>
      </w:r>
    </w:p>
    <w:p w:rsidR="00A91410" w:rsidRDefault="00A91410" w:rsidP="00A91410">
      <w:pPr>
        <w:rPr>
          <w:bCs/>
          <w:szCs w:val="28"/>
        </w:rPr>
      </w:pPr>
      <w:r w:rsidRPr="00202C88">
        <w:rPr>
          <w:bCs/>
          <w:szCs w:val="28"/>
        </w:rPr>
        <w:t>– осуществление строительных работ (строительство траншей трубопроводов, размещение объектов, организация подъездов техники, организация мест складирование материалов и отходов).</w:t>
      </w:r>
    </w:p>
    <w:p w:rsidR="00A91410" w:rsidRPr="004A07AF" w:rsidRDefault="00A91410" w:rsidP="00A91410">
      <w:pPr>
        <w:rPr>
          <w:szCs w:val="28"/>
        </w:rPr>
      </w:pPr>
      <w:r>
        <w:rPr>
          <w:szCs w:val="28"/>
        </w:rPr>
        <w:t>Ход</w:t>
      </w:r>
      <w:r w:rsidRPr="004A07AF">
        <w:rPr>
          <w:szCs w:val="28"/>
        </w:rPr>
        <w:t xml:space="preserve"> строительных работ не мо</w:t>
      </w:r>
      <w:r>
        <w:rPr>
          <w:szCs w:val="28"/>
        </w:rPr>
        <w:t>жет</w:t>
      </w:r>
      <w:r w:rsidRPr="004A07AF">
        <w:rPr>
          <w:szCs w:val="28"/>
        </w:rPr>
        <w:t xml:space="preserve"> повредить растительный покров и привести к вырубке зеленых насаждений, так как все работы будут производиться на территории действующей котельной. Поскольку все работы будут выполнены на освоенной территории, существенный ущерб маловероятен, как и воздействия на объекты культурного наследия или естественную среду обитания.</w:t>
      </w:r>
    </w:p>
    <w:p w:rsidR="00A91410" w:rsidRPr="00202C88" w:rsidRDefault="00A91410" w:rsidP="00A91410">
      <w:pPr>
        <w:rPr>
          <w:b/>
          <w:bCs/>
          <w:szCs w:val="28"/>
        </w:rPr>
      </w:pPr>
      <w:r w:rsidRPr="00202C88">
        <w:rPr>
          <w:b/>
          <w:bCs/>
          <w:szCs w:val="28"/>
          <w:lang w:val="en-US"/>
        </w:rPr>
        <w:t>E</w:t>
      </w:r>
      <w:r w:rsidRPr="00202C88">
        <w:rPr>
          <w:b/>
          <w:bCs/>
          <w:szCs w:val="28"/>
        </w:rPr>
        <w:t>. Образование отходов.</w:t>
      </w:r>
    </w:p>
    <w:p w:rsidR="00A91410" w:rsidRPr="00202C88" w:rsidRDefault="00A91410" w:rsidP="00A91410">
      <w:pPr>
        <w:rPr>
          <w:bCs/>
          <w:szCs w:val="28"/>
        </w:rPr>
      </w:pPr>
      <w:r w:rsidRPr="00202C88">
        <w:rPr>
          <w:bCs/>
          <w:szCs w:val="28"/>
        </w:rPr>
        <w:t>В ходе выполнения строительных и монтажных работ образуются строительные отходы, а также отходы жизнедеятельности строительного персонала.</w:t>
      </w:r>
    </w:p>
    <w:p w:rsidR="00A91410" w:rsidRPr="00202C88" w:rsidRDefault="00A91410" w:rsidP="00A91410">
      <w:pPr>
        <w:rPr>
          <w:b/>
          <w:bCs/>
          <w:szCs w:val="28"/>
        </w:rPr>
      </w:pPr>
      <w:r w:rsidRPr="00202C88">
        <w:rPr>
          <w:b/>
          <w:bCs/>
          <w:szCs w:val="28"/>
          <w:lang w:val="en-US"/>
        </w:rPr>
        <w:t>F</w:t>
      </w:r>
      <w:r w:rsidRPr="00202C88">
        <w:rPr>
          <w:b/>
          <w:bCs/>
          <w:szCs w:val="28"/>
        </w:rPr>
        <w:t>. Воздействие физических факторов (шум, вибрация и др.).</w:t>
      </w:r>
    </w:p>
    <w:p w:rsidR="00A91410" w:rsidRDefault="00A91410" w:rsidP="00A91410">
      <w:pPr>
        <w:rPr>
          <w:bCs/>
          <w:szCs w:val="28"/>
        </w:rPr>
      </w:pPr>
      <w:r w:rsidRPr="00202C88">
        <w:rPr>
          <w:bCs/>
          <w:szCs w:val="28"/>
        </w:rPr>
        <w:t>В результате работы строительной техники, машин и механизмов возможно превышение допустимых уровней шума, вибрации других физических факторов, которые могут оказывать воздействие как на строительный персонал, так и проживающее в районе выполнения работ население.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 xml:space="preserve">Пыль будет образована вследствие перевозки строительных материалов/отходов, движения грузового транспорта. Сильное повышение уровня шума ожидается в процессе строительства и перевозок, в частности, в ходе </w:t>
      </w:r>
      <w:r w:rsidRPr="004A07AF">
        <w:rPr>
          <w:szCs w:val="28"/>
        </w:rPr>
        <w:lastRenderedPageBreak/>
        <w:t>земляных работ, пневматического бурения, работы строительных кранов, монтажа оборудования. Шум и вибрация вызовут беспокойство местных жителей, если работы будут выполняться в непосредственной близости от жилых участков.</w:t>
      </w:r>
    </w:p>
    <w:p w:rsidR="00A91410" w:rsidRPr="00202C88" w:rsidRDefault="00A91410" w:rsidP="00A91410">
      <w:pPr>
        <w:rPr>
          <w:b/>
          <w:bCs/>
          <w:szCs w:val="28"/>
        </w:rPr>
      </w:pPr>
      <w:r w:rsidRPr="00202C88">
        <w:rPr>
          <w:b/>
          <w:bCs/>
          <w:szCs w:val="28"/>
          <w:lang w:val="en-US"/>
        </w:rPr>
        <w:t>G</w:t>
      </w:r>
      <w:r w:rsidRPr="00202C88">
        <w:rPr>
          <w:b/>
          <w:bCs/>
          <w:szCs w:val="28"/>
        </w:rPr>
        <w:t>. Здоровье строительного персонала.</w:t>
      </w:r>
    </w:p>
    <w:p w:rsidR="00A91410" w:rsidRDefault="00A91410" w:rsidP="00A91410">
      <w:pPr>
        <w:rPr>
          <w:bCs/>
          <w:szCs w:val="28"/>
        </w:rPr>
      </w:pPr>
      <w:r w:rsidRPr="00202C88">
        <w:rPr>
          <w:bCs/>
          <w:szCs w:val="28"/>
        </w:rPr>
        <w:t>В ходе выполнения строительных и монтажных работ существует риск причинения вреда здоровью строительному персоналу из-за невыполнения требований охраны труда и техники безопасности.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Прямое воздействие на безопасность и здоровье людей при строительстве запланированной котельной может быть вызвано различными факторами, например, высотные работы, работа кранов и бульдозеров, сварочные работы, и санитарные условия, и т.д. Потенциальное воздействие на безопасность и здоровье рабочих также связано с производственными травмами в ходе строительства (падение трубы, конструкций) или с загрязненной питьевой водой или пищей.</w:t>
      </w:r>
    </w:p>
    <w:p w:rsidR="00A91410" w:rsidRPr="00202C88" w:rsidRDefault="00A91410" w:rsidP="00A91410">
      <w:pPr>
        <w:rPr>
          <w:b/>
          <w:bCs/>
          <w:szCs w:val="28"/>
        </w:rPr>
      </w:pPr>
      <w:r w:rsidRPr="00202C88">
        <w:rPr>
          <w:b/>
          <w:bCs/>
          <w:szCs w:val="28"/>
          <w:lang w:val="en-US"/>
        </w:rPr>
        <w:t>H</w:t>
      </w:r>
      <w:r w:rsidRPr="00202C88">
        <w:rPr>
          <w:b/>
          <w:bCs/>
          <w:szCs w:val="28"/>
        </w:rPr>
        <w:t>. Возникновение</w:t>
      </w:r>
      <w:r>
        <w:rPr>
          <w:b/>
          <w:bCs/>
          <w:szCs w:val="28"/>
        </w:rPr>
        <w:t xml:space="preserve"> </w:t>
      </w:r>
      <w:r w:rsidRPr="00202C88">
        <w:rPr>
          <w:b/>
          <w:bCs/>
          <w:szCs w:val="28"/>
        </w:rPr>
        <w:t>аварийных ситуаций.</w:t>
      </w:r>
    </w:p>
    <w:p w:rsidR="00A91410" w:rsidRPr="00202C88" w:rsidRDefault="00A91410" w:rsidP="00A91410">
      <w:pPr>
        <w:rPr>
          <w:bCs/>
          <w:szCs w:val="28"/>
        </w:rPr>
      </w:pPr>
      <w:r w:rsidRPr="00202C88">
        <w:rPr>
          <w:bCs/>
          <w:szCs w:val="28"/>
        </w:rPr>
        <w:t>В ходе выполнения строительных и монтажных работ существует риск возникновения аварийных ситуаций из-за невыполнения требований охраны труда и противопожарной безопасности.</w:t>
      </w:r>
    </w:p>
    <w:p w:rsidR="00A91410" w:rsidRPr="00202C88" w:rsidRDefault="00A91410" w:rsidP="00A91410">
      <w:pPr>
        <w:rPr>
          <w:b/>
          <w:bCs/>
          <w:szCs w:val="28"/>
        </w:rPr>
      </w:pPr>
      <w:r w:rsidRPr="00202C88">
        <w:rPr>
          <w:b/>
          <w:bCs/>
          <w:szCs w:val="28"/>
          <w:lang w:val="en-US"/>
        </w:rPr>
        <w:t>I</w:t>
      </w:r>
      <w:r w:rsidRPr="00202C88">
        <w:rPr>
          <w:b/>
          <w:bCs/>
          <w:szCs w:val="28"/>
        </w:rPr>
        <w:t>. Нарушение организации дорожного движения.</w:t>
      </w:r>
    </w:p>
    <w:p w:rsidR="00A91410" w:rsidRDefault="00A91410" w:rsidP="00A91410">
      <w:pPr>
        <w:rPr>
          <w:bCs/>
          <w:szCs w:val="28"/>
        </w:rPr>
      </w:pPr>
      <w:r w:rsidRPr="00202C88">
        <w:rPr>
          <w:bCs/>
          <w:szCs w:val="28"/>
        </w:rPr>
        <w:t>Негативное вмешательство в дорожное движение может иметь место в ходе строительных работ или при строительстве тепловой сети, а также выезда специализированной строительной техники на дороги общего пользования.</w:t>
      </w:r>
    </w:p>
    <w:p w:rsidR="00A91410" w:rsidRPr="00202C88" w:rsidRDefault="00A91410" w:rsidP="00A91410">
      <w:pPr>
        <w:rPr>
          <w:bCs/>
          <w:szCs w:val="28"/>
        </w:rPr>
      </w:pPr>
      <w:r w:rsidRPr="004A07AF">
        <w:rPr>
          <w:szCs w:val="28"/>
        </w:rPr>
        <w:t>Негативного вмешательства в дорожное движение не ожидается.</w:t>
      </w:r>
    </w:p>
    <w:p w:rsidR="00A91410" w:rsidRPr="00202C88" w:rsidRDefault="00A91410" w:rsidP="00A91410">
      <w:pPr>
        <w:rPr>
          <w:b/>
          <w:bCs/>
          <w:szCs w:val="28"/>
        </w:rPr>
      </w:pPr>
      <w:r w:rsidRPr="00202C88">
        <w:rPr>
          <w:b/>
          <w:bCs/>
          <w:szCs w:val="28"/>
          <w:lang w:val="en-US"/>
        </w:rPr>
        <w:t>J</w:t>
      </w:r>
      <w:r w:rsidRPr="00202C88">
        <w:rPr>
          <w:b/>
          <w:bCs/>
          <w:szCs w:val="28"/>
        </w:rPr>
        <w:t>. Социальные воздействия.</w:t>
      </w:r>
    </w:p>
    <w:p w:rsidR="00A91410" w:rsidRPr="00202C88" w:rsidRDefault="00A91410" w:rsidP="00A91410">
      <w:pPr>
        <w:rPr>
          <w:bCs/>
          <w:szCs w:val="28"/>
        </w:rPr>
      </w:pPr>
      <w:r w:rsidRPr="00202C88">
        <w:rPr>
          <w:bCs/>
          <w:szCs w:val="28"/>
        </w:rPr>
        <w:t>На этапе строительства (реконструкции) возможны минимальные отрицательные социальные воздействия на местное население, такие как:</w:t>
      </w:r>
    </w:p>
    <w:p w:rsidR="00A91410" w:rsidRPr="00202C88" w:rsidRDefault="00A91410" w:rsidP="00A91410">
      <w:pPr>
        <w:rPr>
          <w:bCs/>
          <w:szCs w:val="28"/>
        </w:rPr>
      </w:pPr>
      <w:r w:rsidRPr="00202C88">
        <w:rPr>
          <w:bCs/>
          <w:szCs w:val="28"/>
        </w:rPr>
        <w:t xml:space="preserve">– </w:t>
      </w:r>
      <w:r>
        <w:rPr>
          <w:bCs/>
          <w:szCs w:val="28"/>
        </w:rPr>
        <w:t xml:space="preserve">   </w:t>
      </w:r>
      <w:r w:rsidRPr="00202C88">
        <w:rPr>
          <w:bCs/>
          <w:szCs w:val="28"/>
        </w:rPr>
        <w:t>беспокойство от шума, вибрации и др. физических факторов;</w:t>
      </w:r>
    </w:p>
    <w:p w:rsidR="00A91410" w:rsidRDefault="00A91410" w:rsidP="00A91410">
      <w:pPr>
        <w:rPr>
          <w:bCs/>
          <w:szCs w:val="28"/>
        </w:rPr>
      </w:pPr>
      <w:r w:rsidRPr="00202C88">
        <w:rPr>
          <w:bCs/>
          <w:szCs w:val="28"/>
        </w:rPr>
        <w:t>– беспокойство, вызванное неподобающим поведением подрядчиков, эстетическим состоянием местности и др.</w:t>
      </w:r>
    </w:p>
    <w:p w:rsidR="00A91410" w:rsidRDefault="00A91410" w:rsidP="00A91410">
      <w:pPr>
        <w:rPr>
          <w:szCs w:val="28"/>
        </w:rPr>
      </w:pPr>
      <w:r w:rsidRPr="004A07AF">
        <w:rPr>
          <w:szCs w:val="28"/>
        </w:rPr>
        <w:t xml:space="preserve">Строительство объекта не затрагивает объектов культурного наследия, представляющих местную или национальную значимость. </w:t>
      </w:r>
    </w:p>
    <w:p w:rsidR="00A91410" w:rsidRDefault="00A91410" w:rsidP="00A91410">
      <w:pPr>
        <w:rPr>
          <w:szCs w:val="28"/>
        </w:rPr>
      </w:pPr>
      <w:r w:rsidRPr="004A07AF">
        <w:rPr>
          <w:szCs w:val="28"/>
        </w:rPr>
        <w:t>Предлагаемый проект не вызовет каких-либо трансграничных воздействий.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Предполагаются минимальные отрицательные социальные воздействия на этапе строительства котельной, и они будут ограничены беспокойством от шума и вибрации. Выполняемые работы не могут ограничить или заблокировать доступ людей к домам, земельным участкам или другой</w:t>
      </w:r>
      <w:r>
        <w:rPr>
          <w:szCs w:val="28"/>
        </w:rPr>
        <w:t xml:space="preserve"> </w:t>
      </w:r>
      <w:r w:rsidRPr="004A07AF">
        <w:rPr>
          <w:szCs w:val="28"/>
        </w:rPr>
        <w:t>частной, или общественной собственности.</w:t>
      </w:r>
    </w:p>
    <w:p w:rsidR="00A91410" w:rsidRDefault="00A91410" w:rsidP="00A91410">
      <w:pPr>
        <w:rPr>
          <w:szCs w:val="28"/>
        </w:rPr>
      </w:pPr>
      <w:r w:rsidRPr="004A07AF">
        <w:rPr>
          <w:szCs w:val="28"/>
        </w:rPr>
        <w:t>Местные жители будут заблаговременно уведомлены о предстоящих работах и временном перерыве в оказании муниципальных или коммуникационных услуг.</w:t>
      </w:r>
    </w:p>
    <w:p w:rsidR="00A91410" w:rsidRDefault="00A91410" w:rsidP="00A91410">
      <w:pPr>
        <w:rPr>
          <w:bCs/>
          <w:szCs w:val="28"/>
        </w:rPr>
      </w:pPr>
      <w:r w:rsidRPr="00202C88">
        <w:rPr>
          <w:bCs/>
          <w:szCs w:val="28"/>
        </w:rPr>
        <w:t>Реализация подпроектов по Компоненту 1 не предполагает социального воздействия в виде вынужденного переселения.</w:t>
      </w:r>
    </w:p>
    <w:p w:rsidR="00A91410" w:rsidRPr="004A07AF" w:rsidRDefault="00A91410" w:rsidP="00A91410">
      <w:pPr>
        <w:rPr>
          <w:szCs w:val="28"/>
        </w:rPr>
      </w:pPr>
      <w:r w:rsidRPr="00202C88">
        <w:rPr>
          <w:b/>
          <w:bCs/>
          <w:szCs w:val="28"/>
        </w:rPr>
        <w:t>Сейсмическая зона.</w:t>
      </w:r>
      <w:r w:rsidRPr="004A07AF">
        <w:rPr>
          <w:bCs/>
          <w:szCs w:val="28"/>
        </w:rPr>
        <w:t xml:space="preserve"> </w:t>
      </w:r>
      <w:r w:rsidRPr="004A07AF">
        <w:rPr>
          <w:szCs w:val="28"/>
        </w:rPr>
        <w:t xml:space="preserve">Территория Республики Беларусь не входит в зону сейсмической активности. </w:t>
      </w:r>
    </w:p>
    <w:p w:rsidR="00A91410" w:rsidRPr="00D82B2A" w:rsidRDefault="00A91410" w:rsidP="00A91410">
      <w:pPr>
        <w:pStyle w:val="20"/>
      </w:pPr>
      <w:bookmarkStart w:id="132" w:name="_Toc36632958"/>
      <w:r w:rsidRPr="0045148D">
        <w:t>6.2.1. Отрицательные воздействия при эксплуатации зданий и сооружений</w:t>
      </w:r>
      <w:bookmarkEnd w:id="132"/>
    </w:p>
    <w:p w:rsidR="00A91410" w:rsidRPr="00C33364" w:rsidRDefault="00A91410" w:rsidP="00A91410">
      <w:pPr>
        <w:rPr>
          <w:b/>
          <w:bCs/>
          <w:szCs w:val="28"/>
        </w:rPr>
      </w:pPr>
      <w:r w:rsidRPr="00C33364">
        <w:rPr>
          <w:b/>
          <w:bCs/>
          <w:szCs w:val="28"/>
        </w:rPr>
        <w:t>A. Загрязнение атмосферного воздуха.</w:t>
      </w:r>
    </w:p>
    <w:p w:rsidR="00A91410" w:rsidRPr="00C33364" w:rsidRDefault="00A91410" w:rsidP="00A91410">
      <w:pPr>
        <w:rPr>
          <w:bCs/>
          <w:szCs w:val="28"/>
        </w:rPr>
      </w:pPr>
      <w:r w:rsidRPr="00C33364">
        <w:rPr>
          <w:bCs/>
          <w:szCs w:val="28"/>
        </w:rPr>
        <w:t>Основными процессами, вызывающими загрязнения атмосферного воздуха, будут являться:</w:t>
      </w:r>
    </w:p>
    <w:p w:rsidR="00A91410" w:rsidRPr="00C33364" w:rsidRDefault="00A91410" w:rsidP="00A91410">
      <w:pPr>
        <w:rPr>
          <w:bCs/>
          <w:szCs w:val="28"/>
        </w:rPr>
      </w:pPr>
      <w:r w:rsidRPr="00C33364">
        <w:rPr>
          <w:bCs/>
          <w:szCs w:val="28"/>
        </w:rPr>
        <w:lastRenderedPageBreak/>
        <w:t xml:space="preserve">– </w:t>
      </w:r>
      <w:r>
        <w:rPr>
          <w:bCs/>
          <w:szCs w:val="28"/>
        </w:rPr>
        <w:t xml:space="preserve"> </w:t>
      </w:r>
      <w:r w:rsidRPr="00C33364">
        <w:rPr>
          <w:bCs/>
          <w:szCs w:val="28"/>
        </w:rPr>
        <w:t>выброс загрязняющих веществ при сжигании древесной биомассы;</w:t>
      </w:r>
    </w:p>
    <w:p w:rsidR="00A91410" w:rsidRDefault="00A91410" w:rsidP="00A91410">
      <w:pPr>
        <w:rPr>
          <w:bCs/>
          <w:szCs w:val="28"/>
        </w:rPr>
      </w:pPr>
      <w:r w:rsidRPr="00C33364">
        <w:rPr>
          <w:bCs/>
          <w:szCs w:val="28"/>
        </w:rPr>
        <w:t>– выброс загрязняющих веществ при работе двигателей автотранспорта, осуществляющего доставку топлива, выв</w:t>
      </w:r>
      <w:r>
        <w:rPr>
          <w:bCs/>
          <w:szCs w:val="28"/>
        </w:rPr>
        <w:t>оз отходов, доставку персонала.</w:t>
      </w:r>
    </w:p>
    <w:p w:rsidR="00A91410" w:rsidRDefault="00A91410" w:rsidP="00A91410">
      <w:pPr>
        <w:rPr>
          <w:szCs w:val="28"/>
        </w:rPr>
      </w:pPr>
      <w:r w:rsidRPr="004A07AF">
        <w:rPr>
          <w:szCs w:val="28"/>
        </w:rPr>
        <w:t>При работе котельной в атмосферу будут выбрасываться загрязняющие вещества, выбросы не будут превышать предельно допустимую концентрацию загрязняющих веществ на границе СЗЗ.</w:t>
      </w:r>
    </w:p>
    <w:p w:rsidR="00A91410" w:rsidRPr="001478F8" w:rsidRDefault="00A91410" w:rsidP="00A91410">
      <w:pPr>
        <w:spacing w:line="276" w:lineRule="auto"/>
        <w:rPr>
          <w:szCs w:val="28"/>
        </w:rPr>
      </w:pPr>
      <w:r w:rsidRPr="001478F8">
        <w:rPr>
          <w:szCs w:val="28"/>
        </w:rPr>
        <w:t>Значения величин фоновых концентраций загрязняющих веществ (мкг/м</w:t>
      </w:r>
      <w:r w:rsidRPr="001478F8">
        <w:rPr>
          <w:szCs w:val="28"/>
          <w:vertAlign w:val="superscript"/>
        </w:rPr>
        <w:t>3</w:t>
      </w:r>
      <w:r w:rsidRPr="001478F8">
        <w:rPr>
          <w:szCs w:val="28"/>
        </w:rPr>
        <w:t xml:space="preserve">) в атмосферном воздухе </w:t>
      </w:r>
      <w:r>
        <w:rPr>
          <w:szCs w:val="28"/>
        </w:rPr>
        <w:t>р</w:t>
      </w:r>
      <w:r w:rsidRPr="001478F8">
        <w:rPr>
          <w:szCs w:val="28"/>
        </w:rPr>
        <w:t>.</w:t>
      </w:r>
      <w:r>
        <w:rPr>
          <w:szCs w:val="28"/>
        </w:rPr>
        <w:t>п.</w:t>
      </w:r>
      <w:r w:rsidRPr="001478F8">
        <w:rPr>
          <w:szCs w:val="28"/>
        </w:rPr>
        <w:t xml:space="preserve"> Б</w:t>
      </w:r>
      <w:r>
        <w:rPr>
          <w:szCs w:val="28"/>
        </w:rPr>
        <w:t>ольшевик</w:t>
      </w:r>
      <w:r w:rsidRPr="001478F8">
        <w:rPr>
          <w:szCs w:val="28"/>
        </w:rPr>
        <w:t xml:space="preserve"> Гомельского района предос</w:t>
      </w:r>
      <w:r>
        <w:rPr>
          <w:szCs w:val="28"/>
        </w:rPr>
        <w:t xml:space="preserve">тавлены по данным </w:t>
      </w:r>
      <w:r w:rsidRPr="001478F8">
        <w:rPr>
          <w:szCs w:val="28"/>
        </w:rPr>
        <w:t xml:space="preserve">ГУ «Республиканский центр по гидрометеорологии, контролю радиоактивного загрязнения и мониторингу окружающей среды» (Гидромет) </w:t>
      </w:r>
      <w:r w:rsidRPr="00F223EC">
        <w:rPr>
          <w:szCs w:val="28"/>
        </w:rPr>
        <w:t xml:space="preserve">(№ 9 от 31.01.2019 г.) </w:t>
      </w:r>
      <w:r w:rsidRPr="00F223EC">
        <w:rPr>
          <w:i/>
          <w:szCs w:val="28"/>
        </w:rPr>
        <w:t xml:space="preserve">(Приложение </w:t>
      </w:r>
      <w:r>
        <w:rPr>
          <w:i/>
          <w:szCs w:val="28"/>
        </w:rPr>
        <w:t>6</w:t>
      </w:r>
      <w:r w:rsidRPr="00F223EC">
        <w:rPr>
          <w:i/>
          <w:szCs w:val="28"/>
        </w:rPr>
        <w:t>)</w:t>
      </w:r>
      <w:r w:rsidRPr="00F223EC">
        <w:rPr>
          <w:szCs w:val="28"/>
        </w:rPr>
        <w:t>.</w:t>
      </w:r>
      <w:r w:rsidRPr="001478F8">
        <w:rPr>
          <w:szCs w:val="28"/>
        </w:rPr>
        <w:t xml:space="preserve"> Средние по </w:t>
      </w:r>
      <w:r>
        <w:rPr>
          <w:szCs w:val="28"/>
        </w:rPr>
        <w:t>р.п.</w:t>
      </w:r>
      <w:r w:rsidRPr="001478F8">
        <w:rPr>
          <w:szCs w:val="28"/>
        </w:rPr>
        <w:t>Б</w:t>
      </w:r>
      <w:r>
        <w:rPr>
          <w:szCs w:val="28"/>
        </w:rPr>
        <w:t>ольшевик</w:t>
      </w:r>
      <w:r w:rsidRPr="001478F8">
        <w:rPr>
          <w:szCs w:val="28"/>
        </w:rPr>
        <w:t xml:space="preserve"> значения концентрации приведены в таблице </w:t>
      </w:r>
      <w:r>
        <w:rPr>
          <w:szCs w:val="28"/>
        </w:rPr>
        <w:t>15</w:t>
      </w:r>
      <w:r w:rsidRPr="001478F8">
        <w:rPr>
          <w:szCs w:val="28"/>
        </w:rPr>
        <w:t xml:space="preserve">. </w:t>
      </w:r>
    </w:p>
    <w:p w:rsidR="00A91410" w:rsidRPr="005206B7" w:rsidRDefault="00A91410" w:rsidP="00A91410">
      <w:pPr>
        <w:shd w:val="clear" w:color="auto" w:fill="FFFFFF"/>
        <w:rPr>
          <w:szCs w:val="28"/>
          <w:shd w:val="clear" w:color="auto" w:fill="FFFFFF"/>
        </w:rPr>
      </w:pPr>
      <w:r w:rsidRPr="005206B7">
        <w:rPr>
          <w:szCs w:val="28"/>
          <w:shd w:val="clear" w:color="auto" w:fill="FFFFFF"/>
        </w:rPr>
        <w:t>Таблица 15 - Существующие фоновые концентрации загрязняющих веществ в атмосферном воздухе в районе строительства предприятия</w:t>
      </w:r>
    </w:p>
    <w:p w:rsidR="00A91410" w:rsidRDefault="00A91410" w:rsidP="00A91410">
      <w:pPr>
        <w:spacing w:line="26" w:lineRule="exact"/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5"/>
        <w:gridCol w:w="1360"/>
        <w:gridCol w:w="1260"/>
        <w:gridCol w:w="1300"/>
        <w:gridCol w:w="960"/>
        <w:gridCol w:w="1140"/>
        <w:gridCol w:w="1060"/>
      </w:tblGrid>
      <w:tr w:rsidR="00A91410" w:rsidTr="00794831">
        <w:trPr>
          <w:trHeight w:val="286"/>
        </w:trPr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6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2"/>
              </w:rPr>
              <w:t>Значения концентраций, мкг/м3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A91410" w:rsidTr="00794831">
        <w:trPr>
          <w:trHeight w:val="428"/>
        </w:trPr>
        <w:tc>
          <w:tcPr>
            <w:tcW w:w="2485" w:type="dxa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ind w:right="30" w:firstLine="0"/>
              <w:rPr>
                <w:sz w:val="22"/>
              </w:rPr>
            </w:pPr>
            <w:r>
              <w:rPr>
                <w:sz w:val="22"/>
              </w:rPr>
              <w:t>Вредные вещества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ind w:left="10" w:firstLine="0"/>
              <w:rPr>
                <w:sz w:val="22"/>
              </w:rPr>
            </w:pPr>
            <w:r>
              <w:rPr>
                <w:sz w:val="22"/>
              </w:rPr>
              <w:t>При скорости ветра 0-2 м/с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 скорости ветра 3-U* м/с и направле­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ind w:left="90" w:firstLine="0"/>
              <w:rPr>
                <w:sz w:val="22"/>
              </w:rPr>
            </w:pPr>
            <w:r>
              <w:rPr>
                <w:sz w:val="22"/>
              </w:rPr>
              <w:t>Средние</w:t>
            </w:r>
          </w:p>
        </w:tc>
      </w:tr>
      <w:tr w:rsidR="00A91410" w:rsidTr="00794831">
        <w:trPr>
          <w:trHeight w:val="354"/>
        </w:trPr>
        <w:tc>
          <w:tcPr>
            <w:tcW w:w="248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ind w:firstLine="0"/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779B4" w:rsidRDefault="00A91410" w:rsidP="00794831">
            <w:pPr>
              <w:spacing w:line="240" w:lineRule="atLeast"/>
              <w:ind w:firstLine="0"/>
              <w:jc w:val="center"/>
              <w:rPr>
                <w:b/>
                <w:w w:val="95"/>
                <w:sz w:val="22"/>
              </w:rPr>
            </w:pPr>
            <w:r w:rsidRPr="00F779B4">
              <w:rPr>
                <w:b/>
                <w:w w:val="95"/>
                <w:sz w:val="22"/>
              </w:rPr>
              <w:t>С</w:t>
            </w: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ind w:right="150" w:firstLine="0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Ю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A91410" w:rsidTr="00794831">
        <w:trPr>
          <w:trHeight w:val="368"/>
        </w:trPr>
        <w:tc>
          <w:tcPr>
            <w:tcW w:w="24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ind w:right="10" w:firstLine="0"/>
              <w:rPr>
                <w:sz w:val="22"/>
              </w:rPr>
            </w:pPr>
            <w:r>
              <w:rPr>
                <w:sz w:val="22"/>
              </w:rPr>
              <w:t>Твердые частицы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3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5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</w:t>
            </w:r>
            <w:r w:rsidRPr="00F223EC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left="9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66</w:t>
            </w:r>
          </w:p>
        </w:tc>
      </w:tr>
      <w:tr w:rsidR="00A91410" w:rsidTr="00794831">
        <w:trPr>
          <w:trHeight w:val="366"/>
        </w:trPr>
        <w:tc>
          <w:tcPr>
            <w:tcW w:w="24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ind w:right="10" w:firstLine="0"/>
              <w:rPr>
                <w:sz w:val="22"/>
              </w:rPr>
            </w:pPr>
            <w:r>
              <w:rPr>
                <w:sz w:val="22"/>
              </w:rPr>
              <w:t>ТЧ10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3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5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left="9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A91410" w:rsidTr="00794831">
        <w:trPr>
          <w:trHeight w:val="374"/>
        </w:trPr>
        <w:tc>
          <w:tcPr>
            <w:tcW w:w="24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ind w:right="30" w:firstLine="0"/>
              <w:rPr>
                <w:sz w:val="22"/>
              </w:rPr>
            </w:pPr>
            <w:r>
              <w:rPr>
                <w:sz w:val="22"/>
              </w:rPr>
              <w:t>Окись углерода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699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699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3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699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5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699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699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left="9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699</w:t>
            </w:r>
          </w:p>
        </w:tc>
      </w:tr>
      <w:tr w:rsidR="00A91410" w:rsidTr="00794831">
        <w:trPr>
          <w:trHeight w:val="364"/>
        </w:trPr>
        <w:tc>
          <w:tcPr>
            <w:tcW w:w="24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ind w:right="30" w:firstLine="0"/>
              <w:rPr>
                <w:sz w:val="22"/>
              </w:rPr>
            </w:pPr>
            <w:r>
              <w:rPr>
                <w:sz w:val="22"/>
              </w:rPr>
              <w:t>Диоксид серы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3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5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left="9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55</w:t>
            </w:r>
          </w:p>
        </w:tc>
      </w:tr>
      <w:tr w:rsidR="00A91410" w:rsidTr="00794831">
        <w:trPr>
          <w:trHeight w:val="370"/>
        </w:trPr>
        <w:tc>
          <w:tcPr>
            <w:tcW w:w="24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ind w:right="30" w:firstLine="0"/>
              <w:rPr>
                <w:sz w:val="22"/>
              </w:rPr>
            </w:pPr>
            <w:r>
              <w:rPr>
                <w:sz w:val="22"/>
              </w:rPr>
              <w:t>Диоксид азота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3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5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left="9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A91410" w:rsidTr="00794831">
        <w:trPr>
          <w:trHeight w:val="370"/>
        </w:trPr>
        <w:tc>
          <w:tcPr>
            <w:tcW w:w="24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ind w:right="30" w:firstLine="0"/>
              <w:rPr>
                <w:sz w:val="22"/>
              </w:rPr>
            </w:pPr>
            <w:r>
              <w:rPr>
                <w:sz w:val="22"/>
              </w:rPr>
              <w:t>Аммиак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3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5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left="9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44</w:t>
            </w:r>
          </w:p>
        </w:tc>
      </w:tr>
      <w:tr w:rsidR="00A91410" w:rsidTr="00794831">
        <w:trPr>
          <w:trHeight w:val="370"/>
        </w:trPr>
        <w:tc>
          <w:tcPr>
            <w:tcW w:w="24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ind w:right="30" w:firstLine="0"/>
              <w:rPr>
                <w:sz w:val="22"/>
              </w:rPr>
            </w:pPr>
            <w:r>
              <w:rPr>
                <w:sz w:val="22"/>
              </w:rPr>
              <w:t>Формальдегид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41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39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57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5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A91410" w:rsidTr="00794831">
        <w:trPr>
          <w:trHeight w:val="378"/>
        </w:trPr>
        <w:tc>
          <w:tcPr>
            <w:tcW w:w="24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ind w:right="10" w:firstLine="0"/>
              <w:rPr>
                <w:sz w:val="22"/>
              </w:rPr>
            </w:pPr>
            <w:r>
              <w:rPr>
                <w:sz w:val="22"/>
              </w:rPr>
              <w:t>Фенол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3,4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3,4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3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3,4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15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3,4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3,4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left="7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3,4</w:t>
            </w:r>
          </w:p>
        </w:tc>
      </w:tr>
      <w:tr w:rsidR="00A91410" w:rsidTr="00794831">
        <w:trPr>
          <w:trHeight w:val="366"/>
        </w:trPr>
        <w:tc>
          <w:tcPr>
            <w:tcW w:w="24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A91410" w:rsidRDefault="00A91410" w:rsidP="00794831">
            <w:pPr>
              <w:spacing w:line="240" w:lineRule="atLeast"/>
              <w:ind w:right="30" w:firstLine="0"/>
              <w:rPr>
                <w:sz w:val="22"/>
              </w:rPr>
            </w:pPr>
            <w:r>
              <w:rPr>
                <w:sz w:val="22"/>
              </w:rPr>
              <w:t>Бенз(а)пирен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left="40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1,5нг/м3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right="9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1,5нг/м3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left="20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1,5нг/м3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left="2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1,5нг/м3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left="20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1,5нг/м3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91410" w:rsidRPr="00F223EC" w:rsidRDefault="00A91410" w:rsidP="00794831">
            <w:pPr>
              <w:spacing w:line="240" w:lineRule="atLeas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3EC">
              <w:rPr>
                <w:sz w:val="24"/>
                <w:szCs w:val="24"/>
                <w:shd w:val="clear" w:color="auto" w:fill="FFFFFF"/>
              </w:rPr>
              <w:t>1,5нг/м3</w:t>
            </w:r>
          </w:p>
        </w:tc>
      </w:tr>
    </w:tbl>
    <w:p w:rsidR="00A91410" w:rsidRDefault="00A91410" w:rsidP="00A91410">
      <w:pPr>
        <w:rPr>
          <w:lang w:eastAsia="ru-RU"/>
        </w:rPr>
      </w:pPr>
    </w:p>
    <w:p w:rsidR="00A91410" w:rsidRPr="003A49CD" w:rsidRDefault="00A91410" w:rsidP="00A91410">
      <w:pPr>
        <w:tabs>
          <w:tab w:val="left" w:pos="993"/>
        </w:tabs>
        <w:spacing w:line="276" w:lineRule="auto"/>
        <w:ind w:right="28"/>
        <w:rPr>
          <w:szCs w:val="28"/>
        </w:rPr>
      </w:pPr>
      <w:r w:rsidRPr="003A49CD">
        <w:rPr>
          <w:szCs w:val="28"/>
        </w:rPr>
        <w:t xml:space="preserve">На территории объекта функционирует </w:t>
      </w:r>
      <w:r>
        <w:rPr>
          <w:szCs w:val="28"/>
        </w:rPr>
        <w:t>3</w:t>
      </w:r>
      <w:r w:rsidRPr="003A49CD">
        <w:rPr>
          <w:szCs w:val="28"/>
        </w:rPr>
        <w:t xml:space="preserve"> источник</w:t>
      </w:r>
      <w:r>
        <w:rPr>
          <w:szCs w:val="28"/>
        </w:rPr>
        <w:t>а</w:t>
      </w:r>
      <w:r w:rsidRPr="003A49CD">
        <w:rPr>
          <w:szCs w:val="28"/>
        </w:rPr>
        <w:t xml:space="preserve"> выбросов </w:t>
      </w:r>
      <w:r>
        <w:rPr>
          <w:szCs w:val="28"/>
        </w:rPr>
        <w:t>(приложение 7)</w:t>
      </w:r>
      <w:r w:rsidRPr="003A49CD">
        <w:rPr>
          <w:szCs w:val="28"/>
        </w:rPr>
        <w:t xml:space="preserve">– </w:t>
      </w:r>
      <w:r>
        <w:rPr>
          <w:szCs w:val="28"/>
        </w:rPr>
        <w:t>д</w:t>
      </w:r>
      <w:r w:rsidRPr="003A49CD">
        <w:rPr>
          <w:color w:val="000000"/>
          <w:szCs w:val="28"/>
        </w:rPr>
        <w:t>ымов</w:t>
      </w:r>
      <w:r>
        <w:rPr>
          <w:color w:val="000000"/>
          <w:szCs w:val="28"/>
        </w:rPr>
        <w:t>ые</w:t>
      </w:r>
      <w:r w:rsidRPr="003A49CD">
        <w:rPr>
          <w:color w:val="000000"/>
          <w:szCs w:val="28"/>
        </w:rPr>
        <w:t xml:space="preserve"> труб</w:t>
      </w:r>
      <w:r>
        <w:rPr>
          <w:color w:val="000000"/>
          <w:szCs w:val="28"/>
        </w:rPr>
        <w:t>ы (от котлов МВТ и котла на дровах)</w:t>
      </w:r>
      <w:r w:rsidRPr="003A49CD">
        <w:rPr>
          <w:color w:val="000000"/>
          <w:szCs w:val="28"/>
        </w:rPr>
        <w:t>.</w:t>
      </w:r>
    </w:p>
    <w:p w:rsidR="00A91410" w:rsidRDefault="00A91410" w:rsidP="00A91410">
      <w:pPr>
        <w:tabs>
          <w:tab w:val="left" w:pos="993"/>
        </w:tabs>
        <w:spacing w:line="276" w:lineRule="auto"/>
        <w:rPr>
          <w:color w:val="000000"/>
          <w:szCs w:val="28"/>
        </w:rPr>
      </w:pPr>
      <w:r w:rsidRPr="003A49CD">
        <w:rPr>
          <w:color w:val="000000"/>
          <w:szCs w:val="28"/>
        </w:rPr>
        <w:t>Выделяемые вещества (топливо – древесная щепа): азота диоксид; азота оксид; серы диоксид; углерода оксид; твердые частицы суммарно; кадмий: кадмий и его соединения (в пересчете на кадмий); меди сульфат (медь сернокислая) (в пересчете на медь); никель оксид (в пересчете на никель); хром: хрома трехвалентные соединения (в пересчете на Cr3+); ртуть: ртуть и ее соединения (в пересчете на ртуть); свинец: свинец и его неорганические соединения (в пересчете на свинец); мышьяк, неорганические соединения (в пересчете на мышьяк); бенз(а)пирен; бензо(b)флуорантен; бензо(k)флуорантен; индено(1,2,3-cd)пирен.</w:t>
      </w:r>
    </w:p>
    <w:p w:rsidR="00A91410" w:rsidRPr="003A49CD" w:rsidRDefault="00A91410" w:rsidP="00A91410">
      <w:pPr>
        <w:tabs>
          <w:tab w:val="left" w:pos="993"/>
        </w:tabs>
        <w:spacing w:line="276" w:lineRule="auto"/>
        <w:ind w:firstLine="567"/>
        <w:rPr>
          <w:color w:val="000000"/>
          <w:szCs w:val="28"/>
        </w:rPr>
      </w:pPr>
      <w:r w:rsidRPr="003A49CD">
        <w:rPr>
          <w:color w:val="000000"/>
          <w:szCs w:val="28"/>
        </w:rPr>
        <w:t>Выделяемые вещества (топливо – газ): азота диоксид; азота оксид; углерода оксид; ртуть: ртуть и ее соединения (в пересчете на ртуть); бенз(а)пирен; бензо(b)флуорантен; бензо(k)флуорантен; индено(1,2,3-cd)пирен.</w:t>
      </w:r>
    </w:p>
    <w:p w:rsidR="00A91410" w:rsidRPr="003A49CD" w:rsidRDefault="00A91410" w:rsidP="00A91410">
      <w:pPr>
        <w:tabs>
          <w:tab w:val="left" w:pos="0"/>
        </w:tabs>
        <w:ind w:firstLine="567"/>
        <w:rPr>
          <w:szCs w:val="28"/>
        </w:rPr>
      </w:pPr>
      <w:r w:rsidRPr="003A49CD">
        <w:rPr>
          <w:color w:val="000000"/>
          <w:szCs w:val="28"/>
        </w:rPr>
        <w:t xml:space="preserve">Загрязняющие вещества, выбрасываемые от проектируемых источников: </w:t>
      </w:r>
      <w:r w:rsidRPr="003A49CD">
        <w:rPr>
          <w:szCs w:val="28"/>
        </w:rPr>
        <w:t xml:space="preserve">кадмий и его соединения (в пересчете на кадмий); </w:t>
      </w:r>
      <w:r w:rsidRPr="003A49CD">
        <w:rPr>
          <w:szCs w:val="28"/>
          <w:lang w:val="be-BY"/>
        </w:rPr>
        <w:t xml:space="preserve">медь и ее соединения (в </w:t>
      </w:r>
      <w:r w:rsidRPr="003A49CD">
        <w:rPr>
          <w:szCs w:val="28"/>
          <w:lang w:val="be-BY"/>
        </w:rPr>
        <w:lastRenderedPageBreak/>
        <w:t xml:space="preserve">пересчете на медь); никель оксид (в пересчете на никель); </w:t>
      </w:r>
      <w:r w:rsidRPr="003A49CD">
        <w:rPr>
          <w:szCs w:val="28"/>
        </w:rPr>
        <w:t xml:space="preserve">ртуть (ртуть металлическая); </w:t>
      </w:r>
      <w:r w:rsidRPr="003A49CD">
        <w:rPr>
          <w:szCs w:val="28"/>
          <w:lang w:val="be-BY"/>
        </w:rPr>
        <w:t xml:space="preserve">свинец и его неорганические соединения (в пересчете на свинец); </w:t>
      </w:r>
      <w:r w:rsidRPr="003A49CD">
        <w:rPr>
          <w:szCs w:val="28"/>
        </w:rPr>
        <w:t xml:space="preserve">хрома трехвалентные соединения; </w:t>
      </w:r>
      <w:r w:rsidRPr="003A49CD">
        <w:rPr>
          <w:szCs w:val="28"/>
          <w:lang w:val="be-BY"/>
        </w:rPr>
        <w:t xml:space="preserve">цинк и его соединения (в пересчете на цинк); </w:t>
      </w:r>
      <w:r w:rsidRPr="003A49CD">
        <w:rPr>
          <w:szCs w:val="28"/>
        </w:rPr>
        <w:t>азот (I</w:t>
      </w:r>
      <w:r w:rsidRPr="003A49CD">
        <w:rPr>
          <w:szCs w:val="28"/>
          <w:lang w:val="en-US"/>
        </w:rPr>
        <w:t>I</w:t>
      </w:r>
      <w:r w:rsidRPr="003A49CD">
        <w:rPr>
          <w:szCs w:val="28"/>
        </w:rPr>
        <w:t>) оксид (азота диоксид); азот (I</w:t>
      </w:r>
      <w:r w:rsidRPr="003A49CD">
        <w:rPr>
          <w:szCs w:val="28"/>
          <w:lang w:val="en-US"/>
        </w:rPr>
        <w:t>V</w:t>
      </w:r>
      <w:r w:rsidRPr="003A49CD">
        <w:rPr>
          <w:szCs w:val="28"/>
        </w:rPr>
        <w:t xml:space="preserve">) оксид (азота диоксид); </w:t>
      </w:r>
      <w:r w:rsidRPr="003A49CD">
        <w:rPr>
          <w:szCs w:val="28"/>
          <w:lang w:val="be-BY"/>
        </w:rPr>
        <w:t>мышьяк, неорганические соединения (в пересчете на мышьяк); углерод черный (сажа); сера диоксид (ангидрид сернистый, сера (IV) оксид, сернистый газ)</w:t>
      </w:r>
      <w:r w:rsidRPr="003A49CD">
        <w:rPr>
          <w:szCs w:val="28"/>
        </w:rPr>
        <w:t xml:space="preserve"> углерод оксид (окись углерода, угарный газ); бенз(а)пирен; бензо(b)-флуорантен; бензо(к)-флуорантен; индено(1,2,3-с,d)-пирен; гексахлорбензол; у</w:t>
      </w:r>
      <w:r w:rsidRPr="003A49CD">
        <w:rPr>
          <w:szCs w:val="28"/>
          <w:lang w:val="be-BY"/>
        </w:rPr>
        <w:t>глеводороды предельные алифатического ряда C</w:t>
      </w:r>
      <w:r w:rsidRPr="003A49CD">
        <w:rPr>
          <w:szCs w:val="28"/>
          <w:vertAlign w:val="subscript"/>
          <w:lang w:val="be-BY"/>
        </w:rPr>
        <w:t>11</w:t>
      </w:r>
      <w:r w:rsidRPr="003A49CD">
        <w:rPr>
          <w:szCs w:val="28"/>
          <w:lang w:val="be-BY"/>
        </w:rPr>
        <w:t>-C</w:t>
      </w:r>
      <w:r w:rsidRPr="003A49CD">
        <w:rPr>
          <w:szCs w:val="28"/>
          <w:vertAlign w:val="subscript"/>
          <w:lang w:val="be-BY"/>
        </w:rPr>
        <w:t>19</w:t>
      </w:r>
      <w:r w:rsidRPr="003A49CD">
        <w:rPr>
          <w:szCs w:val="28"/>
          <w:lang w:val="be-BY"/>
        </w:rPr>
        <w:t xml:space="preserve">; твердые частицы (недифференцированная по составу пыль/аэрозоль); пыль неорганическая, содержащая двуокись кремния </w:t>
      </w:r>
      <w:r w:rsidRPr="003A49CD">
        <w:rPr>
          <w:szCs w:val="28"/>
        </w:rPr>
        <w:t>&lt;70</w:t>
      </w:r>
      <w:r w:rsidRPr="003A49CD">
        <w:rPr>
          <w:szCs w:val="28"/>
          <w:lang w:val="be-BY"/>
        </w:rPr>
        <w:t xml:space="preserve"> %; пыль древесная;</w:t>
      </w:r>
      <w:r w:rsidRPr="003A49CD">
        <w:rPr>
          <w:szCs w:val="28"/>
        </w:rPr>
        <w:t xml:space="preserve"> диоксины (в пересчете на 2,3,7,8, тетрахлордибензо-1,4-диоксин); полихлорированные бифенилы (по сумме ПХБ (ПХБ 28, ПХБ 52, ПХБ 101, ПХБ 118, ПХБ 138, ПХБ 153, ПХБ 180)).</w:t>
      </w:r>
    </w:p>
    <w:p w:rsidR="00A91410" w:rsidRPr="00C33364" w:rsidRDefault="00A91410" w:rsidP="00A91410">
      <w:pPr>
        <w:rPr>
          <w:b/>
          <w:bCs/>
          <w:szCs w:val="28"/>
        </w:rPr>
      </w:pPr>
      <w:r w:rsidRPr="00411245">
        <w:rPr>
          <w:b/>
          <w:bCs/>
          <w:szCs w:val="28"/>
        </w:rPr>
        <w:t>B. Загрязнение поверхностных и подземных вод.</w:t>
      </w:r>
    </w:p>
    <w:p w:rsidR="00A91410" w:rsidRPr="00411245" w:rsidRDefault="00A91410" w:rsidP="00A91410">
      <w:pPr>
        <w:rPr>
          <w:szCs w:val="28"/>
        </w:rPr>
      </w:pPr>
      <w:r w:rsidRPr="00411245">
        <w:rPr>
          <w:szCs w:val="28"/>
        </w:rPr>
        <w:t>В котельной образуются бытовые сточные воды от душевой, санузла, комнаты приема пищи, кладовой уборочного инвентаря и производственные сточные воды от установки обезжелезивания, установки умягчения и аварийные сливы от котлов, гидравлического разделителя и подпиточной воды.</w:t>
      </w:r>
    </w:p>
    <w:p w:rsidR="00A91410" w:rsidRPr="00411245" w:rsidRDefault="00A91410" w:rsidP="00A91410">
      <w:pPr>
        <w:rPr>
          <w:szCs w:val="28"/>
        </w:rPr>
      </w:pPr>
      <w:r w:rsidRPr="00411245">
        <w:rPr>
          <w:szCs w:val="28"/>
        </w:rPr>
        <w:t>Бытовые сточные воды по проектируемому выпуску из здания котельной отводятся в проектируемую наружную сеть бытовой канализации и с дальнейшим подключением в существующую коммунальную сеть бытовой канализации.</w:t>
      </w:r>
    </w:p>
    <w:p w:rsidR="00A91410" w:rsidRPr="00411245" w:rsidRDefault="00A91410" w:rsidP="00A91410">
      <w:pPr>
        <w:rPr>
          <w:szCs w:val="28"/>
        </w:rPr>
      </w:pPr>
      <w:r w:rsidRPr="00411245">
        <w:rPr>
          <w:szCs w:val="28"/>
        </w:rPr>
        <w:t>Производственные сточные воды по проектируемому выпуску из здания котельной отводятся в охладительный колодец, где сточные воды охлаждаются до температуры не более +40</w:t>
      </w:r>
      <w:r w:rsidRPr="00411245">
        <w:rPr>
          <w:szCs w:val="28"/>
          <w:vertAlign w:val="superscript"/>
        </w:rPr>
        <w:t>о</w:t>
      </w:r>
      <w:r w:rsidRPr="00411245">
        <w:rPr>
          <w:szCs w:val="28"/>
        </w:rPr>
        <w:t>С, и далее в наружную сеть бытовой канализации.</w:t>
      </w:r>
    </w:p>
    <w:p w:rsidR="00A91410" w:rsidRPr="00411245" w:rsidRDefault="00A91410" w:rsidP="00A91410">
      <w:pPr>
        <w:rPr>
          <w:szCs w:val="28"/>
        </w:rPr>
      </w:pPr>
      <w:r w:rsidRPr="00411245">
        <w:rPr>
          <w:szCs w:val="28"/>
        </w:rPr>
        <w:t>В сеть дождевой канализации отводятся поверхностные воды с проектируемой территории котельной, с кровель проектируемых зданий.</w:t>
      </w:r>
    </w:p>
    <w:p w:rsidR="00A91410" w:rsidRPr="00411245" w:rsidRDefault="00A91410" w:rsidP="00A91410">
      <w:pPr>
        <w:rPr>
          <w:szCs w:val="28"/>
        </w:rPr>
      </w:pPr>
      <w:r w:rsidRPr="00411245">
        <w:rPr>
          <w:szCs w:val="28"/>
        </w:rPr>
        <w:t>Дождевые и талые воды с территории проездов и кровель котельной, самотеком поступают в очистные сооружения, оборудованные встроенной обводной линией, которая обеспечивает направление на очистку всего объема дождевых вод с территории от часто повторяющихся дождей малой интенсивности, а при дождях большой интенсивности – сброс дождевых вод в проектируемый пруд – испаритель.</w:t>
      </w:r>
    </w:p>
    <w:p w:rsidR="00A91410" w:rsidRPr="00411245" w:rsidRDefault="00A91410" w:rsidP="00A91410">
      <w:pPr>
        <w:rPr>
          <w:bCs/>
          <w:szCs w:val="28"/>
        </w:rPr>
      </w:pPr>
      <w:r w:rsidRPr="00411245">
        <w:rPr>
          <w:szCs w:val="28"/>
        </w:rPr>
        <w:t>Таким образом, с учетом выполнения природоохранных мероприятий, реализация проектных решений не вызовет негативного воздействия на поверхностные и подземные воды как на стадии строительства, так и при эксплуатации объекта</w:t>
      </w:r>
      <w:r w:rsidRPr="00411245">
        <w:rPr>
          <w:iCs/>
          <w:szCs w:val="28"/>
        </w:rPr>
        <w:t>.</w:t>
      </w:r>
    </w:p>
    <w:p w:rsidR="00A91410" w:rsidRPr="00C33364" w:rsidRDefault="00A91410" w:rsidP="00A91410">
      <w:pPr>
        <w:rPr>
          <w:b/>
          <w:bCs/>
          <w:szCs w:val="28"/>
        </w:rPr>
      </w:pPr>
      <w:r w:rsidRPr="00C33364">
        <w:rPr>
          <w:b/>
          <w:bCs/>
          <w:szCs w:val="28"/>
        </w:rPr>
        <w:t>D. Образование отходов.</w:t>
      </w:r>
    </w:p>
    <w:p w:rsidR="00A91410" w:rsidRDefault="00A91410" w:rsidP="00A91410">
      <w:pPr>
        <w:rPr>
          <w:bCs/>
          <w:szCs w:val="28"/>
        </w:rPr>
      </w:pPr>
      <w:r w:rsidRPr="00C33364">
        <w:rPr>
          <w:bCs/>
          <w:szCs w:val="28"/>
        </w:rPr>
        <w:t>В ходе осуществления хозяйственной деятельности будут образовываться отходы производства, а также отходы жизнедеятельности рабочего персонала.</w:t>
      </w:r>
    </w:p>
    <w:p w:rsidR="00A91410" w:rsidRPr="00C33364" w:rsidRDefault="00A91410" w:rsidP="00A91410">
      <w:pPr>
        <w:rPr>
          <w:b/>
          <w:bCs/>
          <w:szCs w:val="28"/>
        </w:rPr>
      </w:pPr>
      <w:r w:rsidRPr="00124A85">
        <w:rPr>
          <w:b/>
          <w:bCs/>
          <w:szCs w:val="28"/>
        </w:rPr>
        <w:t>E. Воздействие физических факторов (шум, вибрация и др.).</w:t>
      </w:r>
    </w:p>
    <w:p w:rsidR="00A91410" w:rsidRDefault="00A91410" w:rsidP="00A91410">
      <w:pPr>
        <w:rPr>
          <w:bCs/>
          <w:szCs w:val="28"/>
        </w:rPr>
      </w:pPr>
      <w:r w:rsidRPr="00C33364">
        <w:rPr>
          <w:bCs/>
          <w:szCs w:val="28"/>
        </w:rPr>
        <w:t>В результате работы технологического оборудования возможно превышение допустимых уровней шума, вибрации других физических факторов, которые могут оказывать воздействие как на рабочий персонал, так и проживающее в районе население.</w:t>
      </w:r>
    </w:p>
    <w:p w:rsidR="00A91410" w:rsidRDefault="00A91410" w:rsidP="00A91410">
      <w:pPr>
        <w:tabs>
          <w:tab w:val="left" w:pos="720"/>
          <w:tab w:val="left" w:pos="2160"/>
          <w:tab w:val="left" w:pos="3600"/>
          <w:tab w:val="left" w:pos="4464"/>
          <w:tab w:val="left" w:pos="5616"/>
          <w:tab w:val="decimal" w:pos="6192"/>
          <w:tab w:val="left" w:pos="6624"/>
          <w:tab w:val="left" w:pos="6768"/>
          <w:tab w:val="left" w:pos="7920"/>
          <w:tab w:val="left" w:pos="9072"/>
          <w:tab w:val="left" w:pos="9356"/>
          <w:tab w:val="left" w:pos="10080"/>
        </w:tabs>
        <w:rPr>
          <w:szCs w:val="28"/>
        </w:rPr>
      </w:pPr>
      <w:r w:rsidRPr="003A49CD">
        <w:rPr>
          <w:szCs w:val="28"/>
        </w:rPr>
        <w:t>Кроме выбросов загрязняющих веществ в атмосферу (химический фактор) на окружающую среду оказывает влияние и физический фактор – акустическое (шумовое) воздействие агрегатов предприятия.</w:t>
      </w:r>
    </w:p>
    <w:p w:rsidR="00A91410" w:rsidRPr="003A49CD" w:rsidRDefault="00A91410" w:rsidP="00A91410">
      <w:pPr>
        <w:rPr>
          <w:szCs w:val="28"/>
        </w:rPr>
      </w:pPr>
      <w:r>
        <w:rPr>
          <w:szCs w:val="28"/>
        </w:rPr>
        <w:lastRenderedPageBreak/>
        <w:t>У</w:t>
      </w:r>
      <w:r w:rsidRPr="003A49CD">
        <w:rPr>
          <w:szCs w:val="28"/>
        </w:rPr>
        <w:t>ровни звуковой мощности от проектируемых источников шума объекта не превысят допустимых уровней шума на границе санитарно-защитной зоны и на границе ближайшей жилой застройки как в дневное, так и в ночное время суток в соответствии с санитарными нормами, правилами и гигиеническими нормативами «Шум на рабочих местах, в транспортных средствах, в помещениях жилых, общественных зданий и на территории жилой застройки», утвержденными постановлением Министерства здравоохранения Республики Беларусь от 16.11.2011 № 115.</w:t>
      </w:r>
    </w:p>
    <w:p w:rsidR="00A91410" w:rsidRPr="00C33364" w:rsidRDefault="00A91410" w:rsidP="00A91410">
      <w:pPr>
        <w:tabs>
          <w:tab w:val="left" w:pos="720"/>
          <w:tab w:val="left" w:pos="2160"/>
          <w:tab w:val="left" w:pos="3600"/>
          <w:tab w:val="left" w:pos="4464"/>
          <w:tab w:val="left" w:pos="5616"/>
          <w:tab w:val="decimal" w:pos="6192"/>
          <w:tab w:val="left" w:pos="6624"/>
          <w:tab w:val="left" w:pos="6768"/>
          <w:tab w:val="left" w:pos="7920"/>
          <w:tab w:val="left" w:pos="9072"/>
          <w:tab w:val="left" w:pos="9356"/>
          <w:tab w:val="left" w:pos="10080"/>
        </w:tabs>
        <w:rPr>
          <w:b/>
          <w:bCs/>
          <w:szCs w:val="28"/>
        </w:rPr>
      </w:pPr>
      <w:r w:rsidRPr="003A49CD">
        <w:rPr>
          <w:szCs w:val="28"/>
        </w:rPr>
        <w:t xml:space="preserve"> </w:t>
      </w:r>
      <w:r w:rsidRPr="00C33364">
        <w:rPr>
          <w:b/>
          <w:bCs/>
          <w:szCs w:val="28"/>
        </w:rPr>
        <w:t>F. Здоровье рабочего персонала.</w:t>
      </w:r>
    </w:p>
    <w:p w:rsidR="00A91410" w:rsidRDefault="00A91410" w:rsidP="00A91410">
      <w:pPr>
        <w:rPr>
          <w:bCs/>
          <w:szCs w:val="28"/>
        </w:rPr>
      </w:pPr>
      <w:r w:rsidRPr="00C33364">
        <w:rPr>
          <w:bCs/>
          <w:szCs w:val="28"/>
        </w:rPr>
        <w:t>В ходе осуществления хозяйственной</w:t>
      </w:r>
      <w:r>
        <w:rPr>
          <w:bCs/>
          <w:szCs w:val="28"/>
        </w:rPr>
        <w:t xml:space="preserve"> </w:t>
      </w:r>
      <w:r w:rsidRPr="00C33364">
        <w:rPr>
          <w:bCs/>
          <w:szCs w:val="28"/>
        </w:rPr>
        <w:t>деятельности существует риск причинения вреда здоровью работников из-за невыполнения требований охраны труда и техники безопасности.</w:t>
      </w:r>
    </w:p>
    <w:p w:rsidR="00A91410" w:rsidRPr="00C33364" w:rsidRDefault="00A91410" w:rsidP="00A91410">
      <w:pPr>
        <w:rPr>
          <w:b/>
          <w:bCs/>
          <w:szCs w:val="28"/>
        </w:rPr>
      </w:pPr>
      <w:r w:rsidRPr="00C33364">
        <w:rPr>
          <w:b/>
          <w:bCs/>
          <w:szCs w:val="28"/>
        </w:rPr>
        <w:t>G. Возникновение аварийных ситуаций.</w:t>
      </w:r>
    </w:p>
    <w:p w:rsidR="00A91410" w:rsidRPr="004A07AF" w:rsidRDefault="00A91410" w:rsidP="00A91410">
      <w:pPr>
        <w:rPr>
          <w:bCs/>
          <w:szCs w:val="28"/>
        </w:rPr>
      </w:pPr>
      <w:r w:rsidRPr="00C33364">
        <w:rPr>
          <w:bCs/>
          <w:szCs w:val="28"/>
        </w:rPr>
        <w:t>В ходе осуществления хозяйственной</w:t>
      </w:r>
      <w:r>
        <w:rPr>
          <w:bCs/>
          <w:szCs w:val="28"/>
        </w:rPr>
        <w:t xml:space="preserve"> </w:t>
      </w:r>
      <w:r w:rsidRPr="00C33364">
        <w:rPr>
          <w:bCs/>
          <w:szCs w:val="28"/>
        </w:rPr>
        <w:t>деятельности существует риск возникновения аварийных ситуаций из-за невыполнения требований охраны труда и противопожарной безопасности.</w:t>
      </w:r>
      <w:r>
        <w:rPr>
          <w:bCs/>
          <w:szCs w:val="28"/>
        </w:rPr>
        <w:t xml:space="preserve"> </w:t>
      </w:r>
    </w:p>
    <w:p w:rsidR="00A91410" w:rsidRPr="004A07AF" w:rsidRDefault="00A91410" w:rsidP="00A91410">
      <w:pPr>
        <w:pStyle w:val="1"/>
      </w:pPr>
      <w:bookmarkStart w:id="133" w:name="bookmark47"/>
      <w:bookmarkStart w:id="134" w:name="bookmark48"/>
      <w:bookmarkStart w:id="135" w:name="_Toc33194075"/>
      <w:bookmarkStart w:id="136" w:name="_Toc33194433"/>
      <w:bookmarkStart w:id="137" w:name="_Toc33194506"/>
      <w:bookmarkStart w:id="138" w:name="_Toc33445121"/>
      <w:bookmarkStart w:id="139" w:name="_Toc33445322"/>
      <w:bookmarkStart w:id="140" w:name="_Toc36632959"/>
      <w:r w:rsidRPr="00D82B2A">
        <w:t>7</w:t>
      </w:r>
      <w:r>
        <w:t xml:space="preserve">. </w:t>
      </w:r>
      <w:r w:rsidRPr="004A07AF">
        <w:t>Меры по смягчению воздействи</w:t>
      </w:r>
      <w:bookmarkEnd w:id="133"/>
      <w:bookmarkEnd w:id="134"/>
      <w:bookmarkEnd w:id="135"/>
      <w:bookmarkEnd w:id="136"/>
      <w:bookmarkEnd w:id="137"/>
      <w:r w:rsidRPr="004A07AF">
        <w:t>я на окружающую среду и социальную сферу</w:t>
      </w:r>
      <w:bookmarkEnd w:id="138"/>
      <w:bookmarkEnd w:id="139"/>
      <w:bookmarkEnd w:id="140"/>
    </w:p>
    <w:p w:rsidR="00A91410" w:rsidRPr="004A07AF" w:rsidRDefault="00A91410" w:rsidP="00A91410">
      <w:pPr>
        <w:rPr>
          <w:bCs/>
          <w:szCs w:val="28"/>
        </w:rPr>
      </w:pPr>
      <w:r w:rsidRPr="004A07AF">
        <w:rPr>
          <w:bCs/>
          <w:szCs w:val="28"/>
        </w:rPr>
        <w:t>Все работы следует выполнять только после получения необходимых разрешительных документов и одобрений.</w:t>
      </w:r>
    </w:p>
    <w:p w:rsidR="00A91410" w:rsidRPr="00DB08FB" w:rsidRDefault="00A91410" w:rsidP="00A91410">
      <w:pPr>
        <w:rPr>
          <w:b/>
          <w:bCs/>
          <w:szCs w:val="28"/>
        </w:rPr>
      </w:pPr>
      <w:r w:rsidRPr="00DB08FB">
        <w:rPr>
          <w:b/>
          <w:bCs/>
          <w:szCs w:val="28"/>
        </w:rPr>
        <w:t xml:space="preserve">Организационные меры. </w:t>
      </w:r>
    </w:p>
    <w:p w:rsidR="00A91410" w:rsidRDefault="00A91410" w:rsidP="00A91410">
      <w:pPr>
        <w:rPr>
          <w:szCs w:val="28"/>
        </w:rPr>
      </w:pPr>
      <w:r w:rsidRPr="004A07AF">
        <w:rPr>
          <w:szCs w:val="28"/>
        </w:rPr>
        <w:t>До начала строительных работ необходимо сообщить местным инспекциям по строительному надзору и охране окружающей среды и общественности о предстоящей деятельности через СМИ и (или) на участках, открытых для общего доступа (в том числе, на объектах производства работ). Все работы следует выполнять безопасным и дисциплинированным образом, предусматривающим оказание минимального воздействия на население и окружающую среду.</w:t>
      </w:r>
    </w:p>
    <w:p w:rsidR="00A91410" w:rsidRPr="0014208F" w:rsidRDefault="00A91410" w:rsidP="00A91410">
      <w:pPr>
        <w:rPr>
          <w:bCs/>
          <w:szCs w:val="28"/>
        </w:rPr>
      </w:pPr>
      <w:r w:rsidRPr="0014208F">
        <w:rPr>
          <w:bCs/>
          <w:szCs w:val="28"/>
        </w:rPr>
        <w:t xml:space="preserve">В соответствии с проектом организации строительства, выполнение строительно-монтажных работ запроектировано с учетом мероприятий по охране окружающей природной среды, которые включают в себя рекультивацию нарушенных земель, предотвращение потерь природных ресурсов, минимизацию вредных выбросов в почву, водоемы и атмосферу. </w:t>
      </w:r>
    </w:p>
    <w:p w:rsidR="00A91410" w:rsidRPr="0014208F" w:rsidRDefault="00A91410" w:rsidP="00A91410">
      <w:pPr>
        <w:rPr>
          <w:bCs/>
          <w:szCs w:val="28"/>
        </w:rPr>
      </w:pPr>
      <w:r w:rsidRPr="0014208F">
        <w:rPr>
          <w:bCs/>
          <w:szCs w:val="28"/>
        </w:rPr>
        <w:t xml:space="preserve">Перечень основных мероприятий по снижению негативного влияния строительного производства на окружающую среду: </w:t>
      </w:r>
    </w:p>
    <w:p w:rsidR="00A91410" w:rsidRPr="0014208F" w:rsidRDefault="00A91410" w:rsidP="00A91410">
      <w:pPr>
        <w:rPr>
          <w:bCs/>
          <w:szCs w:val="28"/>
        </w:rPr>
      </w:pPr>
      <w:r>
        <w:rPr>
          <w:bCs/>
          <w:szCs w:val="28"/>
        </w:rPr>
        <w:t>-</w:t>
      </w:r>
      <w:r w:rsidRPr="0014208F">
        <w:rPr>
          <w:bCs/>
          <w:szCs w:val="28"/>
        </w:rPr>
        <w:t xml:space="preserve"> обязательное соблюдение границ территории, отводимой под строительство;</w:t>
      </w:r>
    </w:p>
    <w:p w:rsidR="00A91410" w:rsidRPr="0014208F" w:rsidRDefault="00A91410" w:rsidP="00A91410">
      <w:pPr>
        <w:rPr>
          <w:bCs/>
          <w:szCs w:val="28"/>
        </w:rPr>
      </w:pPr>
      <w:r>
        <w:rPr>
          <w:bCs/>
          <w:szCs w:val="28"/>
        </w:rPr>
        <w:t>-</w:t>
      </w:r>
      <w:r w:rsidRPr="0014208F">
        <w:rPr>
          <w:bCs/>
          <w:szCs w:val="28"/>
        </w:rPr>
        <w:t xml:space="preserve"> </w:t>
      </w:r>
      <w:r>
        <w:rPr>
          <w:bCs/>
          <w:szCs w:val="28"/>
        </w:rPr>
        <w:t xml:space="preserve">   </w:t>
      </w:r>
      <w:r w:rsidRPr="0014208F">
        <w:rPr>
          <w:bCs/>
          <w:szCs w:val="28"/>
        </w:rPr>
        <w:t>рекультивация земель в полосе отвода земель под строительство;</w:t>
      </w:r>
    </w:p>
    <w:p w:rsidR="00A91410" w:rsidRPr="0014208F" w:rsidRDefault="00A91410" w:rsidP="00A91410">
      <w:pPr>
        <w:rPr>
          <w:bCs/>
          <w:szCs w:val="28"/>
        </w:rPr>
      </w:pPr>
      <w:r>
        <w:rPr>
          <w:bCs/>
          <w:szCs w:val="28"/>
        </w:rPr>
        <w:t>-</w:t>
      </w:r>
      <w:r w:rsidRPr="0014208F">
        <w:rPr>
          <w:bCs/>
          <w:szCs w:val="28"/>
        </w:rPr>
        <w:t xml:space="preserve"> оснащение строительной площадки инвентарными контейнерами раздельного сбора для бытовых и строительных отходов;</w:t>
      </w:r>
    </w:p>
    <w:p w:rsidR="00A91410" w:rsidRPr="0014208F" w:rsidRDefault="00A91410" w:rsidP="00A91410">
      <w:pPr>
        <w:rPr>
          <w:bCs/>
          <w:szCs w:val="28"/>
        </w:rPr>
      </w:pPr>
      <w:r>
        <w:rPr>
          <w:bCs/>
          <w:szCs w:val="28"/>
        </w:rPr>
        <w:t>-</w:t>
      </w:r>
      <w:r w:rsidRPr="0014208F">
        <w:rPr>
          <w:bCs/>
          <w:szCs w:val="28"/>
        </w:rPr>
        <w:t xml:space="preserve"> запрещение проезда транспорта вне построенных дорог;</w:t>
      </w:r>
    </w:p>
    <w:p w:rsidR="00A91410" w:rsidRPr="0014208F" w:rsidRDefault="00A91410" w:rsidP="00A91410">
      <w:pPr>
        <w:rPr>
          <w:bCs/>
          <w:szCs w:val="28"/>
        </w:rPr>
      </w:pPr>
      <w:r>
        <w:rPr>
          <w:bCs/>
          <w:szCs w:val="28"/>
        </w:rPr>
        <w:t>-</w:t>
      </w:r>
      <w:r w:rsidRPr="0014208F">
        <w:rPr>
          <w:bCs/>
          <w:szCs w:val="28"/>
        </w:rPr>
        <w:t xml:space="preserve"> выезд со строительной площадки должен быть оборудован пунктом мойки колес автотранспорта заводского изготовления с замкнутым циклом водооборота и утилизацией стоков (запрещается вынос грунта или грязи колесами автотранспорта со строительных площадок);</w:t>
      </w:r>
    </w:p>
    <w:p w:rsidR="00A91410" w:rsidRPr="0014208F" w:rsidRDefault="00A91410" w:rsidP="00A91410">
      <w:pPr>
        <w:rPr>
          <w:bCs/>
          <w:szCs w:val="28"/>
        </w:rPr>
      </w:pPr>
      <w:r>
        <w:rPr>
          <w:bCs/>
          <w:szCs w:val="28"/>
        </w:rPr>
        <w:t>-</w:t>
      </w:r>
      <w:r w:rsidRPr="0014208F">
        <w:rPr>
          <w:bCs/>
          <w:szCs w:val="28"/>
        </w:rPr>
        <w:t xml:space="preserve"> запрещение мойки машин и механизмов вне специально оборудованных мест;</w:t>
      </w:r>
    </w:p>
    <w:p w:rsidR="00A91410" w:rsidRPr="0014208F" w:rsidRDefault="00A91410" w:rsidP="00A91410">
      <w:pPr>
        <w:rPr>
          <w:bCs/>
          <w:szCs w:val="28"/>
        </w:rPr>
      </w:pPr>
      <w:r>
        <w:rPr>
          <w:bCs/>
          <w:szCs w:val="28"/>
        </w:rPr>
        <w:lastRenderedPageBreak/>
        <w:t>-</w:t>
      </w:r>
      <w:r w:rsidRPr="0014208F">
        <w:rPr>
          <w:bCs/>
          <w:szCs w:val="28"/>
        </w:rPr>
        <w:t xml:space="preserve"> техническое обслуживание машин и механизмов допускается только на специально отведенных площадках;</w:t>
      </w:r>
    </w:p>
    <w:p w:rsidR="00A91410" w:rsidRPr="0014208F" w:rsidRDefault="00A91410" w:rsidP="00A91410">
      <w:pPr>
        <w:rPr>
          <w:bCs/>
          <w:szCs w:val="28"/>
        </w:rPr>
      </w:pPr>
      <w:r>
        <w:rPr>
          <w:bCs/>
          <w:szCs w:val="28"/>
        </w:rPr>
        <w:t>-</w:t>
      </w:r>
      <w:r w:rsidRPr="0014208F">
        <w:rPr>
          <w:bCs/>
          <w:szCs w:val="28"/>
        </w:rPr>
        <w:t xml:space="preserve"> монтаж аварийного освещения и освещения опасных мест;</w:t>
      </w:r>
    </w:p>
    <w:p w:rsidR="00A91410" w:rsidRPr="0014208F" w:rsidRDefault="00A91410" w:rsidP="00A91410">
      <w:pPr>
        <w:rPr>
          <w:bCs/>
          <w:szCs w:val="28"/>
        </w:rPr>
      </w:pPr>
      <w:r>
        <w:rPr>
          <w:bCs/>
          <w:szCs w:val="28"/>
        </w:rPr>
        <w:t>-</w:t>
      </w:r>
      <w:r w:rsidRPr="0014208F">
        <w:rPr>
          <w:bCs/>
          <w:szCs w:val="28"/>
        </w:rPr>
        <w:t xml:space="preserve"> организация мест для складирования материалов, конструкций изделий и инвентаря, а также мест для установки строительной техники; </w:t>
      </w:r>
    </w:p>
    <w:p w:rsidR="00A91410" w:rsidRPr="0014208F" w:rsidRDefault="00A91410" w:rsidP="00A91410">
      <w:pPr>
        <w:rPr>
          <w:bCs/>
          <w:szCs w:val="28"/>
        </w:rPr>
      </w:pPr>
      <w:r>
        <w:rPr>
          <w:bCs/>
          <w:szCs w:val="28"/>
        </w:rPr>
        <w:t>-</w:t>
      </w:r>
      <w:r w:rsidRPr="0014208F">
        <w:rPr>
          <w:bCs/>
          <w:szCs w:val="28"/>
        </w:rPr>
        <w:t xml:space="preserve"> установка бункера-накопителя для сбора строительного мусора или устройство для этих целей специальной площадки, транспортировка мусора при помощи закрытых лотков. Не допускается закапывание в грунт или сжигание мусора и отходов; </w:t>
      </w:r>
    </w:p>
    <w:p w:rsidR="00A91410" w:rsidRPr="0014208F" w:rsidRDefault="00A91410" w:rsidP="00A91410">
      <w:pPr>
        <w:rPr>
          <w:bCs/>
          <w:szCs w:val="28"/>
        </w:rPr>
      </w:pPr>
      <w:r>
        <w:rPr>
          <w:bCs/>
          <w:szCs w:val="28"/>
        </w:rPr>
        <w:t>-</w:t>
      </w:r>
      <w:r w:rsidRPr="0014208F">
        <w:rPr>
          <w:bCs/>
          <w:szCs w:val="28"/>
        </w:rPr>
        <w:t xml:space="preserve"> срезка и складирование растительного слоя грунта в специально отведенных местах, вертикальная планировка строительной площадки с уплотнением насыпей до плотности грунта в естественном состоянии;</w:t>
      </w:r>
    </w:p>
    <w:p w:rsidR="00A91410" w:rsidRPr="0014208F" w:rsidRDefault="00A91410" w:rsidP="00A91410">
      <w:pPr>
        <w:rPr>
          <w:bCs/>
          <w:szCs w:val="28"/>
        </w:rPr>
      </w:pPr>
      <w:r>
        <w:rPr>
          <w:bCs/>
          <w:szCs w:val="28"/>
        </w:rPr>
        <w:t>-</w:t>
      </w:r>
      <w:r w:rsidRPr="0014208F">
        <w:rPr>
          <w:bCs/>
          <w:szCs w:val="28"/>
        </w:rPr>
        <w:t xml:space="preserve"> обеспечение мест проведения погрузочно-разгрузочных работ пылевидных материалов (цемент, известь, гипс) пылеулавливающими устройствами;</w:t>
      </w:r>
    </w:p>
    <w:p w:rsidR="00A91410" w:rsidRPr="0014208F" w:rsidRDefault="00A91410" w:rsidP="00A91410">
      <w:pPr>
        <w:rPr>
          <w:bCs/>
          <w:szCs w:val="28"/>
        </w:rPr>
      </w:pPr>
      <w:r>
        <w:rPr>
          <w:bCs/>
          <w:szCs w:val="28"/>
        </w:rPr>
        <w:t>-</w:t>
      </w:r>
      <w:r w:rsidRPr="0014208F">
        <w:rPr>
          <w:bCs/>
          <w:szCs w:val="28"/>
        </w:rPr>
        <w:t xml:space="preserve"> организация правильного складирования и транспортировки огнеопасных и выделяющих вредные вещества материалов (газовых баллонов, битумных материалов, растворителей, красок, лаков, стекло- и шлаковаты) и пр.;</w:t>
      </w:r>
    </w:p>
    <w:p w:rsidR="00A91410" w:rsidRPr="0014208F" w:rsidRDefault="00A91410" w:rsidP="00A91410">
      <w:pPr>
        <w:rPr>
          <w:bCs/>
          <w:szCs w:val="28"/>
        </w:rPr>
      </w:pPr>
      <w:r>
        <w:rPr>
          <w:bCs/>
          <w:szCs w:val="28"/>
        </w:rPr>
        <w:t>-</w:t>
      </w:r>
      <w:r w:rsidRPr="0014208F">
        <w:rPr>
          <w:bCs/>
          <w:szCs w:val="28"/>
        </w:rPr>
        <w:t xml:space="preserve"> принять необходимые меры к сохранности древесно-кустарниковых пород на строительной площадке, оградив деревья, подлежащие сохранению, сплошными щитами высотой не менее 2 метров, установив щиты на расстоянии не менее 0,5 метра от ствола дерева.</w:t>
      </w:r>
    </w:p>
    <w:p w:rsidR="00A91410" w:rsidRPr="0014208F" w:rsidRDefault="00A91410" w:rsidP="00A91410">
      <w:pPr>
        <w:rPr>
          <w:bCs/>
          <w:szCs w:val="28"/>
        </w:rPr>
      </w:pPr>
      <w:r w:rsidRPr="0014208F">
        <w:rPr>
          <w:bCs/>
          <w:szCs w:val="28"/>
        </w:rPr>
        <w:t>На основании вышеизложенного можно сделать вывод, что правильная организация строительно-монтажных работ (с соблюдением техники безопасности и мероприятий по охране окружающей среды) при строительстве объекта не окажет негативного влияния на окружающую среду и население, проживающее на прилегающей жилой территории.</w:t>
      </w:r>
    </w:p>
    <w:p w:rsidR="00A91410" w:rsidRPr="00DB08FB" w:rsidRDefault="00A91410" w:rsidP="00A91410">
      <w:pPr>
        <w:rPr>
          <w:b/>
          <w:bCs/>
          <w:szCs w:val="28"/>
        </w:rPr>
      </w:pPr>
      <w:r w:rsidRPr="00DB08FB">
        <w:rPr>
          <w:b/>
          <w:bCs/>
          <w:szCs w:val="28"/>
        </w:rPr>
        <w:t xml:space="preserve">Безопасность и здоровье людей в ходе строительных работ. </w:t>
      </w:r>
    </w:p>
    <w:p w:rsidR="00A91410" w:rsidRPr="001D2EF0" w:rsidRDefault="00A91410" w:rsidP="00A91410">
      <w:pPr>
        <w:rPr>
          <w:szCs w:val="28"/>
        </w:rPr>
      </w:pPr>
      <w:r w:rsidRPr="004A07AF">
        <w:rPr>
          <w:szCs w:val="28"/>
        </w:rPr>
        <w:t xml:space="preserve">Строительные рабочие должны носить защитные каски, защитные очки, страховочные ремни безопасности и защитную обувь. До начала строительных работ рабочие должны пройти обучение правилам безопасности труда. Кроме того, необходимо проводить постоянную проверку техники и оборудования в целях выявления и </w:t>
      </w:r>
      <w:r w:rsidRPr="001D2EF0">
        <w:rPr>
          <w:szCs w:val="28"/>
        </w:rPr>
        <w:t>устранения неполадок, соблюдать периоды ремонта оборудования, проводить обучение и инструктаж рабочих, выполняющих техническое обслуживание механического оборудования, инструментов и устройств, безопасным методам и средствам работы.</w:t>
      </w:r>
    </w:p>
    <w:p w:rsidR="00A91410" w:rsidRPr="004A07AF" w:rsidRDefault="00A91410" w:rsidP="00A91410">
      <w:pPr>
        <w:rPr>
          <w:szCs w:val="28"/>
        </w:rPr>
      </w:pPr>
      <w:r w:rsidRPr="001D2EF0">
        <w:rPr>
          <w:szCs w:val="28"/>
        </w:rPr>
        <w:t xml:space="preserve">Запрещается: выдавать неисправные или непроверенные инструменты для работы, а также оставлять без присмотра </w:t>
      </w:r>
      <w:r w:rsidRPr="004A07AF">
        <w:rPr>
          <w:szCs w:val="28"/>
        </w:rPr>
        <w:t xml:space="preserve">механические инструменты, подключенные к электрической сети или к шлангам подачи сжатого воздуха; выдергивать и перекручивать кабели и воздушные шланги; кабели и шланги не должны пересекаться с проволочными тросами, электрическими кабелями; нельзя удерживать вращающиеся элементы механизированных инструментов. Необходимо строго соблюдать действующие национальные регламенты о безопасной эксплуатации кранов/землеройных машин и производству сварочных работ. Принципиальные требования в этом отношении указаны в предлагаемых мерах по смягчению воздействий </w:t>
      </w:r>
      <w:r>
        <w:rPr>
          <w:szCs w:val="28"/>
        </w:rPr>
        <w:t>ПМООСИСС</w:t>
      </w:r>
      <w:r w:rsidRPr="004A07AF">
        <w:rPr>
          <w:szCs w:val="28"/>
        </w:rPr>
        <w:t>.</w:t>
      </w:r>
    </w:p>
    <w:p w:rsidR="00A91410" w:rsidRPr="00DB08FB" w:rsidRDefault="00A91410" w:rsidP="00A91410">
      <w:pPr>
        <w:rPr>
          <w:b/>
          <w:bCs/>
          <w:szCs w:val="28"/>
        </w:rPr>
      </w:pPr>
      <w:r w:rsidRPr="00DB08FB">
        <w:rPr>
          <w:b/>
          <w:bCs/>
          <w:szCs w:val="28"/>
        </w:rPr>
        <w:t xml:space="preserve">Готовность к аварийным ситуациям и ликвидация последствий. 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lastRenderedPageBreak/>
        <w:t>Эффективный план готовности к аварийным ситуациям и ликвидации последствий должен быть разработан для решения опасных ситуаций, связанных с аварийным выходом из строя котельной на этапе переключения нагрузок и эксплуатации.</w:t>
      </w:r>
    </w:p>
    <w:p w:rsidR="00A91410" w:rsidRPr="00DB08FB" w:rsidRDefault="00A91410" w:rsidP="00A91410">
      <w:pPr>
        <w:rPr>
          <w:b/>
          <w:bCs/>
          <w:szCs w:val="28"/>
        </w:rPr>
      </w:pPr>
      <w:r w:rsidRPr="00DB08FB">
        <w:rPr>
          <w:b/>
          <w:bCs/>
          <w:szCs w:val="28"/>
        </w:rPr>
        <w:t xml:space="preserve">Борьба с загрязнением воздуха и минимизация пыли. 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В ходе строительных мероприятий необходимо хранить отходы сноса в контролируемой зоне, опрыскивать водой для снижения пылеобразования. Не допускается открытое сжигание строительных/отходных материалов на объекте. При перевозке любых пылеобразующих материалов на участок восстановительных работ груз должен опрыскиваться или быть накрыт. Образование пыли на участке восстановительных работ в сухое время года может быть минимизировано за счет полива земли.</w:t>
      </w:r>
    </w:p>
    <w:p w:rsidR="00A91410" w:rsidRPr="00DB08FB" w:rsidRDefault="00A91410" w:rsidP="00A91410">
      <w:pPr>
        <w:rPr>
          <w:b/>
          <w:bCs/>
          <w:szCs w:val="28"/>
        </w:rPr>
      </w:pPr>
      <w:r w:rsidRPr="00DB08FB">
        <w:rPr>
          <w:b/>
          <w:bCs/>
          <w:szCs w:val="28"/>
        </w:rPr>
        <w:t xml:space="preserve">Снижение воздействия на почвенно-растительный слой. </w:t>
      </w:r>
    </w:p>
    <w:p w:rsidR="00A91410" w:rsidRPr="0014208F" w:rsidRDefault="00A91410" w:rsidP="00A91410">
      <w:pPr>
        <w:rPr>
          <w:szCs w:val="28"/>
        </w:rPr>
      </w:pPr>
      <w:r w:rsidRPr="004A07AF">
        <w:rPr>
          <w:szCs w:val="28"/>
        </w:rPr>
        <w:t xml:space="preserve">Строительные рабочие должны работать таким образом, чтобы минимизировать «экологический след» на участке строительства котельной. Передвижение транспортных средств и строительной техники, разрешено только вдоль выделенных подъездных дорог для недопущения повреждения травяного покрова и другого растительного покрова вдоль участка. </w:t>
      </w:r>
      <w:r w:rsidRPr="0014208F">
        <w:rPr>
          <w:szCs w:val="28"/>
        </w:rPr>
        <w:t>В рассматриваемом районе размещения проектируемого объекта заповедников и заказников не имеется.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Редкие виды растений, занесенные в Красную Книгу, на территории размещения проектируемого объекта не произрастают.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Изменение видового состава растений не наблюдается.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Выбросы вредных веществ на рассматриваемой территории от проектируемого объекта ввиду их снижения по сравнению с существующим положением до реконструкции котельной, не повлияют на существующую растительность.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До начала строительно-монтажных работ в подготовительный период должны быть выполнены мероприятия по сохранности произрастающих на участке деревьев, кустарников и групп насаждений.</w:t>
      </w:r>
    </w:p>
    <w:p w:rsidR="00A91410" w:rsidRPr="00CB72B7" w:rsidRDefault="00A91410" w:rsidP="00A91410">
      <w:pPr>
        <w:rPr>
          <w:szCs w:val="28"/>
        </w:rPr>
      </w:pPr>
      <w:r w:rsidRPr="00CB72B7">
        <w:rPr>
          <w:szCs w:val="28"/>
        </w:rPr>
        <w:t>Для обеспечения санитарно-гигиенических и эстетических требований территории котельной предусматриваются следующие мероприятия по озеленению и благоустройству территории объекта «</w:t>
      </w:r>
      <w:r w:rsidRPr="00C129A3">
        <w:rPr>
          <w:szCs w:val="28"/>
        </w:rPr>
        <w:t>Строительство котельной на местных видах топлива в р.п. Большевик Гомельского района с прокладкой тепловых сетей и реконструкцией ИТП</w:t>
      </w:r>
      <w:r w:rsidRPr="00CB72B7">
        <w:rPr>
          <w:szCs w:val="28"/>
        </w:rPr>
        <w:t>»:</w:t>
      </w:r>
    </w:p>
    <w:p w:rsidR="00A91410" w:rsidRPr="00A92E28" w:rsidRDefault="00A91410" w:rsidP="00A91410">
      <w:pPr>
        <w:ind w:right="142"/>
        <w:rPr>
          <w:szCs w:val="28"/>
        </w:rPr>
      </w:pPr>
      <w:r w:rsidRPr="00A92E28">
        <w:rPr>
          <w:szCs w:val="28"/>
        </w:rPr>
        <w:t>- устройство газона обыкновенного площадью 2130 м</w:t>
      </w:r>
      <w:r w:rsidRPr="00A92E28">
        <w:rPr>
          <w:szCs w:val="28"/>
          <w:vertAlign w:val="superscript"/>
        </w:rPr>
        <w:t>2</w:t>
      </w:r>
      <w:r w:rsidRPr="00A92E28">
        <w:rPr>
          <w:szCs w:val="28"/>
        </w:rPr>
        <w:t>;</w:t>
      </w:r>
    </w:p>
    <w:p w:rsidR="00A91410" w:rsidRPr="00A92E28" w:rsidRDefault="00A91410" w:rsidP="00A91410">
      <w:pPr>
        <w:ind w:right="142"/>
        <w:rPr>
          <w:szCs w:val="28"/>
        </w:rPr>
      </w:pPr>
      <w:r w:rsidRPr="00A92E28">
        <w:rPr>
          <w:szCs w:val="28"/>
        </w:rPr>
        <w:t>- устройство покрытия из асфальтобетона – 2060 м</w:t>
      </w:r>
      <w:r w:rsidRPr="00A92E28">
        <w:rPr>
          <w:szCs w:val="28"/>
          <w:vertAlign w:val="superscript"/>
        </w:rPr>
        <w:t>2</w:t>
      </w:r>
      <w:r w:rsidRPr="00A92E28">
        <w:rPr>
          <w:szCs w:val="28"/>
        </w:rPr>
        <w:t>;</w:t>
      </w:r>
    </w:p>
    <w:p w:rsidR="00A91410" w:rsidRPr="00A92E28" w:rsidRDefault="00A91410" w:rsidP="00A91410">
      <w:pPr>
        <w:ind w:right="142"/>
        <w:rPr>
          <w:szCs w:val="28"/>
        </w:rPr>
      </w:pPr>
      <w:r w:rsidRPr="00A92E28">
        <w:rPr>
          <w:szCs w:val="28"/>
        </w:rPr>
        <w:t>- устройство пешеходного тротуара – 209 м</w:t>
      </w:r>
      <w:r w:rsidRPr="00A92E28">
        <w:rPr>
          <w:szCs w:val="28"/>
          <w:vertAlign w:val="superscript"/>
        </w:rPr>
        <w:t>2</w:t>
      </w:r>
      <w:r w:rsidRPr="00A92E28">
        <w:rPr>
          <w:szCs w:val="28"/>
        </w:rPr>
        <w:t>;</w:t>
      </w:r>
    </w:p>
    <w:p w:rsidR="00A91410" w:rsidRPr="00A92E28" w:rsidRDefault="00A91410" w:rsidP="00A91410">
      <w:pPr>
        <w:ind w:right="142"/>
        <w:rPr>
          <w:szCs w:val="28"/>
        </w:rPr>
      </w:pPr>
      <w:r w:rsidRPr="00A92E28">
        <w:rPr>
          <w:szCs w:val="28"/>
        </w:rPr>
        <w:t>- устройство отмостки – 180 м</w:t>
      </w:r>
      <w:r w:rsidRPr="00A92E28">
        <w:rPr>
          <w:szCs w:val="28"/>
          <w:vertAlign w:val="superscript"/>
        </w:rPr>
        <w:t>2</w:t>
      </w:r>
      <w:r w:rsidRPr="00A92E28">
        <w:rPr>
          <w:szCs w:val="28"/>
        </w:rPr>
        <w:t>;</w:t>
      </w:r>
    </w:p>
    <w:p w:rsidR="00A91410" w:rsidRPr="00CB72B7" w:rsidRDefault="00A91410" w:rsidP="00A91410">
      <w:pPr>
        <w:ind w:right="142"/>
        <w:rPr>
          <w:szCs w:val="28"/>
        </w:rPr>
      </w:pPr>
      <w:r w:rsidRPr="00A92E28">
        <w:rPr>
          <w:szCs w:val="28"/>
        </w:rPr>
        <w:t>- устройство бетонного борта  – 292 м;</w:t>
      </w:r>
    </w:p>
    <w:p w:rsidR="00A91410" w:rsidRPr="00CB72B7" w:rsidRDefault="00A91410" w:rsidP="00A91410">
      <w:pPr>
        <w:ind w:right="142"/>
        <w:rPr>
          <w:szCs w:val="28"/>
        </w:rPr>
      </w:pPr>
    </w:p>
    <w:p w:rsidR="00A91410" w:rsidRPr="00CB72B7" w:rsidRDefault="00A91410" w:rsidP="00A91410">
      <w:pPr>
        <w:rPr>
          <w:b/>
          <w:bCs/>
          <w:szCs w:val="28"/>
        </w:rPr>
      </w:pPr>
      <w:r w:rsidRPr="00CB72B7">
        <w:rPr>
          <w:b/>
          <w:bCs/>
          <w:szCs w:val="28"/>
        </w:rPr>
        <w:t xml:space="preserve">Недопущение загрязнения почвы и воды. </w:t>
      </w:r>
    </w:p>
    <w:p w:rsidR="00A91410" w:rsidRPr="00FA450A" w:rsidRDefault="00A91410" w:rsidP="00A91410">
      <w:pPr>
        <w:rPr>
          <w:color w:val="C00000"/>
          <w:szCs w:val="28"/>
        </w:rPr>
      </w:pPr>
      <w:r w:rsidRPr="00CB72B7">
        <w:rPr>
          <w:szCs w:val="28"/>
        </w:rPr>
        <w:t>Строительство котельной требуется выполнять только при условии выполнения мероприятий по защите от загрязнения</w:t>
      </w:r>
      <w:r>
        <w:rPr>
          <w:szCs w:val="28"/>
        </w:rPr>
        <w:t xml:space="preserve"> почвы и воды. Такие мероприятия разработаны в рамках архитектурного проекта и </w:t>
      </w:r>
      <w:r w:rsidRPr="00CB72B7">
        <w:rPr>
          <w:szCs w:val="28"/>
        </w:rPr>
        <w:t xml:space="preserve">согласованы с государственной экологической экспертизой (заключение №1 2021г.) </w:t>
      </w:r>
      <w:r w:rsidRPr="00CB72B7">
        <w:rPr>
          <w:i/>
          <w:szCs w:val="28"/>
        </w:rPr>
        <w:t>(Приложение 17).</w:t>
      </w:r>
    </w:p>
    <w:p w:rsidR="00A91410" w:rsidRDefault="00A91410" w:rsidP="00A91410">
      <w:pPr>
        <w:rPr>
          <w:szCs w:val="28"/>
        </w:rPr>
      </w:pPr>
      <w:r w:rsidRPr="004A07AF">
        <w:rPr>
          <w:szCs w:val="28"/>
        </w:rPr>
        <w:lastRenderedPageBreak/>
        <w:t>Обслуживание и заправка топливом строительных машин и техники должны быть выполнены в центрах обслуживания, расположенных на максимально возможном расстоянии от участка производства работ. В случаи выполнения данных работ на объекте, следует обеспечить непроницаемую поверхность для заправки топливом и иметь запас поглощающих веществ на случай аварийного разлива. Мойка машин должна быть запрещена вблизи поверхностных водных объектов. Не следует допускать складирование строительных материалов, при возможности. В противном случае, строительный материал следует хранить на строительной площадке, и защищать от воздействия атмосферных условий. Отработанное автомобильное масло, запасы горюче-смазочных материалов и других опасных веществ должны храниться также на непроницаемой поверхности, желательно, под навесом, и должны быть защищены от возгорания. Строительных лагерей не будет.</w:t>
      </w:r>
    </w:p>
    <w:p w:rsidR="00A91410" w:rsidRPr="00DB08FB" w:rsidRDefault="00A91410" w:rsidP="00A91410">
      <w:pPr>
        <w:rPr>
          <w:szCs w:val="28"/>
        </w:rPr>
      </w:pPr>
      <w:r w:rsidRPr="00DB08FB">
        <w:rPr>
          <w:szCs w:val="28"/>
        </w:rPr>
        <w:t xml:space="preserve">Для предотвращения негативного воздействия на водные ресурсы при выполнении строительно-монтажных работ должны выполняться мероприятия и требования, смягчающие вредные воздействия: </w:t>
      </w:r>
    </w:p>
    <w:p w:rsidR="00A91410" w:rsidRPr="00DB08FB" w:rsidRDefault="00A91410" w:rsidP="00A91410">
      <w:pPr>
        <w:rPr>
          <w:szCs w:val="28"/>
        </w:rPr>
      </w:pPr>
      <w:r w:rsidRPr="00DB08FB">
        <w:rPr>
          <w:szCs w:val="28"/>
        </w:rPr>
        <w:t xml:space="preserve">- обязательное соблюдение границ территории, где выполняются строительно-монтажные работы; </w:t>
      </w:r>
    </w:p>
    <w:p w:rsidR="00A91410" w:rsidRPr="00DB08FB" w:rsidRDefault="00A91410" w:rsidP="00A91410">
      <w:pPr>
        <w:rPr>
          <w:szCs w:val="28"/>
        </w:rPr>
      </w:pPr>
      <w:r w:rsidRPr="00DB08FB">
        <w:rPr>
          <w:szCs w:val="28"/>
        </w:rPr>
        <w:t xml:space="preserve">- </w:t>
      </w:r>
      <w:r>
        <w:rPr>
          <w:szCs w:val="28"/>
        </w:rPr>
        <w:t xml:space="preserve"> </w:t>
      </w:r>
      <w:r w:rsidRPr="00DB08FB">
        <w:rPr>
          <w:szCs w:val="28"/>
        </w:rPr>
        <w:t xml:space="preserve">оснащение площадок строительства инвентарными контейнерами для сбора бытовых и строительных отходов; </w:t>
      </w:r>
    </w:p>
    <w:p w:rsidR="00A91410" w:rsidRPr="00DB08FB" w:rsidRDefault="00A91410" w:rsidP="00A91410">
      <w:pPr>
        <w:rPr>
          <w:szCs w:val="28"/>
        </w:rPr>
      </w:pPr>
      <w:r w:rsidRPr="00DB08FB">
        <w:rPr>
          <w:szCs w:val="28"/>
        </w:rPr>
        <w:t xml:space="preserve">- </w:t>
      </w:r>
      <w:r>
        <w:rPr>
          <w:szCs w:val="28"/>
        </w:rPr>
        <w:t xml:space="preserve">  </w:t>
      </w:r>
      <w:r w:rsidRPr="00DB08FB">
        <w:rPr>
          <w:szCs w:val="28"/>
        </w:rPr>
        <w:t xml:space="preserve">осуществление ремонта и обслуживания техники на существующих постах техобслуживания; </w:t>
      </w:r>
    </w:p>
    <w:p w:rsidR="00A91410" w:rsidRPr="00DB08FB" w:rsidRDefault="00A91410" w:rsidP="00A91410">
      <w:pPr>
        <w:rPr>
          <w:szCs w:val="28"/>
        </w:rPr>
      </w:pPr>
      <w:r w:rsidRPr="00DB08FB">
        <w:rPr>
          <w:szCs w:val="28"/>
        </w:rPr>
        <w:t xml:space="preserve">- после окончания строительных работ участки, на которых они выполнялись, должны быть убраны от строительного мусора. </w:t>
      </w:r>
    </w:p>
    <w:p w:rsidR="00A91410" w:rsidRPr="00DB08FB" w:rsidRDefault="00A91410" w:rsidP="00A91410">
      <w:pPr>
        <w:rPr>
          <w:szCs w:val="28"/>
        </w:rPr>
      </w:pPr>
      <w:r w:rsidRPr="00DB08FB">
        <w:rPr>
          <w:szCs w:val="28"/>
        </w:rPr>
        <w:t xml:space="preserve">Воздействие на водную среду при выполнении строительно-монтажных работ носит временный разовый характер и оценивается как воздействие низкой значимости. </w:t>
      </w:r>
    </w:p>
    <w:p w:rsidR="00A91410" w:rsidRPr="00DB08FB" w:rsidRDefault="00A91410" w:rsidP="00A91410">
      <w:pPr>
        <w:rPr>
          <w:szCs w:val="28"/>
        </w:rPr>
      </w:pPr>
      <w:r w:rsidRPr="00DB08FB">
        <w:rPr>
          <w:szCs w:val="28"/>
        </w:rPr>
        <w:t>В целях рационального использования и охраны поверхностных вод должно быть обеспечено:</w:t>
      </w:r>
    </w:p>
    <w:p w:rsidR="00A91410" w:rsidRPr="00DB08FB" w:rsidRDefault="00A91410" w:rsidP="00A91410">
      <w:pPr>
        <w:rPr>
          <w:szCs w:val="28"/>
        </w:rPr>
      </w:pPr>
      <w:r w:rsidRPr="00DB08FB">
        <w:rPr>
          <w:szCs w:val="28"/>
        </w:rPr>
        <w:t>- содержание в исправном состоянии водохозяйственных сооружений и технических устройств;</w:t>
      </w:r>
    </w:p>
    <w:p w:rsidR="00A91410" w:rsidRPr="00DB08FB" w:rsidRDefault="00A91410" w:rsidP="00A91410">
      <w:pPr>
        <w:rPr>
          <w:szCs w:val="28"/>
        </w:rPr>
      </w:pPr>
      <w:r w:rsidRPr="00DB08FB">
        <w:rPr>
          <w:szCs w:val="28"/>
        </w:rPr>
        <w:t>- систематические наблюдения за водными объектами и их водоохранными зонами;</w:t>
      </w:r>
    </w:p>
    <w:p w:rsidR="00A91410" w:rsidRPr="00DB08FB" w:rsidRDefault="00A91410" w:rsidP="00A91410">
      <w:pPr>
        <w:rPr>
          <w:szCs w:val="28"/>
        </w:rPr>
      </w:pPr>
      <w:r w:rsidRPr="00DB08FB">
        <w:rPr>
          <w:szCs w:val="28"/>
        </w:rPr>
        <w:t>- разработан план мероприятий на случай возможного экстремального загрязнения водного объекта.</w:t>
      </w:r>
    </w:p>
    <w:p w:rsidR="00A91410" w:rsidRPr="00DB08FB" w:rsidRDefault="00A91410" w:rsidP="00A91410">
      <w:pPr>
        <w:rPr>
          <w:szCs w:val="28"/>
        </w:rPr>
      </w:pPr>
      <w:r w:rsidRPr="00DB08FB">
        <w:rPr>
          <w:szCs w:val="28"/>
        </w:rPr>
        <w:t>Для предупреждения вредного воздействия на поверхностные воды необходимо предусмотреть следующие меры организационного и технического характера:</w:t>
      </w:r>
    </w:p>
    <w:p w:rsidR="00A91410" w:rsidRPr="00DB08FB" w:rsidRDefault="00A91410" w:rsidP="00A91410">
      <w:pPr>
        <w:rPr>
          <w:szCs w:val="28"/>
        </w:rPr>
      </w:pPr>
      <w:r w:rsidRPr="00DB08FB">
        <w:rPr>
          <w:szCs w:val="28"/>
        </w:rPr>
        <w:t>- сбор всех образующихся отходов и хранение мусора производить на выделенных огражденных площадках, с твердым водонепроницаемым покрытием;</w:t>
      </w:r>
    </w:p>
    <w:p w:rsidR="00A91410" w:rsidRPr="00DB08FB" w:rsidRDefault="00A91410" w:rsidP="00A91410">
      <w:pPr>
        <w:rPr>
          <w:szCs w:val="28"/>
        </w:rPr>
      </w:pPr>
      <w:r w:rsidRPr="00DB08FB">
        <w:rPr>
          <w:szCs w:val="28"/>
        </w:rPr>
        <w:t>- своевременный вывоз отходов в места размещения (захоронения) либо утилизации;</w:t>
      </w:r>
    </w:p>
    <w:p w:rsidR="00A91410" w:rsidRPr="00DB08FB" w:rsidRDefault="00A91410" w:rsidP="00A91410">
      <w:pPr>
        <w:rPr>
          <w:szCs w:val="28"/>
        </w:rPr>
      </w:pPr>
      <w:r w:rsidRPr="00DB08FB">
        <w:rPr>
          <w:szCs w:val="28"/>
        </w:rPr>
        <w:t>- осуществлять транспортировку, складирование и хранение сырья, материалов и их отходов с соблюдением мер, исключающих возможность их попадания в системы хозяйственно-фекальной канализации;</w:t>
      </w:r>
    </w:p>
    <w:p w:rsidR="00A91410" w:rsidRPr="00DB08FB" w:rsidRDefault="00A91410" w:rsidP="00A91410">
      <w:pPr>
        <w:rPr>
          <w:szCs w:val="28"/>
        </w:rPr>
      </w:pPr>
      <w:r w:rsidRPr="00DB08FB">
        <w:rPr>
          <w:szCs w:val="28"/>
        </w:rPr>
        <w:t>- сброс сточных вод в колодец-отстойник и своевременное его опорожнение;</w:t>
      </w:r>
    </w:p>
    <w:p w:rsidR="00A91410" w:rsidRPr="00DB08FB" w:rsidRDefault="00A91410" w:rsidP="00A91410">
      <w:pPr>
        <w:rPr>
          <w:szCs w:val="28"/>
        </w:rPr>
      </w:pPr>
      <w:r w:rsidRPr="00DB08FB">
        <w:rPr>
          <w:szCs w:val="28"/>
        </w:rPr>
        <w:t>- ежегодное испытание приямка на герметичность;</w:t>
      </w:r>
    </w:p>
    <w:p w:rsidR="00A91410" w:rsidRDefault="00A91410" w:rsidP="00A91410">
      <w:pPr>
        <w:rPr>
          <w:szCs w:val="28"/>
        </w:rPr>
      </w:pPr>
      <w:r w:rsidRPr="00DB08FB">
        <w:rPr>
          <w:szCs w:val="28"/>
        </w:rPr>
        <w:lastRenderedPageBreak/>
        <w:t>- уборка и содержание технологических площадок котельной в надлежащем санитарном состоянии.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В основу реализации данного проекта положен принцип максимального сохранения существующего рельефа, почвы и растительности. Организация рельефа выполнена с учетом сохранения существующих планировочных отметок на смежных участках.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Воздействие на геологическую среду будет происходить в период строительства при проведении строительно-монтажных работ.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Земляные работы следует начинать после геодезической разбивки сооружений и закрепления разбивочных знаков на местности, нанесения трассировки в натуру согласно планам.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При строительстве необходимо предусмотреть методы работ, не приводящие к ухудшению свойств грунтов основания неорганизованным водоотливом и замачиванием, размывом поверхностными водами.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Подземные коммуникации следует отрывать участками, не подвергая траншеи опасности затопления поверхностными водами. При наличии грунтовых вод в траншее применять открытый водоотлив.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Перечень основных мероприятий по снижению негативного влияния на почвенный слой: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- обязательное соблюдение границ территории, отводимой под строительство;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 xml:space="preserve">- </w:t>
      </w:r>
      <w:r>
        <w:rPr>
          <w:szCs w:val="28"/>
        </w:rPr>
        <w:t xml:space="preserve">  </w:t>
      </w:r>
      <w:r w:rsidRPr="0014208F">
        <w:rPr>
          <w:szCs w:val="28"/>
        </w:rPr>
        <w:t>рекультивация земель в полосе отвода под строительство;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- запрещение проезда транспорта вне существующих и проектируемых дорог;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- выезд со строительной площадки должен быть оборудован пунктом мойки колес автотранспорта;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- запрещение мойки машин и механизмов вне специально оборудованных мест;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- техническое обслуживание машин и механизмов допускается только на специально отведенных площадках;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- организация мест для складирования материалов, конструкций изделий и инвентаря, а также мест для установки строительной техники;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- установка бункера-накопителя для сбора строительного мусора или устройство для этих целей специальной площадки. Не допускается закапывание в грунт или сжигание мусора и отходов;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- вертикальная планировка строительной площадки с уплотнением насыпей до плотности грунта в естественном состоянии;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 xml:space="preserve">- организация правильного складирования и транспортировки огнеопасных и выделяющих вредные вещества материалов. </w:t>
      </w:r>
    </w:p>
    <w:p w:rsidR="00A91410" w:rsidRDefault="00A91410" w:rsidP="00A91410">
      <w:pPr>
        <w:rPr>
          <w:szCs w:val="28"/>
        </w:rPr>
      </w:pPr>
      <w:r w:rsidRPr="0014208F">
        <w:rPr>
          <w:szCs w:val="28"/>
        </w:rPr>
        <w:t>При надлежащем качестве строительно-монтажных работ и дальнейшей эксплуатации проектируемых сооружений воздействия на земельные ресурсы не ожидается.</w:t>
      </w:r>
    </w:p>
    <w:p w:rsidR="00A91410" w:rsidRDefault="00A91410" w:rsidP="00A91410">
      <w:pPr>
        <w:rPr>
          <w:b/>
          <w:szCs w:val="28"/>
        </w:rPr>
      </w:pPr>
      <w:r w:rsidRPr="00D47096">
        <w:rPr>
          <w:b/>
          <w:szCs w:val="28"/>
        </w:rPr>
        <w:t>Мер</w:t>
      </w:r>
      <w:r>
        <w:rPr>
          <w:b/>
          <w:szCs w:val="28"/>
        </w:rPr>
        <w:t>оприятия по производству работ при монтаже</w:t>
      </w:r>
      <w:r w:rsidRPr="00D47096">
        <w:rPr>
          <w:b/>
          <w:szCs w:val="28"/>
        </w:rPr>
        <w:t xml:space="preserve"> инженерных сет</w:t>
      </w:r>
      <w:r>
        <w:rPr>
          <w:b/>
          <w:szCs w:val="28"/>
        </w:rPr>
        <w:t>е</w:t>
      </w:r>
      <w:r w:rsidRPr="00D47096">
        <w:rPr>
          <w:b/>
          <w:szCs w:val="28"/>
        </w:rPr>
        <w:t>й сетей.</w:t>
      </w:r>
    </w:p>
    <w:p w:rsidR="00A91410" w:rsidRDefault="00A91410" w:rsidP="00A91410">
      <w:pPr>
        <w:rPr>
          <w:szCs w:val="28"/>
        </w:rPr>
      </w:pPr>
      <w:r>
        <w:rPr>
          <w:szCs w:val="28"/>
        </w:rPr>
        <w:t>До начала работ по монтажу инженерных сетей должно быть выполнено:</w:t>
      </w:r>
    </w:p>
    <w:p w:rsidR="00A91410" w:rsidRDefault="00A91410" w:rsidP="00A91410">
      <w:pPr>
        <w:rPr>
          <w:szCs w:val="28"/>
        </w:rPr>
      </w:pPr>
      <w:r>
        <w:rPr>
          <w:szCs w:val="28"/>
        </w:rPr>
        <w:lastRenderedPageBreak/>
        <w:t>- участки работ по прокладке инженерных сетей должно быть выполнять с разбивкой на небольшие участки с обязательной установкой защитно-охранного ограждения;</w:t>
      </w:r>
    </w:p>
    <w:p w:rsidR="00A91410" w:rsidRDefault="00A91410" w:rsidP="00A91410">
      <w:pPr>
        <w:rPr>
          <w:szCs w:val="28"/>
        </w:rPr>
      </w:pPr>
      <w:r>
        <w:rPr>
          <w:szCs w:val="28"/>
        </w:rPr>
        <w:t>- для деревьев, попавших в зону производства, устроить временные ограждения;</w:t>
      </w:r>
    </w:p>
    <w:p w:rsidR="00A91410" w:rsidRDefault="00A91410" w:rsidP="00A91410">
      <w:pPr>
        <w:rPr>
          <w:szCs w:val="28"/>
        </w:rPr>
      </w:pPr>
      <w:r>
        <w:rPr>
          <w:szCs w:val="28"/>
        </w:rPr>
        <w:t>-   габаритные  размеры  строительной  техники  позволяют  осуществлять передвижение в границах строительной площадки без повреждения сохраняемых объектов растительного мира;</w:t>
      </w:r>
    </w:p>
    <w:p w:rsidR="00A91410" w:rsidRDefault="00A91410" w:rsidP="00A91410">
      <w:pPr>
        <w:rPr>
          <w:szCs w:val="28"/>
        </w:rPr>
      </w:pPr>
      <w:r>
        <w:rPr>
          <w:szCs w:val="28"/>
        </w:rPr>
        <w:t>-   в местах пересечения теплотрассы с тротуарами предусмотреть устройство временных пешеходных мостиков;</w:t>
      </w:r>
    </w:p>
    <w:p w:rsidR="00A91410" w:rsidRPr="00C0673E" w:rsidRDefault="00A91410" w:rsidP="00A91410">
      <w:pPr>
        <w:rPr>
          <w:szCs w:val="28"/>
        </w:rPr>
      </w:pPr>
      <w:r>
        <w:rPr>
          <w:szCs w:val="28"/>
        </w:rPr>
        <w:t xml:space="preserve">- знаки </w:t>
      </w:r>
    </w:p>
    <w:p w:rsidR="00A91410" w:rsidRDefault="00A91410" w:rsidP="00A91410">
      <w:pPr>
        <w:rPr>
          <w:szCs w:val="28"/>
        </w:rPr>
      </w:pPr>
    </w:p>
    <w:p w:rsidR="00A91410" w:rsidRPr="0014208F" w:rsidRDefault="00A91410" w:rsidP="00A91410">
      <w:pPr>
        <w:rPr>
          <w:b/>
          <w:szCs w:val="28"/>
        </w:rPr>
      </w:pPr>
      <w:r w:rsidRPr="0014208F">
        <w:rPr>
          <w:b/>
          <w:szCs w:val="28"/>
        </w:rPr>
        <w:t>Мероприятия по предотвращению и снижению потенциальных неблагоприятных воздействий на растительность и животный мир.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 xml:space="preserve">До начала строительных работ должны быть выполнены мероприятия по сохранности произрастающих на участке деревьев, кустарников и групп насаждений. Во избежание поломок и повреждений отдельные деревья или группы насаждений, попадающие в зону строительно-монтажных работ, должны быть огорожены сплошным забором, стволы обмотаны мешковиной или обшиты досками. 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Для предотвращения негативного воздействия на окружающую среду в период строительства и эксплуатации проектируемого объекта необходимо и предусматривается: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- строгое соблюдение требований законодательства в области охраны окружающей среды и рационального использования природных ресурсов;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 xml:space="preserve">- соблюдение границ территории, отводимой для строительства; 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- рекультивация земель в полосе отвода земель под строительство;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 xml:space="preserve">- оснащение территории строительства (в период строительства), и площадки (в период эксплуатации) инвентарными контейнерами для раздельного сбора отходов; 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 xml:space="preserve">- сбор отходов раздельно по видам и классам опасности в специально предназначенные для этих целей емкости; 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- своевременное использование, обезвреживание, вывоз на использование (обезвреживание) образующихся отходов;</w:t>
      </w:r>
    </w:p>
    <w:p w:rsidR="00A91410" w:rsidRPr="0014208F" w:rsidRDefault="00A91410" w:rsidP="00A91410">
      <w:pPr>
        <w:rPr>
          <w:szCs w:val="28"/>
        </w:rPr>
      </w:pPr>
      <w:r w:rsidRPr="0014208F">
        <w:rPr>
          <w:szCs w:val="28"/>
        </w:rPr>
        <w:t>- осуществлять охрану объектов растительного мира от пожаров, загрязнения и иного вредного воздействия, а также защиту объектов растительного мира;</w:t>
      </w:r>
    </w:p>
    <w:p w:rsidR="00A91410" w:rsidRPr="004A07AF" w:rsidRDefault="00A91410" w:rsidP="00A91410">
      <w:pPr>
        <w:rPr>
          <w:szCs w:val="28"/>
        </w:rPr>
      </w:pPr>
      <w:r w:rsidRPr="0014208F">
        <w:rPr>
          <w:szCs w:val="28"/>
        </w:rPr>
        <w:t>- осуществлять деятельность способами и с соблюдением технологий, которые обеспечивают улучшение санитарного состояния объектов растительного мира.</w:t>
      </w:r>
    </w:p>
    <w:p w:rsidR="00A91410" w:rsidRPr="00DB08FB" w:rsidRDefault="00A91410" w:rsidP="00A91410">
      <w:pPr>
        <w:rPr>
          <w:b/>
          <w:bCs/>
          <w:szCs w:val="28"/>
        </w:rPr>
      </w:pPr>
      <w:r w:rsidRPr="00DB08FB">
        <w:rPr>
          <w:b/>
          <w:bCs/>
          <w:szCs w:val="28"/>
        </w:rPr>
        <w:t xml:space="preserve">Сбор и утилизация отходов. 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 xml:space="preserve">Образованные отходы будет минимизироваться, собираться раздельно и обращаться с ними соответствующим образом, при наличии возможности. Сжигание на открытом воздухе и незаконная свалка любых отходов строго запрещена. </w:t>
      </w:r>
    </w:p>
    <w:p w:rsidR="00A91410" w:rsidRPr="00BC43EB" w:rsidRDefault="00A91410" w:rsidP="00A91410">
      <w:pPr>
        <w:rPr>
          <w:szCs w:val="28"/>
        </w:rPr>
      </w:pPr>
      <w:r w:rsidRPr="004A07AF">
        <w:rPr>
          <w:bCs/>
          <w:szCs w:val="28"/>
        </w:rPr>
        <w:t xml:space="preserve">Неопасные отходы </w:t>
      </w:r>
      <w:r w:rsidRPr="004A07AF">
        <w:rPr>
          <w:szCs w:val="28"/>
        </w:rPr>
        <w:t xml:space="preserve">- отходы сноса и прочие, а также отходы, содержащие асбест, будут утилизированы на специально выделенных полигонах. </w:t>
      </w:r>
      <w:r>
        <w:rPr>
          <w:szCs w:val="28"/>
        </w:rPr>
        <w:t>КЖУП «Гомельский райжилкомхоз»</w:t>
      </w:r>
      <w:r w:rsidRPr="00B35E1C">
        <w:rPr>
          <w:color w:val="C00000"/>
          <w:szCs w:val="28"/>
        </w:rPr>
        <w:t xml:space="preserve"> </w:t>
      </w:r>
      <w:r w:rsidRPr="00BC43EB">
        <w:rPr>
          <w:szCs w:val="28"/>
        </w:rPr>
        <w:t>имеет соответствующее разрешение.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bCs/>
          <w:szCs w:val="28"/>
        </w:rPr>
        <w:lastRenderedPageBreak/>
        <w:t>Строительный мусор</w:t>
      </w:r>
      <w:r w:rsidRPr="004A07AF">
        <w:rPr>
          <w:szCs w:val="28"/>
        </w:rPr>
        <w:t xml:space="preserve">, содержащий асбестовую штукатурку, минеральную вату и рубероид, будет утилизирован на официально выделенным полигоне ТБО. 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bCs/>
          <w:szCs w:val="28"/>
        </w:rPr>
        <w:t xml:space="preserve">Обслуживание строительной техники и машин </w:t>
      </w:r>
      <w:r w:rsidRPr="004A07AF">
        <w:rPr>
          <w:szCs w:val="28"/>
        </w:rPr>
        <w:t>будет выполняться в специализированных центрах обслуживания, которые также принимают изношенные шины, фильтры и отработанное масло.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bCs/>
          <w:szCs w:val="28"/>
        </w:rPr>
        <w:t xml:space="preserve">Контейнеры для вывоза отходов </w:t>
      </w:r>
      <w:r w:rsidRPr="004A07AF">
        <w:rPr>
          <w:szCs w:val="28"/>
        </w:rPr>
        <w:t xml:space="preserve">будут размещены для сбора бытовых отходов со строительной площадки и строительной базы (если имеется). 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bCs/>
          <w:szCs w:val="28"/>
        </w:rPr>
        <w:t xml:space="preserve">Обращение с асбестом, рубероидом и минеральной ватой. </w:t>
      </w:r>
      <w:r w:rsidRPr="004A07AF">
        <w:rPr>
          <w:szCs w:val="28"/>
        </w:rPr>
        <w:t>Общий подход при обращении с данными материалами заключается в том, что строительные компании не должны допускать дробление (или) разрушение отходов; обеспечить их временное хранение на закрытом участке до вывоза лицензированной компанией на специально предусмотренные для этого полигоны. Кроме того, подрядчики и субподрядчики не должны допускать выброса асбестового волокна в воздух в результате дробления. Рабочие должны носить специальную одежду, перчатки и респираторы при работе с асбестовой штукатуркой, рубероидом и минеральной ватой. Повторное использование асбестсодержащих материалов не допускается.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bCs/>
          <w:szCs w:val="28"/>
        </w:rPr>
        <w:t xml:space="preserve">Порядок действий в случае обнаружения случайных находок, имеющих культурную ценность. </w:t>
      </w:r>
      <w:r w:rsidRPr="004A07AF">
        <w:rPr>
          <w:szCs w:val="28"/>
        </w:rPr>
        <w:t>В случае обнаружения «случайной находки» в процессе земляных работ, подрядчик должен немедленно прекратить все физические работы на объекте и сообщить в горисполком. Горисполком должен передать информацию Министерству культуры и приостановит работу до тех пор, пока не будет получено уведомление в письменном виде от Министерства с разрешением возобновить работу.</w:t>
      </w:r>
    </w:p>
    <w:p w:rsidR="00A91410" w:rsidRPr="00DB08FB" w:rsidRDefault="00A91410" w:rsidP="00A91410">
      <w:pPr>
        <w:rPr>
          <w:b/>
          <w:bCs/>
          <w:szCs w:val="28"/>
        </w:rPr>
      </w:pPr>
      <w:r w:rsidRPr="00DB08FB">
        <w:rPr>
          <w:b/>
          <w:bCs/>
          <w:szCs w:val="28"/>
        </w:rPr>
        <w:t xml:space="preserve">Решение вопроса причинения беспокойства местным сообществам. 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Местное население следует уведомить о сроках и масштабах запланированных работ. В случае, если строительные работы вызывают перерывы временного характера в оказании коммунальных или коммуникационных услуг, тогда пользователи услуг также должны быть заранее уведомлены о них. Если работы выполняются вблизи или в непосредственной близости от жилых участков, тогда рабочие часы должны быть строго ограничены дневным временем. Специальные указатели и, возможно, ограждение, следует использовать в том случае, если работы ведутся вблизи детских учреждений. Следует ограничивать скорость передвижения транспортных средств на жилых участках. Временное хранение строительных материалов и мусора, а также парковка строительной техники не должны блокировать или ограничивать доступ местных жителей к их имуществу и общественным местам или, если это неизбежно, должны быть организованы альтернативные временные подъездные пути.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>Необходимо установить и эффективно управлять механизмом рассмотрения жалоб, который должен дать возможность затронутым проектом лицам сообщить о своих проблемах и урегулировать их согласно предусмотренному порядку.</w:t>
      </w:r>
    </w:p>
    <w:p w:rsidR="00A91410" w:rsidRPr="00DB08FB" w:rsidRDefault="00A91410" w:rsidP="00A91410">
      <w:pPr>
        <w:rPr>
          <w:b/>
          <w:bCs/>
          <w:szCs w:val="28"/>
        </w:rPr>
      </w:pPr>
      <w:r w:rsidRPr="00DB08FB">
        <w:rPr>
          <w:b/>
          <w:bCs/>
          <w:szCs w:val="28"/>
        </w:rPr>
        <w:t xml:space="preserve">Безопасность дорожного движения и пешеходов. </w:t>
      </w:r>
    </w:p>
    <w:p w:rsidR="00A91410" w:rsidRDefault="00A91410" w:rsidP="00A91410">
      <w:pPr>
        <w:rPr>
          <w:szCs w:val="28"/>
        </w:rPr>
      </w:pPr>
      <w:r w:rsidRPr="004A07AF">
        <w:rPr>
          <w:szCs w:val="28"/>
        </w:rPr>
        <w:t>Участки хранения отходов и материалов, рабочие лагеря и подъездные дороги должны быть четко обозначены. Эксплуатирующий строительную технику и тяжелые транспортные средства персонал должен иметь соответствующие лицензии и быть обучен.</w:t>
      </w:r>
    </w:p>
    <w:p w:rsidR="00A91410" w:rsidRPr="004A07AF" w:rsidRDefault="00A91410" w:rsidP="00A91410">
      <w:pPr>
        <w:rPr>
          <w:szCs w:val="28"/>
        </w:rPr>
      </w:pPr>
    </w:p>
    <w:p w:rsidR="00A91410" w:rsidRPr="00DB08FB" w:rsidRDefault="00A91410" w:rsidP="00A91410">
      <w:pPr>
        <w:rPr>
          <w:b/>
          <w:bCs/>
          <w:szCs w:val="28"/>
        </w:rPr>
      </w:pPr>
      <w:r w:rsidRPr="00DB08FB">
        <w:rPr>
          <w:b/>
          <w:bCs/>
          <w:szCs w:val="28"/>
        </w:rPr>
        <w:lastRenderedPageBreak/>
        <w:t xml:space="preserve">Вопросы переселения. </w:t>
      </w:r>
    </w:p>
    <w:p w:rsidR="00A91410" w:rsidRDefault="00A91410" w:rsidP="00A91410">
      <w:pPr>
        <w:rPr>
          <w:szCs w:val="28"/>
        </w:rPr>
      </w:pPr>
      <w:r w:rsidRPr="004A07AF">
        <w:rPr>
          <w:szCs w:val="28"/>
        </w:rPr>
        <w:t xml:space="preserve">Переселение в результате реализации проекта не </w:t>
      </w:r>
      <w:r>
        <w:rPr>
          <w:szCs w:val="28"/>
        </w:rPr>
        <w:t>предусматривается.</w:t>
      </w:r>
    </w:p>
    <w:p w:rsidR="00A91410" w:rsidRDefault="00A91410" w:rsidP="00A91410">
      <w:pPr>
        <w:rPr>
          <w:b/>
          <w:szCs w:val="28"/>
        </w:rPr>
      </w:pPr>
      <w:r w:rsidRPr="0014208F">
        <w:rPr>
          <w:b/>
          <w:szCs w:val="28"/>
        </w:rPr>
        <w:t>При эксплуатации котельной</w:t>
      </w:r>
      <w:r>
        <w:rPr>
          <w:b/>
          <w:szCs w:val="28"/>
        </w:rPr>
        <w:t>:</w:t>
      </w:r>
    </w:p>
    <w:p w:rsidR="00A91410" w:rsidRDefault="00A91410" w:rsidP="00A91410">
      <w:pPr>
        <w:rPr>
          <w:szCs w:val="28"/>
        </w:rPr>
      </w:pPr>
      <w:r>
        <w:rPr>
          <w:b/>
          <w:szCs w:val="28"/>
        </w:rPr>
        <w:t>-</w:t>
      </w:r>
      <w:r w:rsidRPr="00DE7B6C">
        <w:rPr>
          <w:szCs w:val="28"/>
        </w:rPr>
        <w:t xml:space="preserve"> обеспечить соблюдение правил техники безопасности на рабочих местах. Оборудование, создающее шум, должно иметь надлежащую шумовую изоляцию. При необходимости рабочие должны быть обеспечены шумозащитными устройствами.</w:t>
      </w:r>
    </w:p>
    <w:p w:rsidR="00A91410" w:rsidRPr="00BB55D8" w:rsidRDefault="00A91410" w:rsidP="00A91410">
      <w:pPr>
        <w:rPr>
          <w:szCs w:val="28"/>
        </w:rPr>
      </w:pPr>
      <w:r w:rsidRPr="00BB55D8">
        <w:rPr>
          <w:szCs w:val="28"/>
        </w:rPr>
        <w:t>Мероприятия по снижению шума (звукоизоляция):</w:t>
      </w:r>
    </w:p>
    <w:p w:rsidR="00A91410" w:rsidRPr="00BD5305" w:rsidRDefault="00A91410" w:rsidP="00A91410">
      <w:pPr>
        <w:rPr>
          <w:szCs w:val="28"/>
        </w:rPr>
      </w:pPr>
      <w:r w:rsidRPr="00BD5305">
        <w:rPr>
          <w:szCs w:val="28"/>
        </w:rPr>
        <w:t xml:space="preserve">- </w:t>
      </w:r>
      <w:r>
        <w:rPr>
          <w:szCs w:val="28"/>
        </w:rPr>
        <w:t xml:space="preserve">   </w:t>
      </w:r>
      <w:r w:rsidRPr="00BD5305">
        <w:rPr>
          <w:szCs w:val="28"/>
        </w:rPr>
        <w:t>подбор оборудования с эффективными показателями по уровню шума.</w:t>
      </w:r>
    </w:p>
    <w:p w:rsidR="00A91410" w:rsidRDefault="00A91410" w:rsidP="00A91410">
      <w:pPr>
        <w:rPr>
          <w:szCs w:val="28"/>
        </w:rPr>
      </w:pPr>
      <w:r w:rsidRPr="00BD5305">
        <w:rPr>
          <w:szCs w:val="28"/>
        </w:rPr>
        <w:t xml:space="preserve">- </w:t>
      </w:r>
      <w:r>
        <w:rPr>
          <w:szCs w:val="28"/>
        </w:rPr>
        <w:t xml:space="preserve">   </w:t>
      </w:r>
      <w:r w:rsidRPr="00BD5305">
        <w:rPr>
          <w:szCs w:val="28"/>
        </w:rPr>
        <w:t>оборудование устанавливается на отдельно стоящие фундаменты</w:t>
      </w:r>
      <w:r>
        <w:rPr>
          <w:szCs w:val="28"/>
        </w:rPr>
        <w:t>.</w:t>
      </w:r>
    </w:p>
    <w:p w:rsidR="00A91410" w:rsidRPr="00DE7B6C" w:rsidRDefault="00A91410" w:rsidP="00A91410">
      <w:pPr>
        <w:rPr>
          <w:szCs w:val="28"/>
        </w:rPr>
      </w:pPr>
      <w:r w:rsidRPr="00DB08FB">
        <w:rPr>
          <w:szCs w:val="28"/>
        </w:rPr>
        <w:t>Также для снижения шума предусмотрена рациональная компоновка оборудования и автоматизация технологического процесса (препятствиями шума из помещения являются ограждающие конструкции здания котельной, а за пределы промплощадки – ограждение территории котельной, дымососы, установленные на открытой площадке оборудованы звукоизолирующими кожухами).</w:t>
      </w:r>
    </w:p>
    <w:p w:rsidR="00A91410" w:rsidRDefault="00A91410" w:rsidP="00A91410">
      <w:pPr>
        <w:rPr>
          <w:szCs w:val="28"/>
        </w:rPr>
      </w:pPr>
      <w:r w:rsidRPr="00DE7B6C">
        <w:rPr>
          <w:szCs w:val="28"/>
        </w:rPr>
        <w:t>В проекте предусмотрена очистка дымовых газов от золы и вредных выбросов. Для золы предусмотрен сборный контейнер, который по мере заполнения вывозится на полигон ТКО для последующего захоронения.</w:t>
      </w:r>
    </w:p>
    <w:p w:rsidR="00A91410" w:rsidRPr="00BD5305" w:rsidRDefault="00A91410" w:rsidP="00A91410">
      <w:pPr>
        <w:rPr>
          <w:szCs w:val="28"/>
        </w:rPr>
      </w:pPr>
      <w:r w:rsidRPr="00BD5305">
        <w:rPr>
          <w:szCs w:val="28"/>
        </w:rPr>
        <w:t>Анализ расчета рассеивания</w:t>
      </w:r>
      <w:r>
        <w:rPr>
          <w:szCs w:val="28"/>
        </w:rPr>
        <w:t xml:space="preserve"> (</w:t>
      </w:r>
      <w:r w:rsidRPr="00DB08FB">
        <w:rPr>
          <w:szCs w:val="28"/>
        </w:rPr>
        <w:t>Раздел «Охрана окружающей среды»</w:t>
      </w:r>
      <w:r w:rsidRPr="00DB08FB">
        <w:t xml:space="preserve"> </w:t>
      </w:r>
      <w:r>
        <w:rPr>
          <w:szCs w:val="28"/>
        </w:rPr>
        <w:t>а</w:t>
      </w:r>
      <w:r w:rsidRPr="00DB08FB">
        <w:rPr>
          <w:szCs w:val="28"/>
        </w:rPr>
        <w:t>рхитектурн</w:t>
      </w:r>
      <w:r>
        <w:rPr>
          <w:szCs w:val="28"/>
        </w:rPr>
        <w:t>ого</w:t>
      </w:r>
      <w:r w:rsidRPr="00DB08FB">
        <w:rPr>
          <w:szCs w:val="28"/>
        </w:rPr>
        <w:t xml:space="preserve"> проект</w:t>
      </w:r>
      <w:r>
        <w:rPr>
          <w:szCs w:val="28"/>
        </w:rPr>
        <w:t>а</w:t>
      </w:r>
      <w:r w:rsidRPr="00DB08FB">
        <w:rPr>
          <w:szCs w:val="28"/>
        </w:rPr>
        <w:t xml:space="preserve"> </w:t>
      </w:r>
      <w:r>
        <w:rPr>
          <w:szCs w:val="28"/>
        </w:rPr>
        <w:t>«</w:t>
      </w:r>
      <w:r w:rsidRPr="003349BB">
        <w:rPr>
          <w:szCs w:val="28"/>
        </w:rPr>
        <w:t>Строительство котельной на местных видах топлива в р.п. Большевик Гомельского района с прокладкой тепловых сетей и реконструкцией ИТП</w:t>
      </w:r>
      <w:r w:rsidRPr="004A07AF">
        <w:rPr>
          <w:szCs w:val="28"/>
        </w:rPr>
        <w:t>»</w:t>
      </w:r>
      <w:r>
        <w:rPr>
          <w:szCs w:val="28"/>
        </w:rPr>
        <w:t>)</w:t>
      </w:r>
      <w:r w:rsidRPr="00BD5305">
        <w:rPr>
          <w:szCs w:val="28"/>
        </w:rPr>
        <w:t xml:space="preserve"> показал, что максимальные приземные концентрации вредных веществ по всем ингредиентам в контрольных точках жилой застройки и на границе СЗЗ не превышают предельно-допустимых концентраций даже в суммации с фоновыми концентрациями, в том числе и по веществам обладающим эффектом суммации, что позволяет считать вклад котельной в загрязнение атмосферы и уровень воздействия его выбросов на качество атмосферного воздуха прилегающей территории допустимыми.</w:t>
      </w:r>
    </w:p>
    <w:p w:rsidR="00A91410" w:rsidRPr="00BD5305" w:rsidRDefault="00A91410" w:rsidP="00A91410">
      <w:pPr>
        <w:rPr>
          <w:szCs w:val="28"/>
        </w:rPr>
      </w:pPr>
      <w:r w:rsidRPr="00BD5305">
        <w:rPr>
          <w:szCs w:val="28"/>
        </w:rPr>
        <w:t xml:space="preserve">На основании результатов расчета рассеивания также можно сделать вывод, что выбросы от проектируемого объекта могут быть рекомендованы в качестве предельно-допустимых выбросов (ПДВ). </w:t>
      </w:r>
    </w:p>
    <w:p w:rsidR="00A91410" w:rsidRPr="00481FE0" w:rsidRDefault="00A91410" w:rsidP="00A91410">
      <w:pPr>
        <w:tabs>
          <w:tab w:val="left" w:pos="993"/>
        </w:tabs>
        <w:ind w:firstLine="567"/>
        <w:rPr>
          <w:sz w:val="24"/>
          <w:szCs w:val="24"/>
        </w:rPr>
      </w:pPr>
      <w:r w:rsidRPr="00481FE0">
        <w:rPr>
          <w:szCs w:val="28"/>
        </w:rPr>
        <w:t xml:space="preserve">В результате осуществления проектных мероприятий выброс загрязняющих веществ от котельной в атмосферный воздух по основным ингредиентам составит </w:t>
      </w:r>
      <w:r w:rsidRPr="00841BE9">
        <w:rPr>
          <w:szCs w:val="28"/>
        </w:rPr>
        <w:t>26,29846</w:t>
      </w:r>
      <w:r>
        <w:rPr>
          <w:szCs w:val="28"/>
        </w:rPr>
        <w:t xml:space="preserve"> т/год</w:t>
      </w:r>
      <w:r w:rsidRPr="00841BE9">
        <w:rPr>
          <w:szCs w:val="28"/>
        </w:rPr>
        <w:t>.</w:t>
      </w:r>
      <w:r w:rsidRPr="00481FE0">
        <w:rPr>
          <w:sz w:val="24"/>
          <w:szCs w:val="24"/>
        </w:rPr>
        <w:t xml:space="preserve"> </w:t>
      </w:r>
    </w:p>
    <w:p w:rsidR="00A91410" w:rsidRPr="00DB08FB" w:rsidRDefault="00A91410" w:rsidP="00A91410">
      <w:pPr>
        <w:rPr>
          <w:szCs w:val="28"/>
        </w:rPr>
      </w:pPr>
      <w:r w:rsidRPr="00DB08FB">
        <w:rPr>
          <w:szCs w:val="28"/>
        </w:rPr>
        <w:t>Расчеты рассеивания (выполненные на максимальную мощность) показали, что проектируемое оборудование специальных дополнительных мероприятий по очистке выбросов не требует. Это значит, что эксплуатационные параметры работы оборудования находятся в пределах нормативных требований, обеспечивая оптимальную очистку выбросов при существующем режиме работы.</w:t>
      </w:r>
    </w:p>
    <w:p w:rsidR="00A91410" w:rsidRPr="001B238A" w:rsidRDefault="00A91410" w:rsidP="00A91410">
      <w:pPr>
        <w:rPr>
          <w:color w:val="C00000"/>
          <w:szCs w:val="28"/>
        </w:rPr>
      </w:pPr>
      <w:r w:rsidRPr="00DB08FB">
        <w:rPr>
          <w:szCs w:val="28"/>
        </w:rPr>
        <w:t>С целью соблюдения нормативных требований ТНПА, санитарно-гигиенических параметров и охраны окружающей среды применяется современное экономичное оборудование с минимальными выбросами вредных веществ в атмосферу. Для защиты атмосферного воздуха от загрязнения каждый из проектируемых водогрейных котлоагрегатов, работающих на твердом топливе (биомассе (щепе топливной</w:t>
      </w:r>
      <w:r>
        <w:rPr>
          <w:szCs w:val="28"/>
        </w:rPr>
        <w:t xml:space="preserve"> и дровах</w:t>
      </w:r>
      <w:r w:rsidRPr="00DB08FB">
        <w:rPr>
          <w:szCs w:val="28"/>
        </w:rPr>
        <w:t xml:space="preserve">)) </w:t>
      </w:r>
      <w:r w:rsidRPr="0086274F">
        <w:rPr>
          <w:szCs w:val="28"/>
        </w:rPr>
        <w:t xml:space="preserve">оснащены </w:t>
      </w:r>
      <w:r>
        <w:rPr>
          <w:szCs w:val="28"/>
        </w:rPr>
        <w:t xml:space="preserve">циклонами и </w:t>
      </w:r>
      <w:r w:rsidRPr="0086274F">
        <w:rPr>
          <w:szCs w:val="28"/>
        </w:rPr>
        <w:t>газоочистными дымофильтрами.</w:t>
      </w:r>
    </w:p>
    <w:p w:rsidR="00A91410" w:rsidRPr="00DB08FB" w:rsidRDefault="00A91410" w:rsidP="00A91410">
      <w:pPr>
        <w:rPr>
          <w:szCs w:val="28"/>
        </w:rPr>
      </w:pPr>
      <w:r w:rsidRPr="00DB08FB">
        <w:rPr>
          <w:szCs w:val="28"/>
        </w:rPr>
        <w:lastRenderedPageBreak/>
        <w:t xml:space="preserve">Разработка специальных мероприятий по снижению выделения загрязняющих веществ от проектируемого объекта проектными решениями не предусматривается. </w:t>
      </w:r>
    </w:p>
    <w:p w:rsidR="00A91410" w:rsidRPr="00DB08FB" w:rsidRDefault="00A91410" w:rsidP="00A91410">
      <w:pPr>
        <w:rPr>
          <w:szCs w:val="28"/>
        </w:rPr>
      </w:pPr>
      <w:r w:rsidRPr="00DB08FB">
        <w:rPr>
          <w:szCs w:val="28"/>
        </w:rPr>
        <w:t>Помимо технологических мероприятий, направленных на снижение выбросов загрязняющих веществ в атмосферу, обязательными являются и организационные мероприятия, одно из которых – создание системы локального мониторинга на предприятии. В рамках этой системы должен производиться регулярный контроль состояния атмосферного воздуха на границах жилой и санитарно-защитной зон по приоритетным загрязняющим веществам согласно разработанной документации.</w:t>
      </w:r>
    </w:p>
    <w:p w:rsidR="00A91410" w:rsidRDefault="00A91410" w:rsidP="00A91410">
      <w:pPr>
        <w:rPr>
          <w:szCs w:val="28"/>
        </w:rPr>
      </w:pPr>
      <w:r w:rsidRPr="00DB08FB">
        <w:rPr>
          <w:szCs w:val="28"/>
        </w:rPr>
        <w:t>Также необходимо обеспечить жесткий контроль за всеми технологическими и техническими процессами, своевременное техническое обслуживание и ремонт оборудования с тем, чтобы концентрации загрязняющих веществ на границе санитарно-защитной зоны, жилой застройки и за ее пределами не превышали предельно допустимых значений.</w:t>
      </w:r>
    </w:p>
    <w:p w:rsidR="00A91410" w:rsidRPr="001960AA" w:rsidRDefault="00A91410" w:rsidP="00A91410">
      <w:pPr>
        <w:rPr>
          <w:i/>
          <w:szCs w:val="28"/>
        </w:rPr>
      </w:pPr>
      <w:r w:rsidRPr="00C26B67">
        <w:rPr>
          <w:szCs w:val="28"/>
        </w:rPr>
        <w:t xml:space="preserve">При эксплуатации котельной получены все необходимые </w:t>
      </w:r>
      <w:r w:rsidRPr="00CB72B7">
        <w:rPr>
          <w:szCs w:val="28"/>
        </w:rPr>
        <w:t>разрешения на выбросы загрязняющих веществ в атмосферный воздух</w:t>
      </w:r>
      <w:r w:rsidRPr="00CB72B7">
        <w:rPr>
          <w:color w:val="C00000"/>
          <w:szCs w:val="28"/>
        </w:rPr>
        <w:t xml:space="preserve"> </w:t>
      </w:r>
      <w:r w:rsidRPr="00CB72B7">
        <w:rPr>
          <w:szCs w:val="28"/>
        </w:rPr>
        <w:t>(№02120/03/00.0102)</w:t>
      </w:r>
      <w:r w:rsidRPr="00CB72B7">
        <w:rPr>
          <w:color w:val="C00000"/>
          <w:szCs w:val="28"/>
        </w:rPr>
        <w:t xml:space="preserve"> </w:t>
      </w:r>
      <w:r w:rsidRPr="00CB72B7">
        <w:rPr>
          <w:i/>
          <w:szCs w:val="28"/>
        </w:rPr>
        <w:t>(Приложение 1)</w:t>
      </w:r>
      <w:r w:rsidRPr="00CB72B7">
        <w:rPr>
          <w:color w:val="C00000"/>
          <w:szCs w:val="28"/>
        </w:rPr>
        <w:t xml:space="preserve"> </w:t>
      </w:r>
      <w:r w:rsidRPr="00CB72B7">
        <w:rPr>
          <w:szCs w:val="28"/>
        </w:rPr>
        <w:t>и разрешение на хранение и захоронение отходов (№37 от 02.05.2017)</w:t>
      </w:r>
      <w:r w:rsidRPr="00CB72B7">
        <w:rPr>
          <w:color w:val="C00000"/>
          <w:szCs w:val="28"/>
        </w:rPr>
        <w:t xml:space="preserve"> </w:t>
      </w:r>
      <w:r w:rsidRPr="00CB72B7">
        <w:rPr>
          <w:i/>
          <w:szCs w:val="28"/>
        </w:rPr>
        <w:t>(Приложение 2)</w:t>
      </w:r>
      <w:r w:rsidRPr="00CB72B7">
        <w:rPr>
          <w:color w:val="C00000"/>
          <w:szCs w:val="28"/>
        </w:rPr>
        <w:t>,</w:t>
      </w:r>
      <w:r w:rsidRPr="001B238A">
        <w:rPr>
          <w:color w:val="C00000"/>
          <w:szCs w:val="28"/>
        </w:rPr>
        <w:t xml:space="preserve"> </w:t>
      </w:r>
      <w:r w:rsidRPr="001B238A">
        <w:rPr>
          <w:szCs w:val="28"/>
        </w:rPr>
        <w:t>а также утвержден проект санитарно-защитной зоны и получено положительное санитарно-гигиеническое заключение Гомельского зонального центра гигиены и эпидемиологии №</w:t>
      </w:r>
      <w:r>
        <w:rPr>
          <w:szCs w:val="28"/>
        </w:rPr>
        <w:t xml:space="preserve"> 234 от 21.09.2020</w:t>
      </w:r>
      <w:r w:rsidRPr="001B238A">
        <w:rPr>
          <w:szCs w:val="28"/>
        </w:rPr>
        <w:t xml:space="preserve"> </w:t>
      </w:r>
      <w:r w:rsidRPr="00CB72B7">
        <w:rPr>
          <w:i/>
          <w:szCs w:val="28"/>
        </w:rPr>
        <w:t>(Приложение 16</w:t>
      </w:r>
      <w:r w:rsidRPr="001960AA">
        <w:rPr>
          <w:i/>
          <w:szCs w:val="28"/>
        </w:rPr>
        <w:t>)</w:t>
      </w:r>
      <w:r w:rsidRPr="0020086D">
        <w:rPr>
          <w:color w:val="C00000"/>
          <w:szCs w:val="28"/>
        </w:rPr>
        <w:t xml:space="preserve"> </w:t>
      </w:r>
      <w:r w:rsidRPr="001B238A">
        <w:rPr>
          <w:szCs w:val="28"/>
        </w:rPr>
        <w:t>и государственной экологической экспертизы №</w:t>
      </w:r>
      <w:r>
        <w:rPr>
          <w:szCs w:val="28"/>
        </w:rPr>
        <w:t>1</w:t>
      </w:r>
      <w:r w:rsidRPr="001B238A">
        <w:rPr>
          <w:szCs w:val="28"/>
        </w:rPr>
        <w:t>/20</w:t>
      </w:r>
      <w:r>
        <w:rPr>
          <w:szCs w:val="28"/>
        </w:rPr>
        <w:t>21</w:t>
      </w:r>
      <w:r w:rsidRPr="001B238A">
        <w:rPr>
          <w:szCs w:val="28"/>
        </w:rPr>
        <w:t xml:space="preserve"> </w:t>
      </w:r>
      <w:r w:rsidRPr="00FB0274">
        <w:rPr>
          <w:i/>
          <w:szCs w:val="28"/>
        </w:rPr>
        <w:t>(Приложение 17).</w:t>
      </w:r>
    </w:p>
    <w:p w:rsidR="00A91410" w:rsidRPr="00DE7B6C" w:rsidRDefault="00A91410" w:rsidP="00A91410">
      <w:pPr>
        <w:rPr>
          <w:szCs w:val="28"/>
        </w:rPr>
      </w:pPr>
      <w:r w:rsidRPr="00DB08FB">
        <w:rPr>
          <w:szCs w:val="28"/>
        </w:rPr>
        <w:t>Таким образом, при эксплуатации проектируемого объекта в предполагаемом районе размещения объемы выбросов загрязняющих веществ и концентрации загрязняющих веществ в атмосферном воздухе уменьшатся. Необходимым условием при этом является организация и работа на проектируемой объекте системы производственного контроля источников выбросов загрязняющих веществ.</w:t>
      </w:r>
    </w:p>
    <w:p w:rsidR="00A91410" w:rsidRDefault="00A91410" w:rsidP="00A91410">
      <w:pPr>
        <w:rPr>
          <w:szCs w:val="28"/>
        </w:rPr>
      </w:pPr>
      <w:r w:rsidRPr="0014208F">
        <w:rPr>
          <w:b/>
          <w:bCs/>
          <w:szCs w:val="28"/>
        </w:rPr>
        <w:t>Риск пожаров</w:t>
      </w:r>
      <w:r w:rsidRPr="0014208F">
        <w:rPr>
          <w:b/>
          <w:szCs w:val="28"/>
        </w:rPr>
        <w:t>.</w:t>
      </w:r>
      <w:r w:rsidRPr="00DE7B6C">
        <w:rPr>
          <w:szCs w:val="28"/>
        </w:rPr>
        <w:t xml:space="preserve"> </w:t>
      </w:r>
    </w:p>
    <w:p w:rsidR="00A91410" w:rsidRPr="00DE7B6C" w:rsidRDefault="00A91410" w:rsidP="00A91410">
      <w:pPr>
        <w:rPr>
          <w:b/>
          <w:bCs/>
          <w:szCs w:val="28"/>
        </w:rPr>
      </w:pPr>
      <w:r w:rsidRPr="00DE7B6C">
        <w:rPr>
          <w:szCs w:val="28"/>
        </w:rPr>
        <w:t>Обеспечить соблюдение соответствующих норм и правил РБ по противопожарной безопасности. Проведение проверок котельной соответствующими службами противопожарной защиты на регулярной основе. Разработка и соблюдение правил действия в случае возникновения пожара. Проведение тренировочных занятий с обслуживающим персоналом.</w:t>
      </w:r>
    </w:p>
    <w:p w:rsidR="00A91410" w:rsidRPr="00DE7B6C" w:rsidRDefault="00A91410" w:rsidP="00A91410">
      <w:pPr>
        <w:rPr>
          <w:b/>
          <w:bCs/>
          <w:szCs w:val="28"/>
        </w:rPr>
      </w:pPr>
      <w:r w:rsidRPr="00DE7B6C">
        <w:rPr>
          <w:b/>
          <w:bCs/>
          <w:szCs w:val="28"/>
        </w:rPr>
        <w:t>Производственный контроль за охраной окружающей среды и рациональным использованием природных ресурсов на предприятии</w:t>
      </w:r>
    </w:p>
    <w:p w:rsidR="00A91410" w:rsidRPr="00AB1B4B" w:rsidRDefault="00A91410" w:rsidP="00A91410">
      <w:pPr>
        <w:contextualSpacing/>
      </w:pPr>
      <w:r w:rsidRPr="003439B9">
        <w:t xml:space="preserve">Согласно ст. 96 Закона Республики Беларусь от 26 ноября 1992 г. № 1982-XII «Об охране окружающей среды» аналитический контроль в области охраны окружающей среды проводится в целях оценки количественных и качественных характеристик выбросов в атмосферный воздух и сбросов в воды загрязняющих веществ, а также определения загрязнения земель (включая почвы) и состава отходов. Производственный аналитический контроль в области охраны   окружающей </w:t>
      </w:r>
      <w:r w:rsidRPr="00634879">
        <w:t>среды КЖУП «Гомельский райжилкомхоз»</w:t>
      </w:r>
      <w:r w:rsidRPr="003439B9">
        <w:t xml:space="preserve"> осуществляется согласно</w:t>
      </w:r>
      <w:r>
        <w:t>:</w:t>
      </w:r>
      <w:r w:rsidRPr="003439B9">
        <w:t xml:space="preserve"> </w:t>
      </w:r>
      <w:r w:rsidRPr="00AB1B4B">
        <w:t>«Плану мероприятий в области осуществления обращения с отходами производства» «Плану</w:t>
      </w:r>
      <w:r w:rsidRPr="002F43F0">
        <w:rPr>
          <w:color w:val="FF0000"/>
        </w:rPr>
        <w:t xml:space="preserve"> </w:t>
      </w:r>
      <w:r w:rsidRPr="00AB1B4B">
        <w:t>мероприятий по охране атмосферного воздуха»,</w:t>
      </w:r>
      <w:r>
        <w:t xml:space="preserve"> «План-графику проведения измерений в рамках локального мониторинга КЖУП </w:t>
      </w:r>
      <w:r w:rsidRPr="005F5A4E">
        <w:rPr>
          <w:szCs w:val="28"/>
        </w:rPr>
        <w:t>«Гомельский райжилкомхоз»,</w:t>
      </w:r>
      <w:r w:rsidRPr="005F5A4E">
        <w:rPr>
          <w:color w:val="FF0000"/>
          <w:szCs w:val="28"/>
        </w:rPr>
        <w:t xml:space="preserve"> </w:t>
      </w:r>
      <w:r w:rsidRPr="005F5A4E">
        <w:rPr>
          <w:szCs w:val="28"/>
        </w:rPr>
        <w:t xml:space="preserve">«Инструкции </w:t>
      </w:r>
      <w:r w:rsidRPr="005F5A4E">
        <w:rPr>
          <w:rStyle w:val="227pt"/>
          <w:b w:val="0"/>
          <w:i w:val="0"/>
          <w:sz w:val="28"/>
          <w:szCs w:val="28"/>
        </w:rPr>
        <w:t xml:space="preserve">по обращению с отходами </w:t>
      </w:r>
      <w:r w:rsidRPr="005F5A4E">
        <w:rPr>
          <w:rStyle w:val="227pt"/>
          <w:b w:val="0"/>
          <w:i w:val="0"/>
          <w:sz w:val="28"/>
          <w:szCs w:val="28"/>
        </w:rPr>
        <w:lastRenderedPageBreak/>
        <w:t>производства</w:t>
      </w:r>
      <w:r w:rsidRPr="005F5A4E">
        <w:rPr>
          <w:szCs w:val="28"/>
        </w:rPr>
        <w:t>»,</w:t>
      </w:r>
      <w:r w:rsidRPr="005F5A4E">
        <w:rPr>
          <w:color w:val="FF0000"/>
          <w:szCs w:val="28"/>
        </w:rPr>
        <w:t xml:space="preserve"> </w:t>
      </w:r>
      <w:r w:rsidRPr="005F5A4E">
        <w:rPr>
          <w:szCs w:val="28"/>
        </w:rPr>
        <w:t xml:space="preserve">«Инструкции об организации </w:t>
      </w:r>
      <w:r w:rsidRPr="005F5A4E">
        <w:rPr>
          <w:rStyle w:val="227pt"/>
          <w:b w:val="0"/>
          <w:i w:val="0"/>
          <w:sz w:val="28"/>
          <w:szCs w:val="28"/>
        </w:rPr>
        <w:t>производственного контроля в области охраны окружающей среды, рационального использования природных ресурсов</w:t>
      </w:r>
      <w:r w:rsidRPr="005F5A4E">
        <w:rPr>
          <w:szCs w:val="28"/>
        </w:rPr>
        <w:t>» утверждённых руководителем</w:t>
      </w:r>
      <w:r w:rsidRPr="005F5A4E">
        <w:rPr>
          <w:color w:val="0070C0"/>
          <w:szCs w:val="28"/>
        </w:rPr>
        <w:t xml:space="preserve"> </w:t>
      </w:r>
      <w:r w:rsidRPr="001960AA">
        <w:rPr>
          <w:i/>
          <w:szCs w:val="28"/>
        </w:rPr>
        <w:t>(Приложение</w:t>
      </w:r>
      <w:r w:rsidRPr="001960AA">
        <w:rPr>
          <w:i/>
          <w:spacing w:val="-1"/>
          <w:szCs w:val="28"/>
        </w:rPr>
        <w:t xml:space="preserve"> </w:t>
      </w:r>
      <w:r>
        <w:rPr>
          <w:i/>
          <w:spacing w:val="-1"/>
          <w:szCs w:val="28"/>
        </w:rPr>
        <w:t>2</w:t>
      </w:r>
      <w:r w:rsidRPr="001960AA">
        <w:rPr>
          <w:i/>
          <w:szCs w:val="28"/>
        </w:rPr>
        <w:t>).</w:t>
      </w:r>
      <w:r w:rsidRPr="005F5A4E">
        <w:rPr>
          <w:szCs w:val="28"/>
        </w:rPr>
        <w:t xml:space="preserve"> Проводится предприятием, а также юридическими лицами, аккредитованными в данной области </w:t>
      </w:r>
      <w:r w:rsidRPr="005F5A4E">
        <w:rPr>
          <w:spacing w:val="-1"/>
          <w:szCs w:val="28"/>
        </w:rPr>
        <w:t>(Гомельская</w:t>
      </w:r>
      <w:r w:rsidRPr="00DA0AC9">
        <w:rPr>
          <w:spacing w:val="16"/>
        </w:rPr>
        <w:t xml:space="preserve"> гор</w:t>
      </w:r>
      <w:r w:rsidRPr="00DA0AC9">
        <w:t>рай</w:t>
      </w:r>
      <w:r w:rsidRPr="00DA0AC9">
        <w:rPr>
          <w:spacing w:val="-1"/>
        </w:rPr>
        <w:t>инспекция</w:t>
      </w:r>
      <w:r w:rsidRPr="00DA0AC9">
        <w:rPr>
          <w:spacing w:val="16"/>
        </w:rPr>
        <w:t xml:space="preserve"> </w:t>
      </w:r>
      <w:r w:rsidRPr="00DA0AC9">
        <w:rPr>
          <w:spacing w:val="-1"/>
        </w:rPr>
        <w:t>природных</w:t>
      </w:r>
      <w:r w:rsidRPr="00DA0AC9">
        <w:rPr>
          <w:spacing w:val="19"/>
        </w:rPr>
        <w:t xml:space="preserve"> </w:t>
      </w:r>
      <w:r w:rsidRPr="00DA0AC9">
        <w:rPr>
          <w:spacing w:val="-1"/>
        </w:rPr>
        <w:t>ресурсов</w:t>
      </w:r>
      <w:r w:rsidRPr="00DA0AC9">
        <w:rPr>
          <w:spacing w:val="16"/>
        </w:rPr>
        <w:t xml:space="preserve"> </w:t>
      </w:r>
      <w:r w:rsidRPr="00DA0AC9">
        <w:t>и</w:t>
      </w:r>
      <w:r w:rsidRPr="00DA0AC9">
        <w:rPr>
          <w:spacing w:val="18"/>
        </w:rPr>
        <w:t xml:space="preserve"> </w:t>
      </w:r>
      <w:r w:rsidRPr="00DA0AC9">
        <w:t>охраны</w:t>
      </w:r>
      <w:r w:rsidRPr="00DA0AC9">
        <w:rPr>
          <w:spacing w:val="85"/>
        </w:rPr>
        <w:t xml:space="preserve"> </w:t>
      </w:r>
      <w:r w:rsidRPr="00DA0AC9">
        <w:rPr>
          <w:spacing w:val="-1"/>
        </w:rPr>
        <w:t>окружающей</w:t>
      </w:r>
      <w:r w:rsidRPr="00DA0AC9">
        <w:rPr>
          <w:spacing w:val="6"/>
        </w:rPr>
        <w:t xml:space="preserve"> </w:t>
      </w:r>
      <w:r w:rsidRPr="00DA0AC9">
        <w:rPr>
          <w:spacing w:val="-1"/>
        </w:rPr>
        <w:t>среды</w:t>
      </w:r>
      <w:r w:rsidRPr="003439B9">
        <w:rPr>
          <w:spacing w:val="-1"/>
        </w:rPr>
        <w:t>).</w:t>
      </w:r>
      <w:r w:rsidRPr="003439B9">
        <w:t xml:space="preserve"> Контроль за выбросами в атмосферный воздух осуществляют государственные органы в компетенцию которых входит </w:t>
      </w:r>
      <w:r w:rsidRPr="00DA0AC9">
        <w:t xml:space="preserve">контроль </w:t>
      </w:r>
      <w:r w:rsidRPr="00DA0AC9">
        <w:rPr>
          <w:spacing w:val="-1"/>
        </w:rPr>
        <w:t xml:space="preserve">(ГУ «Гомельский зональный </w:t>
      </w:r>
      <w:r w:rsidRPr="00DA0AC9">
        <w:t>центр</w:t>
      </w:r>
      <w:r w:rsidRPr="00DA0AC9">
        <w:rPr>
          <w:spacing w:val="31"/>
        </w:rPr>
        <w:t xml:space="preserve"> </w:t>
      </w:r>
      <w:r w:rsidRPr="00DA0AC9">
        <w:rPr>
          <w:spacing w:val="-1"/>
        </w:rPr>
        <w:t>гигиены</w:t>
      </w:r>
      <w:r w:rsidRPr="00DA0AC9">
        <w:rPr>
          <w:spacing w:val="28"/>
        </w:rPr>
        <w:t xml:space="preserve"> </w:t>
      </w:r>
      <w:r w:rsidRPr="00DA0AC9">
        <w:t>и</w:t>
      </w:r>
      <w:r w:rsidRPr="00DA0AC9">
        <w:rPr>
          <w:spacing w:val="32"/>
        </w:rPr>
        <w:t xml:space="preserve"> </w:t>
      </w:r>
      <w:r w:rsidRPr="00DA0AC9">
        <w:rPr>
          <w:spacing w:val="-1"/>
        </w:rPr>
        <w:t>эпидемиологии»,</w:t>
      </w:r>
      <w:r w:rsidRPr="00DA0AC9">
        <w:rPr>
          <w:spacing w:val="28"/>
        </w:rPr>
        <w:t xml:space="preserve"> </w:t>
      </w:r>
      <w:r w:rsidRPr="00DA0AC9">
        <w:t>Г</w:t>
      </w:r>
      <w:r w:rsidRPr="00AB1B4B">
        <w:t>У</w:t>
      </w:r>
      <w:r w:rsidRPr="00AB1B4B">
        <w:rPr>
          <w:spacing w:val="34"/>
        </w:rPr>
        <w:t xml:space="preserve"> </w:t>
      </w:r>
      <w:r w:rsidRPr="00AB1B4B">
        <w:rPr>
          <w:spacing w:val="-1"/>
        </w:rPr>
        <w:t>«Республиканский</w:t>
      </w:r>
      <w:r w:rsidRPr="00AB1B4B">
        <w:rPr>
          <w:spacing w:val="30"/>
        </w:rPr>
        <w:t xml:space="preserve"> </w:t>
      </w:r>
      <w:r w:rsidRPr="00AB1B4B">
        <w:t>центр</w:t>
      </w:r>
      <w:r w:rsidRPr="00AB1B4B">
        <w:rPr>
          <w:spacing w:val="31"/>
        </w:rPr>
        <w:t xml:space="preserve"> </w:t>
      </w:r>
      <w:r w:rsidRPr="00AB1B4B">
        <w:rPr>
          <w:spacing w:val="-1"/>
        </w:rPr>
        <w:t>аналитического</w:t>
      </w:r>
      <w:r w:rsidRPr="00AB1B4B">
        <w:rPr>
          <w:spacing w:val="28"/>
        </w:rPr>
        <w:t xml:space="preserve"> </w:t>
      </w:r>
      <w:r w:rsidRPr="00AB1B4B">
        <w:rPr>
          <w:spacing w:val="-1"/>
        </w:rPr>
        <w:t>контроля</w:t>
      </w:r>
      <w:r w:rsidRPr="00AB1B4B">
        <w:rPr>
          <w:spacing w:val="31"/>
        </w:rPr>
        <w:t xml:space="preserve"> </w:t>
      </w:r>
      <w:r w:rsidRPr="00AB1B4B">
        <w:t>в</w:t>
      </w:r>
      <w:r w:rsidRPr="00AB1B4B">
        <w:rPr>
          <w:spacing w:val="77"/>
        </w:rPr>
        <w:t xml:space="preserve"> </w:t>
      </w:r>
      <w:r w:rsidRPr="00AB1B4B">
        <w:rPr>
          <w:spacing w:val="-1"/>
        </w:rPr>
        <w:t>области</w:t>
      </w:r>
      <w:r w:rsidRPr="00AB1B4B">
        <w:rPr>
          <w:spacing w:val="1"/>
        </w:rPr>
        <w:t xml:space="preserve"> </w:t>
      </w:r>
      <w:r w:rsidRPr="00AB1B4B">
        <w:t>охраны</w:t>
      </w:r>
      <w:r w:rsidRPr="00AB1B4B">
        <w:rPr>
          <w:spacing w:val="-1"/>
        </w:rPr>
        <w:t xml:space="preserve"> окружающей</w:t>
      </w:r>
      <w:r w:rsidRPr="00AB1B4B">
        <w:rPr>
          <w:spacing w:val="1"/>
        </w:rPr>
        <w:t xml:space="preserve"> </w:t>
      </w:r>
      <w:r w:rsidRPr="00AB1B4B">
        <w:rPr>
          <w:spacing w:val="-1"/>
        </w:rPr>
        <w:t>среды»)</w:t>
      </w:r>
      <w:r w:rsidRPr="00AB1B4B">
        <w:rPr>
          <w:spacing w:val="1"/>
        </w:rPr>
        <w:t>.</w:t>
      </w:r>
    </w:p>
    <w:p w:rsidR="00A91410" w:rsidRPr="003439B9" w:rsidRDefault="00A91410" w:rsidP="00A91410">
      <w:pPr>
        <w:contextualSpacing/>
      </w:pPr>
      <w:r w:rsidRPr="003439B9">
        <w:t xml:space="preserve">   Порядок производственного лабораторного контроля определяет инвентаризацию выбросов в атмосферу и получения разрешения согласованного, как правило, в составе нормативной документации (ПДВ) и выданного </w:t>
      </w:r>
      <w:r w:rsidRPr="00AB1B4B">
        <w:rPr>
          <w:spacing w:val="-1"/>
        </w:rPr>
        <w:t>Гомельским</w:t>
      </w:r>
      <w:r w:rsidRPr="00AB1B4B">
        <w:rPr>
          <w:spacing w:val="49"/>
        </w:rPr>
        <w:t xml:space="preserve"> </w:t>
      </w:r>
      <w:r w:rsidRPr="00AB1B4B">
        <w:rPr>
          <w:spacing w:val="-1"/>
        </w:rPr>
        <w:t>областным</w:t>
      </w:r>
      <w:r w:rsidRPr="00AB1B4B">
        <w:rPr>
          <w:spacing w:val="49"/>
        </w:rPr>
        <w:t xml:space="preserve"> </w:t>
      </w:r>
      <w:r w:rsidRPr="00AB1B4B">
        <w:rPr>
          <w:spacing w:val="-1"/>
        </w:rPr>
        <w:t>комитетом</w:t>
      </w:r>
      <w:r w:rsidRPr="00AB1B4B">
        <w:rPr>
          <w:spacing w:val="49"/>
        </w:rPr>
        <w:t xml:space="preserve"> </w:t>
      </w:r>
      <w:r w:rsidRPr="00AB1B4B">
        <w:t>природных</w:t>
      </w:r>
      <w:r w:rsidRPr="00AB1B4B">
        <w:rPr>
          <w:spacing w:val="101"/>
        </w:rPr>
        <w:t xml:space="preserve"> </w:t>
      </w:r>
      <w:r w:rsidRPr="00AB1B4B">
        <w:rPr>
          <w:spacing w:val="-1"/>
        </w:rPr>
        <w:t>ресурсов</w:t>
      </w:r>
      <w:r w:rsidRPr="00AB1B4B">
        <w:rPr>
          <w:spacing w:val="16"/>
        </w:rPr>
        <w:t xml:space="preserve"> </w:t>
      </w:r>
      <w:r w:rsidRPr="00AB1B4B">
        <w:t>и</w:t>
      </w:r>
      <w:r w:rsidRPr="00AB1B4B">
        <w:rPr>
          <w:spacing w:val="18"/>
        </w:rPr>
        <w:t xml:space="preserve"> </w:t>
      </w:r>
      <w:r w:rsidRPr="00AB1B4B">
        <w:t>охраны</w:t>
      </w:r>
      <w:r w:rsidRPr="00AB1B4B">
        <w:rPr>
          <w:spacing w:val="16"/>
        </w:rPr>
        <w:t xml:space="preserve"> </w:t>
      </w:r>
      <w:r w:rsidRPr="00AB1B4B">
        <w:rPr>
          <w:spacing w:val="-1"/>
        </w:rPr>
        <w:t>окружающей</w:t>
      </w:r>
      <w:r w:rsidRPr="00AB1B4B">
        <w:rPr>
          <w:spacing w:val="18"/>
        </w:rPr>
        <w:t xml:space="preserve"> </w:t>
      </w:r>
      <w:r w:rsidRPr="00755AB2">
        <w:rPr>
          <w:spacing w:val="-1"/>
        </w:rPr>
        <w:t>среды</w:t>
      </w:r>
      <w:r w:rsidRPr="00755AB2">
        <w:t xml:space="preserve"> </w:t>
      </w:r>
      <w:r w:rsidRPr="00C129A3">
        <w:t>(Приложение 1</w:t>
      </w:r>
      <w:r w:rsidRPr="00755AB2">
        <w:t>). Контроль</w:t>
      </w:r>
      <w:r w:rsidRPr="003439B9">
        <w:t xml:space="preserve"> за выбросами предприятий в атмосферу и за соблюдением нормативов ПДВ включает: определение объектов контроля, установление периодичности и сроков контроля соответствующего объекта, обеспечение применения методов и средств контроля за выбросами.</w:t>
      </w:r>
    </w:p>
    <w:p w:rsidR="00A91410" w:rsidRPr="00FD0C4F" w:rsidRDefault="00A91410" w:rsidP="00A91410">
      <w:pPr>
        <w:contextualSpacing/>
        <w:rPr>
          <w:color w:val="00B050"/>
          <w:spacing w:val="-1"/>
        </w:rPr>
      </w:pPr>
      <w:r w:rsidRPr="003439B9">
        <w:rPr>
          <w:spacing w:val="-1"/>
        </w:rPr>
        <w:t xml:space="preserve">   Производственный</w:t>
      </w:r>
      <w:r w:rsidRPr="003439B9">
        <w:rPr>
          <w:spacing w:val="18"/>
        </w:rPr>
        <w:t xml:space="preserve"> </w:t>
      </w:r>
      <w:r w:rsidRPr="003439B9">
        <w:rPr>
          <w:spacing w:val="-1"/>
        </w:rPr>
        <w:t>контроль</w:t>
      </w:r>
      <w:r w:rsidRPr="003439B9">
        <w:rPr>
          <w:spacing w:val="17"/>
        </w:rPr>
        <w:t xml:space="preserve"> </w:t>
      </w:r>
      <w:r w:rsidRPr="003439B9">
        <w:t>за</w:t>
      </w:r>
      <w:r w:rsidRPr="003439B9">
        <w:rPr>
          <w:spacing w:val="18"/>
        </w:rPr>
        <w:t xml:space="preserve"> </w:t>
      </w:r>
      <w:r w:rsidRPr="003439B9">
        <w:rPr>
          <w:spacing w:val="-1"/>
        </w:rPr>
        <w:t>соблюдением</w:t>
      </w:r>
      <w:r w:rsidRPr="003439B9">
        <w:rPr>
          <w:spacing w:val="18"/>
        </w:rPr>
        <w:t xml:space="preserve"> </w:t>
      </w:r>
      <w:r w:rsidRPr="003439B9">
        <w:t>обращения</w:t>
      </w:r>
      <w:r w:rsidRPr="003439B9">
        <w:rPr>
          <w:spacing w:val="19"/>
        </w:rPr>
        <w:t xml:space="preserve"> </w:t>
      </w:r>
      <w:r w:rsidRPr="003439B9">
        <w:t>с</w:t>
      </w:r>
      <w:r w:rsidRPr="003439B9">
        <w:rPr>
          <w:spacing w:val="18"/>
        </w:rPr>
        <w:t xml:space="preserve"> </w:t>
      </w:r>
      <w:r w:rsidRPr="003439B9">
        <w:rPr>
          <w:spacing w:val="-1"/>
        </w:rPr>
        <w:t>отходами</w:t>
      </w:r>
      <w:r w:rsidRPr="003439B9">
        <w:rPr>
          <w:spacing w:val="20"/>
        </w:rPr>
        <w:t xml:space="preserve"> </w:t>
      </w:r>
      <w:r w:rsidRPr="003439B9">
        <w:rPr>
          <w:spacing w:val="-1"/>
        </w:rPr>
        <w:t>производства определяет</w:t>
      </w:r>
      <w:r w:rsidRPr="003439B9">
        <w:t xml:space="preserve"> </w:t>
      </w:r>
      <w:r w:rsidRPr="003439B9">
        <w:rPr>
          <w:spacing w:val="-1"/>
        </w:rPr>
        <w:t>перечень</w:t>
      </w:r>
      <w:r w:rsidRPr="003439B9">
        <w:t xml:space="preserve"> и</w:t>
      </w:r>
      <w:r w:rsidRPr="003439B9">
        <w:rPr>
          <w:spacing w:val="58"/>
        </w:rPr>
        <w:t xml:space="preserve"> </w:t>
      </w:r>
      <w:r w:rsidRPr="003439B9">
        <w:rPr>
          <w:spacing w:val="-1"/>
        </w:rPr>
        <w:t>количество</w:t>
      </w:r>
      <w:r w:rsidRPr="003439B9">
        <w:t xml:space="preserve"> отходов</w:t>
      </w:r>
      <w:r w:rsidRPr="003439B9">
        <w:rPr>
          <w:spacing w:val="57"/>
        </w:rPr>
        <w:t xml:space="preserve"> </w:t>
      </w:r>
      <w:r w:rsidRPr="003439B9">
        <w:rPr>
          <w:spacing w:val="-1"/>
        </w:rPr>
        <w:t>производства,</w:t>
      </w:r>
      <w:r w:rsidRPr="003439B9">
        <w:t xml:space="preserve"> </w:t>
      </w:r>
      <w:r w:rsidRPr="003439B9">
        <w:rPr>
          <w:spacing w:val="-1"/>
        </w:rPr>
        <w:t>разрешенных</w:t>
      </w:r>
      <w:r w:rsidRPr="003439B9">
        <w:t xml:space="preserve"> к</w:t>
      </w:r>
      <w:r w:rsidRPr="003439B9">
        <w:rPr>
          <w:spacing w:val="-1"/>
        </w:rPr>
        <w:t xml:space="preserve"> хранению (захоронению)</w:t>
      </w:r>
      <w:r w:rsidRPr="003439B9">
        <w:rPr>
          <w:spacing w:val="42"/>
        </w:rPr>
        <w:t xml:space="preserve"> </w:t>
      </w:r>
      <w:r w:rsidRPr="003439B9">
        <w:t>на</w:t>
      </w:r>
      <w:r w:rsidRPr="003439B9">
        <w:rPr>
          <w:spacing w:val="42"/>
        </w:rPr>
        <w:t xml:space="preserve"> </w:t>
      </w:r>
      <w:r w:rsidRPr="003439B9">
        <w:rPr>
          <w:spacing w:val="-1"/>
        </w:rPr>
        <w:t>объектах</w:t>
      </w:r>
      <w:r w:rsidRPr="003439B9">
        <w:rPr>
          <w:spacing w:val="45"/>
        </w:rPr>
        <w:t xml:space="preserve"> </w:t>
      </w:r>
      <w:r w:rsidRPr="003439B9">
        <w:t>хранения (захоронения)</w:t>
      </w:r>
      <w:r w:rsidRPr="003439B9">
        <w:rPr>
          <w:spacing w:val="42"/>
        </w:rPr>
        <w:t xml:space="preserve"> </w:t>
      </w:r>
      <w:r w:rsidRPr="003439B9">
        <w:rPr>
          <w:spacing w:val="-1"/>
        </w:rPr>
        <w:t>отходов</w:t>
      </w:r>
      <w:r w:rsidRPr="003439B9">
        <w:rPr>
          <w:spacing w:val="42"/>
        </w:rPr>
        <w:t xml:space="preserve"> </w:t>
      </w:r>
      <w:r w:rsidRPr="003439B9">
        <w:t>и</w:t>
      </w:r>
      <w:r w:rsidRPr="003439B9">
        <w:rPr>
          <w:spacing w:val="44"/>
        </w:rPr>
        <w:t xml:space="preserve"> </w:t>
      </w:r>
      <w:r w:rsidRPr="003439B9">
        <w:t>получени</w:t>
      </w:r>
      <w:r>
        <w:t>е</w:t>
      </w:r>
      <w:r w:rsidRPr="003439B9">
        <w:rPr>
          <w:spacing w:val="42"/>
        </w:rPr>
        <w:t xml:space="preserve"> </w:t>
      </w:r>
      <w:r w:rsidRPr="003439B9">
        <w:rPr>
          <w:spacing w:val="-1"/>
        </w:rPr>
        <w:t xml:space="preserve">разрешения </w:t>
      </w:r>
      <w:r w:rsidRPr="00755AB2">
        <w:rPr>
          <w:spacing w:val="-1"/>
        </w:rPr>
        <w:t>выданного</w:t>
      </w:r>
      <w:r w:rsidRPr="00755AB2">
        <w:rPr>
          <w:spacing w:val="48"/>
        </w:rPr>
        <w:t xml:space="preserve"> </w:t>
      </w:r>
      <w:r w:rsidRPr="00755AB2">
        <w:rPr>
          <w:spacing w:val="-1"/>
        </w:rPr>
        <w:t>Гомельским</w:t>
      </w:r>
      <w:r w:rsidRPr="00755AB2">
        <w:rPr>
          <w:spacing w:val="47"/>
        </w:rPr>
        <w:t xml:space="preserve"> </w:t>
      </w:r>
      <w:r w:rsidRPr="00755AB2">
        <w:rPr>
          <w:spacing w:val="-1"/>
        </w:rPr>
        <w:t>областным</w:t>
      </w:r>
      <w:r w:rsidRPr="00755AB2">
        <w:rPr>
          <w:spacing w:val="47"/>
        </w:rPr>
        <w:t xml:space="preserve"> </w:t>
      </w:r>
      <w:r w:rsidRPr="00755AB2">
        <w:rPr>
          <w:spacing w:val="-1"/>
        </w:rPr>
        <w:t>комитетом</w:t>
      </w:r>
      <w:r w:rsidRPr="00755AB2">
        <w:rPr>
          <w:spacing w:val="47"/>
        </w:rPr>
        <w:t xml:space="preserve"> </w:t>
      </w:r>
      <w:r w:rsidRPr="00755AB2">
        <w:t>природных</w:t>
      </w:r>
      <w:r w:rsidRPr="00755AB2">
        <w:rPr>
          <w:spacing w:val="50"/>
        </w:rPr>
        <w:t xml:space="preserve"> </w:t>
      </w:r>
      <w:r w:rsidRPr="00755AB2">
        <w:rPr>
          <w:spacing w:val="-1"/>
        </w:rPr>
        <w:t>ресурсов</w:t>
      </w:r>
      <w:r w:rsidRPr="00755AB2">
        <w:rPr>
          <w:spacing w:val="47"/>
        </w:rPr>
        <w:t xml:space="preserve"> </w:t>
      </w:r>
      <w:r w:rsidRPr="00755AB2">
        <w:t>и</w:t>
      </w:r>
      <w:r w:rsidRPr="00755AB2">
        <w:rPr>
          <w:spacing w:val="49"/>
        </w:rPr>
        <w:t xml:space="preserve"> </w:t>
      </w:r>
      <w:r w:rsidRPr="00755AB2">
        <w:t>охраны</w:t>
      </w:r>
      <w:r w:rsidRPr="00755AB2">
        <w:rPr>
          <w:spacing w:val="47"/>
        </w:rPr>
        <w:t xml:space="preserve"> </w:t>
      </w:r>
      <w:r w:rsidRPr="00755AB2">
        <w:rPr>
          <w:spacing w:val="-1"/>
        </w:rPr>
        <w:t xml:space="preserve">окружающей среды (Приложение </w:t>
      </w:r>
      <w:r>
        <w:rPr>
          <w:spacing w:val="-1"/>
        </w:rPr>
        <w:t>2</w:t>
      </w:r>
      <w:r w:rsidRPr="00755AB2">
        <w:rPr>
          <w:spacing w:val="-1"/>
        </w:rPr>
        <w:t>).</w:t>
      </w:r>
    </w:p>
    <w:p w:rsidR="00A91410" w:rsidRPr="003439B9" w:rsidRDefault="00A91410" w:rsidP="00A91410">
      <w:pPr>
        <w:contextualSpacing/>
      </w:pPr>
      <w:r w:rsidRPr="003439B9">
        <w:t xml:space="preserve">   Производственный контроль за соблюдением установленных нормативов ПДВ осуществляется: непосредственно на источниках, на границе санитарно-защитной зоны или ближайшей жилой застройке.</w:t>
      </w:r>
    </w:p>
    <w:p w:rsidR="00A91410" w:rsidRPr="003439B9" w:rsidRDefault="00A91410" w:rsidP="00A91410">
      <w:pPr>
        <w:contextualSpacing/>
      </w:pPr>
      <w:r w:rsidRPr="003439B9">
        <w:t xml:space="preserve">   При проведении контроля атмосферного воздуха оценивается: количественный и качественный состав выбросов от стационарных и передвижных источников загрязнения, соблюдение нормативов ПДВ, качество атмосферного воздуха в зоне воздействия предприятия на окружающую среду. </w:t>
      </w:r>
    </w:p>
    <w:p w:rsidR="00A91410" w:rsidRPr="003439B9" w:rsidRDefault="00A91410" w:rsidP="00A91410">
      <w:pPr>
        <w:contextualSpacing/>
      </w:pPr>
      <w:r w:rsidRPr="003439B9">
        <w:t xml:space="preserve">   При введении нового объекта в эксплуатацию все мероприятия в области охраны окружающей среды будут проводиться согласно разработанной проектно-сметной документации. В случаи нарушения природоохранного законодательства </w:t>
      </w:r>
      <w:r w:rsidRPr="00634879">
        <w:t>КЖУП «Гомельский райжилкомхоз»</w:t>
      </w:r>
      <w:r w:rsidRPr="003439B9">
        <w:t xml:space="preserve"> разрабатываются дополнительные мероприятия.</w:t>
      </w:r>
    </w:p>
    <w:p w:rsidR="00A91410" w:rsidRPr="00DE7B6C" w:rsidRDefault="00A91410" w:rsidP="00A91410">
      <w:pPr>
        <w:jc w:val="center"/>
        <w:rPr>
          <w:b/>
          <w:bCs/>
          <w:szCs w:val="28"/>
        </w:rPr>
      </w:pPr>
      <w:r w:rsidRPr="00DE7B6C">
        <w:rPr>
          <w:b/>
          <w:bCs/>
          <w:szCs w:val="28"/>
        </w:rPr>
        <w:t>Производственный контроль за охраной труда на предприятии</w:t>
      </w:r>
    </w:p>
    <w:p w:rsidR="00A91410" w:rsidRPr="003439B9" w:rsidRDefault="00A91410" w:rsidP="00A91410">
      <w:pPr>
        <w:contextualSpacing/>
      </w:pPr>
      <w:bookmarkStart w:id="141" w:name="_Toc36632960"/>
      <w:r w:rsidRPr="003439B9">
        <w:t xml:space="preserve">Основной целью управления охраной труда </w:t>
      </w:r>
      <w:r>
        <w:t>на</w:t>
      </w:r>
      <w:r w:rsidRPr="003439B9">
        <w:t xml:space="preserve"> </w:t>
      </w:r>
      <w:r w:rsidRPr="00634879">
        <w:t>КЖУП «Гомельский райжилкомхоз»</w:t>
      </w:r>
      <w:r>
        <w:t xml:space="preserve"> </w:t>
      </w:r>
      <w:r w:rsidRPr="003439B9">
        <w:t>является обеспечение безопасности, сохранение здоровья и работоспособности работников в процессе труда на основании Закона Республики Беларусь от 23 июня 2008года № 356-З «Об охране труда», в новой редакции Закона Республики Беларусь от 12 июля 2013года № 61-З.</w:t>
      </w:r>
    </w:p>
    <w:p w:rsidR="00A91410" w:rsidRPr="00C0035C" w:rsidRDefault="00A91410" w:rsidP="00A91410">
      <w:pPr>
        <w:contextualSpacing/>
        <w:rPr>
          <w:color w:val="C00000"/>
        </w:rPr>
      </w:pPr>
      <w:r w:rsidRPr="003439B9">
        <w:t>В целях совершенствования деятельности по охране труда на предприятии разработано и утверждено:</w:t>
      </w:r>
      <w:r w:rsidRPr="00D918E0">
        <w:t xml:space="preserve"> </w:t>
      </w:r>
      <w:r w:rsidRPr="00DF021E">
        <w:t>«Положение об отделе охраны труда»</w:t>
      </w:r>
      <w:r w:rsidRPr="00FD0C4F">
        <w:rPr>
          <w:color w:val="FF0000"/>
        </w:rPr>
        <w:t xml:space="preserve"> </w:t>
      </w:r>
      <w:r w:rsidRPr="00DF021E">
        <w:t>и «</w:t>
      </w:r>
      <w:r>
        <w:t xml:space="preserve">Положение о порядке </w:t>
      </w:r>
      <w:r w:rsidRPr="00DF021E">
        <w:t>проведени</w:t>
      </w:r>
      <w:r>
        <w:t>я</w:t>
      </w:r>
      <w:r w:rsidRPr="00DF021E">
        <w:t xml:space="preserve"> контроля за соблюдением за</w:t>
      </w:r>
      <w:r>
        <w:t xml:space="preserve">конодательства об охране труда» </w:t>
      </w:r>
      <w:r w:rsidRPr="00FB0274">
        <w:rPr>
          <w:i/>
        </w:rPr>
        <w:t>(Приложение 3).</w:t>
      </w:r>
    </w:p>
    <w:p w:rsidR="00A91410" w:rsidRPr="003439B9" w:rsidRDefault="00A91410" w:rsidP="00A91410">
      <w:pPr>
        <w:contextualSpacing/>
      </w:pPr>
      <w:r w:rsidRPr="003439B9">
        <w:t xml:space="preserve">Общее руководство охраной труда на предприятии по обеспечению здоровых и безопасных условий труда осуществляет руководитель предприятия.  </w:t>
      </w:r>
    </w:p>
    <w:p w:rsidR="00A91410" w:rsidRPr="00EE2803" w:rsidRDefault="00A91410" w:rsidP="00A91410">
      <w:pPr>
        <w:contextualSpacing/>
        <w:rPr>
          <w:color w:val="FF0000"/>
        </w:rPr>
      </w:pPr>
      <w:r w:rsidRPr="003439B9">
        <w:lastRenderedPageBreak/>
        <w:t>Методическое руководство организации работы по охране труда и контроль за ее состоянием, осуществляет</w:t>
      </w:r>
      <w:r w:rsidRPr="00D918E0">
        <w:t xml:space="preserve"> </w:t>
      </w:r>
      <w:r w:rsidRPr="00DF021E">
        <w:t xml:space="preserve">отдел охраны труда </w:t>
      </w:r>
      <w:r>
        <w:t>предприятия, который</w:t>
      </w:r>
      <w:r w:rsidRPr="00081643">
        <w:rPr>
          <w:color w:val="FF0000"/>
        </w:rPr>
        <w:t xml:space="preserve"> </w:t>
      </w:r>
      <w:r w:rsidRPr="003439B9">
        <w:t>состоит из</w:t>
      </w:r>
      <w:r>
        <w:t xml:space="preserve"> 4-х человек: начальника </w:t>
      </w:r>
      <w:r w:rsidRPr="00C66F12">
        <w:t>отдела охраны труда и трех инженеров по охране труда.</w:t>
      </w:r>
      <w:r w:rsidRPr="00F022E5">
        <w:t xml:space="preserve"> </w:t>
      </w:r>
    </w:p>
    <w:p w:rsidR="00A91410" w:rsidRPr="00746CF5" w:rsidRDefault="00A91410" w:rsidP="00A91410">
      <w:pPr>
        <w:contextualSpacing/>
        <w:rPr>
          <w:color w:val="FF0000"/>
        </w:rPr>
      </w:pPr>
      <w:r w:rsidRPr="005143A3">
        <w:t>На предприятии внедрена Система управления охраной труда в соответствии со стандартом СТБ 18001-2009. Система управления охраной труда сертифицирована Республиканским институтом высшей школы, зарегистрирована в реестре</w:t>
      </w:r>
      <w:r w:rsidRPr="00746CF5">
        <w:rPr>
          <w:color w:val="FF0000"/>
        </w:rPr>
        <w:t xml:space="preserve"> </w:t>
      </w:r>
      <w:r>
        <w:t xml:space="preserve">за </w:t>
      </w:r>
      <w:r w:rsidRPr="00C66F12">
        <w:t>BY /112 05.04. 091 01</w:t>
      </w:r>
      <w:r>
        <w:t>980</w:t>
      </w:r>
      <w:r w:rsidRPr="00C66F12">
        <w:t xml:space="preserve"> от 0</w:t>
      </w:r>
      <w:r>
        <w:t>4</w:t>
      </w:r>
      <w:r w:rsidRPr="00C66F12">
        <w:t>.0</w:t>
      </w:r>
      <w:r>
        <w:t>6</w:t>
      </w:r>
      <w:r w:rsidRPr="00C66F12">
        <w:t>.201</w:t>
      </w:r>
      <w:r>
        <w:t>8</w:t>
      </w:r>
      <w:r w:rsidRPr="00C66F12">
        <w:t xml:space="preserve"> г</w:t>
      </w:r>
      <w:r>
        <w:t>.</w:t>
      </w:r>
      <w:r w:rsidRPr="00C66F12">
        <w:t xml:space="preserve">, </w:t>
      </w:r>
      <w:r w:rsidRPr="00236A22">
        <w:t>дейст</w:t>
      </w:r>
      <w:r>
        <w:t>вительна до 04.06.2021</w:t>
      </w:r>
      <w:r w:rsidRPr="00746CF5">
        <w:rPr>
          <w:color w:val="FF0000"/>
        </w:rPr>
        <w:t xml:space="preserve"> </w:t>
      </w:r>
      <w:r w:rsidRPr="00FB0274">
        <w:rPr>
          <w:i/>
        </w:rPr>
        <w:t>(Приложение 3).</w:t>
      </w:r>
      <w:r w:rsidRPr="00746CF5">
        <w:rPr>
          <w:color w:val="FF0000"/>
        </w:rPr>
        <w:t xml:space="preserve"> </w:t>
      </w:r>
    </w:p>
    <w:p w:rsidR="00A91410" w:rsidRPr="003439B9" w:rsidRDefault="00A91410" w:rsidP="00A91410">
      <w:pPr>
        <w:contextualSpacing/>
      </w:pPr>
      <w:r w:rsidRPr="003439B9">
        <w:t>Государственный надзор и контроль за соблюдением законодательства об охране труда осуществляется Департаментом государственной инспекции труда и социальной защиты Республики Беларусь, иными специально уполномоченными государственными органами надзора и контроля в пределах их компетенции в соответствующих сферах деятельности.</w:t>
      </w:r>
    </w:p>
    <w:p w:rsidR="00A91410" w:rsidRPr="003439B9" w:rsidRDefault="00A91410" w:rsidP="00A91410">
      <w:pPr>
        <w:contextualSpacing/>
        <w:rPr>
          <w:szCs w:val="24"/>
        </w:rPr>
      </w:pPr>
      <w:r w:rsidRPr="003439B9">
        <w:t xml:space="preserve">Государственный контроль за соблюдением законодательства об охране труда также осуществляют республиканские органы государственного управления, иные государственные организации, подчиненные Правительству Республики Беларусь, местными исполнительными и распорядительными органами, специально уполномоченными государственными органами надзора и контроля, работодателями осуществляют Генеральный прокурор Республики Беларусь и подчиненные ему прокуроры. </w:t>
      </w:r>
    </w:p>
    <w:p w:rsidR="00A91410" w:rsidRDefault="00A91410" w:rsidP="00A91410">
      <w:pPr>
        <w:pStyle w:val="1"/>
      </w:pPr>
      <w:r w:rsidRPr="00DE7B6C">
        <w:t>8. План мероприятий по охране окружающей среды и социальной сферы</w:t>
      </w:r>
      <w:bookmarkEnd w:id="141"/>
      <w:r w:rsidRPr="00DE7B6C">
        <w:t xml:space="preserve"> </w:t>
      </w:r>
    </w:p>
    <w:p w:rsidR="00A91410" w:rsidRPr="004A07AF" w:rsidRDefault="00A91410" w:rsidP="00A91410">
      <w:pPr>
        <w:rPr>
          <w:szCs w:val="28"/>
        </w:rPr>
      </w:pPr>
      <w:r>
        <w:t>ПМООСиСС</w:t>
      </w:r>
      <w:r w:rsidRPr="004A07AF">
        <w:rPr>
          <w:szCs w:val="28"/>
        </w:rPr>
        <w:t xml:space="preserve"> </w:t>
      </w:r>
      <w:r>
        <w:rPr>
          <w:szCs w:val="28"/>
        </w:rPr>
        <w:t xml:space="preserve">является </w:t>
      </w:r>
      <w:r w:rsidRPr="004A07AF">
        <w:rPr>
          <w:szCs w:val="28"/>
        </w:rPr>
        <w:t xml:space="preserve">неотъемлемой частью </w:t>
      </w:r>
      <w:r>
        <w:rPr>
          <w:szCs w:val="28"/>
        </w:rPr>
        <w:t>ЭСОВиПУ</w:t>
      </w:r>
      <w:r w:rsidRPr="004A07AF">
        <w:rPr>
          <w:szCs w:val="28"/>
        </w:rPr>
        <w:t xml:space="preserve"> и обязателен к исполнению всеми участниками </w:t>
      </w:r>
      <w:r>
        <w:rPr>
          <w:szCs w:val="28"/>
        </w:rPr>
        <w:t>Предпроекта п</w:t>
      </w:r>
      <w:r w:rsidRPr="004A07AF">
        <w:rPr>
          <w:szCs w:val="28"/>
        </w:rPr>
        <w:t>роекта.</w:t>
      </w:r>
    </w:p>
    <w:p w:rsidR="00A91410" w:rsidRPr="004A07AF" w:rsidRDefault="00A91410" w:rsidP="00A91410">
      <w:pPr>
        <w:rPr>
          <w:szCs w:val="28"/>
        </w:rPr>
      </w:pPr>
      <w:r>
        <w:t>ПМООСиСС</w:t>
      </w:r>
      <w:r w:rsidRPr="004A07AF">
        <w:rPr>
          <w:szCs w:val="28"/>
        </w:rPr>
        <w:t xml:space="preserve"> подразумевает реализацию всех организационных и технических мероприятий, выполняемых подрядчиками за счет финансирования проекта, и отслеживание выполнения </w:t>
      </w:r>
      <w:r>
        <w:rPr>
          <w:szCs w:val="28"/>
        </w:rPr>
        <w:t>ПМООСиСС</w:t>
      </w:r>
      <w:r w:rsidRPr="004A07AF">
        <w:rPr>
          <w:szCs w:val="28"/>
        </w:rPr>
        <w:t xml:space="preserve">. В помощь проведению </w:t>
      </w:r>
      <w:r>
        <w:t>ПМООСиСС</w:t>
      </w:r>
      <w:r w:rsidRPr="004A07AF">
        <w:rPr>
          <w:szCs w:val="28"/>
        </w:rPr>
        <w:t xml:space="preserve"> разработана форма осуществления надзора за строительными работами/работами по реконструкции и модернизацией объектов в целях повышения энергоэффективности.</w:t>
      </w:r>
    </w:p>
    <w:p w:rsidR="00A91410" w:rsidRDefault="00A91410" w:rsidP="00A91410">
      <w:pPr>
        <w:rPr>
          <w:szCs w:val="28"/>
        </w:rPr>
      </w:pPr>
      <w:r w:rsidRPr="004A07AF">
        <w:rPr>
          <w:szCs w:val="28"/>
        </w:rPr>
        <w:t xml:space="preserve">Соблюдение </w:t>
      </w:r>
      <w:r>
        <w:rPr>
          <w:szCs w:val="28"/>
        </w:rPr>
        <w:t>ПМООСиСС</w:t>
      </w:r>
      <w:r w:rsidRPr="004A07AF">
        <w:rPr>
          <w:szCs w:val="28"/>
        </w:rPr>
        <w:t xml:space="preserve"> обязательно для всех подрядчиков, субподрядчиков и бенефициаров проекта. Подрядчики строительных работ должны иметь специальных сотрудников, ответственных за выполнение </w:t>
      </w:r>
      <w:r>
        <w:rPr>
          <w:szCs w:val="28"/>
        </w:rPr>
        <w:t>ПМООСиСС</w:t>
      </w:r>
      <w:r w:rsidRPr="004A07AF">
        <w:rPr>
          <w:szCs w:val="28"/>
        </w:rPr>
        <w:t xml:space="preserve"> в ходе строительства. </w:t>
      </w:r>
      <w:r>
        <w:rPr>
          <w:szCs w:val="28"/>
        </w:rPr>
        <w:t>ПМООСиСС</w:t>
      </w:r>
      <w:r w:rsidRPr="004A07AF">
        <w:rPr>
          <w:szCs w:val="28"/>
        </w:rPr>
        <w:t xml:space="preserve"> будут включены в тендерную документацию на выполнение работ, что обяжет подрядчиков включать необходимые защитные мероприятия в планы и сметы по выполнению работ. Выполнение мероприятий будет должным образом контролироваться.</w:t>
      </w:r>
    </w:p>
    <w:p w:rsidR="00A91410" w:rsidRDefault="00A91410" w:rsidP="00A91410">
      <w:r>
        <w:t xml:space="preserve">План мероприятий по охране окружающей среды представлен в </w:t>
      </w:r>
      <w:r w:rsidRPr="001960AA">
        <w:rPr>
          <w:i/>
        </w:rPr>
        <w:t>приложении 9</w:t>
      </w:r>
      <w:r>
        <w:t>.</w:t>
      </w:r>
    </w:p>
    <w:p w:rsidR="00A91410" w:rsidRPr="00DE7B6C" w:rsidRDefault="00A91410" w:rsidP="00A91410">
      <w:pPr>
        <w:pStyle w:val="1"/>
      </w:pPr>
      <w:bookmarkStart w:id="142" w:name="_Toc33445122"/>
      <w:bookmarkStart w:id="143" w:name="_Toc33445323"/>
      <w:bookmarkStart w:id="144" w:name="_Toc36632961"/>
      <w:r w:rsidRPr="00DE7B6C">
        <w:t>9. Мониторинг за выполнением Плана мероприятий по охране окружающей среды и социальной сферы.</w:t>
      </w:r>
      <w:bookmarkEnd w:id="142"/>
      <w:bookmarkEnd w:id="143"/>
      <w:bookmarkEnd w:id="144"/>
    </w:p>
    <w:p w:rsidR="00A91410" w:rsidRPr="004A07AF" w:rsidRDefault="00A91410" w:rsidP="00A91410">
      <w:pPr>
        <w:pStyle w:val="20"/>
      </w:pPr>
      <w:bookmarkStart w:id="145" w:name="bookmark52"/>
      <w:bookmarkStart w:id="146" w:name="bookmark53"/>
      <w:bookmarkStart w:id="147" w:name="_Toc33194078"/>
      <w:bookmarkStart w:id="148" w:name="_Toc33194436"/>
      <w:bookmarkStart w:id="149" w:name="_Toc33194509"/>
      <w:bookmarkStart w:id="150" w:name="_Toc33445132"/>
      <w:bookmarkStart w:id="151" w:name="_Toc33445333"/>
      <w:bookmarkStart w:id="152" w:name="_Toc36632962"/>
      <w:r>
        <w:t>9.1.</w:t>
      </w:r>
      <w:r w:rsidRPr="004A07AF">
        <w:t xml:space="preserve"> Мониторинг соответствия защитным мерам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A91410" w:rsidRPr="004A07AF" w:rsidRDefault="00A91410" w:rsidP="00A91410">
      <w:pPr>
        <w:rPr>
          <w:szCs w:val="28"/>
        </w:rPr>
      </w:pPr>
      <w:r w:rsidRPr="00DE7B6C">
        <w:rPr>
          <w:szCs w:val="28"/>
        </w:rPr>
        <w:t xml:space="preserve">Мониторинг </w:t>
      </w:r>
      <w:r w:rsidRPr="004A07AF">
        <w:rPr>
          <w:szCs w:val="28"/>
        </w:rPr>
        <w:t xml:space="preserve">и оценка результатов, полученных в ходе реализации проекта, должны соответствовать стандартной политике Банка. Мониторинг и оценка эффективности проекта включают: (I) показатели достижения результатов проекта; (II) квартальные отчеты о ходе реализации проекта, и (III) среднесрочный обзор хода реализации проекта. ГУП будет каждые полгода получать от предприятий в </w:t>
      </w:r>
      <w:r w:rsidRPr="004A07AF">
        <w:rPr>
          <w:szCs w:val="28"/>
        </w:rPr>
        <w:lastRenderedPageBreak/>
        <w:t>составе проекта показатели достижения результатов проекта. ГУП будет отвечать за общий мониторинг и оценку результатов реализации, а также за подготовку полугодовых и среднесрочных отчетов о ходе реализации проекта.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 xml:space="preserve">План мониторинга является неотъемлемой частью </w:t>
      </w:r>
      <w:r>
        <w:rPr>
          <w:szCs w:val="28"/>
        </w:rPr>
        <w:t>ЭСОВиПУ</w:t>
      </w:r>
      <w:r w:rsidRPr="004A07AF">
        <w:rPr>
          <w:szCs w:val="28"/>
        </w:rPr>
        <w:t xml:space="preserve"> и обязателен к исполнению всеми участниками проекта.</w:t>
      </w:r>
    </w:p>
    <w:p w:rsidR="00A91410" w:rsidRPr="004A07AF" w:rsidRDefault="00A91410" w:rsidP="00A91410">
      <w:pPr>
        <w:rPr>
          <w:szCs w:val="28"/>
        </w:rPr>
      </w:pPr>
      <w:r>
        <w:rPr>
          <w:szCs w:val="28"/>
        </w:rPr>
        <w:t>КЖУП</w:t>
      </w:r>
      <w:r w:rsidRPr="004A07AF">
        <w:rPr>
          <w:szCs w:val="28"/>
        </w:rPr>
        <w:t xml:space="preserve"> «</w:t>
      </w:r>
      <w:r>
        <w:rPr>
          <w:szCs w:val="28"/>
        </w:rPr>
        <w:t>Гомельский райжилкомхоз»</w:t>
      </w:r>
      <w:r w:rsidRPr="004A07AF">
        <w:rPr>
          <w:szCs w:val="28"/>
        </w:rPr>
        <w:t xml:space="preserve"> будет ответственно за мониторинг соответствия всех мероприятий, финансируемых проектом, социальным и экологическим защитным положениям Всемирного банка, применимыми к проекту, а также требованиям национального законодательства. Экологический мониторинг работ будет проводиться согласно плану, представленному в настоящем документе. </w:t>
      </w:r>
      <w:r>
        <w:rPr>
          <w:szCs w:val="28"/>
        </w:rPr>
        <w:t>КЖУП</w:t>
      </w:r>
      <w:r w:rsidRPr="004A07AF">
        <w:rPr>
          <w:szCs w:val="28"/>
        </w:rPr>
        <w:t xml:space="preserve"> «</w:t>
      </w:r>
      <w:r>
        <w:rPr>
          <w:szCs w:val="28"/>
        </w:rPr>
        <w:t>Гомельский райжилкомхоз»</w:t>
      </w:r>
      <w:r w:rsidRPr="004A07AF">
        <w:rPr>
          <w:szCs w:val="28"/>
        </w:rPr>
        <w:t xml:space="preserve"> будет выполнять эту задачу в рамках действующего законодательства, используя свои внутренние силы. Часть функций мониторинга будут выполнять уполномоченные государственные органы.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 xml:space="preserve">Экологический и социальный мониторинг подразумевает регулярный надзор за реализацией всех организационных и технических мероприятий, выполняемых подрядчиками за счет финансирования проекта, и отслеживание выполнения </w:t>
      </w:r>
      <w:r>
        <w:rPr>
          <w:szCs w:val="28"/>
        </w:rPr>
        <w:t>ПМООСиСС</w:t>
      </w:r>
      <w:r w:rsidRPr="004A07AF">
        <w:rPr>
          <w:szCs w:val="28"/>
        </w:rPr>
        <w:t>. В помощь проведению экологического и социального мониторинга разработана форма осуществления надзора за строительными работами/работами по реконструкции и модернизацией объектов в целях повышения энергоэффективности.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 xml:space="preserve">Соблюдение </w:t>
      </w:r>
      <w:r>
        <w:rPr>
          <w:szCs w:val="28"/>
        </w:rPr>
        <w:t>ПМООСиСС</w:t>
      </w:r>
      <w:r w:rsidRPr="004A07AF">
        <w:rPr>
          <w:szCs w:val="28"/>
        </w:rPr>
        <w:t xml:space="preserve"> обязательно для всех подрядчиков, субподрядчиков и бенефициаров проекта. Подрядчики строительных работ должны иметь специальных сотрудников, ответственных за выполнение </w:t>
      </w:r>
      <w:r>
        <w:rPr>
          <w:szCs w:val="28"/>
        </w:rPr>
        <w:t>ПМООСиСС</w:t>
      </w:r>
      <w:r w:rsidRPr="004A07AF">
        <w:rPr>
          <w:szCs w:val="28"/>
        </w:rPr>
        <w:t xml:space="preserve"> в ходе строительства. </w:t>
      </w:r>
      <w:r>
        <w:rPr>
          <w:szCs w:val="28"/>
        </w:rPr>
        <w:t>ПМООСиСС</w:t>
      </w:r>
      <w:r w:rsidRPr="004A07AF">
        <w:rPr>
          <w:szCs w:val="28"/>
        </w:rPr>
        <w:t xml:space="preserve"> будут включены в тендерную документацию на выполнение работ, что обяжет подрядчиков включать необходимые защитные мероприятия в планы и сметы по выполнению работ. Выполнение мероприятий будет должным образом контролироваться.</w:t>
      </w:r>
    </w:p>
    <w:p w:rsidR="00A91410" w:rsidRPr="004A07AF" w:rsidRDefault="00A91410" w:rsidP="00A91410">
      <w:pPr>
        <w:pStyle w:val="20"/>
      </w:pPr>
      <w:bookmarkStart w:id="153" w:name="_Toc33445123"/>
      <w:bookmarkStart w:id="154" w:name="_Toc33445324"/>
      <w:bookmarkStart w:id="155" w:name="_Toc36632963"/>
      <w:r>
        <w:t xml:space="preserve">9.2. </w:t>
      </w:r>
      <w:r w:rsidRPr="004A07AF">
        <w:t>Отчетность о соблюдении защитных положений</w:t>
      </w:r>
      <w:bookmarkEnd w:id="153"/>
      <w:bookmarkEnd w:id="154"/>
      <w:bookmarkEnd w:id="155"/>
    </w:p>
    <w:p w:rsidR="00A91410" w:rsidRPr="004A07AF" w:rsidRDefault="00A91410" w:rsidP="00A91410">
      <w:pPr>
        <w:rPr>
          <w:szCs w:val="28"/>
        </w:rPr>
      </w:pPr>
      <w:r>
        <w:rPr>
          <w:szCs w:val="28"/>
        </w:rPr>
        <w:t>КЖУП</w:t>
      </w:r>
      <w:r w:rsidRPr="004A07AF">
        <w:rPr>
          <w:szCs w:val="28"/>
        </w:rPr>
        <w:t xml:space="preserve"> «</w:t>
      </w:r>
      <w:r>
        <w:rPr>
          <w:szCs w:val="28"/>
        </w:rPr>
        <w:t>Гомельский райжилкомхоз»</w:t>
      </w:r>
      <w:r w:rsidRPr="004A07AF">
        <w:rPr>
          <w:szCs w:val="28"/>
        </w:rPr>
        <w:t xml:space="preserve"> несет ответственность за документирование результатов экологического и социального мониторинга</w:t>
      </w:r>
      <w:r>
        <w:rPr>
          <w:szCs w:val="28"/>
        </w:rPr>
        <w:t xml:space="preserve"> </w:t>
      </w:r>
      <w:r w:rsidRPr="004A07AF">
        <w:rPr>
          <w:szCs w:val="28"/>
        </w:rPr>
        <w:t>посредством заполнения и хранения форм осуществления надзора за строительными работами, работами по реконструкции и подготовки на регулярной основе описательных отчетов по результатам мониторинга. В данных отчетах будут суммированы заключения работы на местах, проанализированы общие проблемы, разъяснен характер корректирующих действий, выработанных для решения проблем, и оценен статус таких действий по отношению к рекомендациям, данным в рамках предыдущего отчетного периода. Данная отчетность будет включать не только вопросы экологических и социальных защитных положений, но и более широкие экологические и социальные вопросы (к примеру, гендерные вопросы, порядок рассмотрения и разрешения жалоб и т.д.).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 xml:space="preserve">ГУП подготовит отчеты о статусе экологического и социального соответствия до проведения миссий Всемирного банка в поддержку реализации проекта. Аналитическая информация о соблюдении защитных мер станет частью годовых отчетов о прогрессе в реализации проекта. Отчеты будут дополнены актуальными фотографиями. Все контрольные листы по мониторингу на местах и </w:t>
      </w:r>
      <w:r w:rsidRPr="004A07AF">
        <w:rPr>
          <w:szCs w:val="28"/>
        </w:rPr>
        <w:lastRenderedPageBreak/>
        <w:t>описательные отчеты будут храниться в электронной и/или бумажной форме в ГУП и представляться Всемирному банку по запросу последнего.</w:t>
      </w:r>
    </w:p>
    <w:p w:rsidR="00A91410" w:rsidRPr="004A07AF" w:rsidRDefault="00A91410" w:rsidP="00A91410">
      <w:pPr>
        <w:pStyle w:val="20"/>
      </w:pPr>
      <w:bookmarkStart w:id="156" w:name="_Toc33445124"/>
      <w:bookmarkStart w:id="157" w:name="_Toc33445325"/>
      <w:bookmarkStart w:id="158" w:name="_Toc36632964"/>
      <w:r>
        <w:t xml:space="preserve">9.3. </w:t>
      </w:r>
      <w:r w:rsidRPr="004A07AF">
        <w:t>Мониторинг состояния окружающей среды</w:t>
      </w:r>
      <w:bookmarkEnd w:id="156"/>
      <w:bookmarkEnd w:id="157"/>
      <w:bookmarkEnd w:id="158"/>
    </w:p>
    <w:p w:rsidR="00A91410" w:rsidRDefault="00A91410" w:rsidP="00A91410">
      <w:pPr>
        <w:rPr>
          <w:szCs w:val="28"/>
        </w:rPr>
      </w:pPr>
      <w:r w:rsidRPr="004A07AF">
        <w:rPr>
          <w:szCs w:val="28"/>
        </w:rPr>
        <w:t>Мониторинг состояния загрязняющей среды на предприятии осуществляется согласно законодательству Республики Беларусь. Мониторинг атмосферного воздуха, сточных вод, отводимых и поверхностных вод в районе расположения источников сбросов сточных вод осуществляет Республиканский центра аналитического контроля в области охраны окружающей среды 2 раза в год.</w:t>
      </w:r>
    </w:p>
    <w:p w:rsidR="00A91410" w:rsidRPr="004A07AF" w:rsidRDefault="00A91410" w:rsidP="00A91410">
      <w:pPr>
        <w:pStyle w:val="20"/>
      </w:pPr>
      <w:bookmarkStart w:id="159" w:name="_Toc33445131"/>
      <w:bookmarkStart w:id="160" w:name="_Toc33445332"/>
      <w:bookmarkStart w:id="161" w:name="_Toc36632965"/>
      <w:r w:rsidRPr="003D5006">
        <w:t>9.4. Обязанности и институциональные механизмы</w:t>
      </w:r>
      <w:bookmarkEnd w:id="159"/>
      <w:bookmarkEnd w:id="160"/>
      <w:bookmarkEnd w:id="161"/>
    </w:p>
    <w:p w:rsidR="00A91410" w:rsidRPr="004A07AF" w:rsidRDefault="00A91410" w:rsidP="00A91410">
      <w:pPr>
        <w:rPr>
          <w:szCs w:val="28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207" type="#_x0000_t202" style="position:absolute;left:0;text-align:left;margin-left:3.95pt;margin-top:-30.5pt;width:10.8pt;height:12pt;z-index:-251659264;visibility:visible;mso-wrap-distance-left:5pt;mso-wrap-distance-right:33.35pt;mso-position-horizontal-relative:margin" filled="f" stroked="f">
            <v:textbox style="mso-next-textbox:#Надпись 6;mso-fit-shape-to-text:t" inset="0,0,0,0">
              <w:txbxContent>
                <w:p w:rsidR="00A91410" w:rsidRDefault="00A91410" w:rsidP="00A91410">
                  <w:pPr>
                    <w:pStyle w:val="72"/>
                    <w:shd w:val="clear" w:color="auto" w:fill="auto"/>
                    <w:spacing w:line="240" w:lineRule="exact"/>
                    <w:jc w:val="left"/>
                  </w:pPr>
                  <w:bookmarkStart w:id="162" w:name="_GoBack"/>
                  <w:bookmarkEnd w:id="162"/>
                </w:p>
              </w:txbxContent>
            </v:textbox>
            <w10:wrap type="square" side="right" anchorx="margin"/>
          </v:shape>
        </w:pict>
      </w:r>
      <w:r w:rsidRPr="004A07AF">
        <w:rPr>
          <w:szCs w:val="28"/>
        </w:rPr>
        <w:t xml:space="preserve">Проект </w:t>
      </w:r>
      <w:r>
        <w:rPr>
          <w:szCs w:val="28"/>
        </w:rPr>
        <w:t>«</w:t>
      </w:r>
      <w:r w:rsidRPr="003349BB">
        <w:rPr>
          <w:szCs w:val="28"/>
        </w:rPr>
        <w:t>Строительство котельной на местных видах топлива в р.п. Большевик Гомельского района с прокладкой тепловых сетей и реконструкцией ИТП</w:t>
      </w:r>
      <w:r w:rsidRPr="004A07AF">
        <w:rPr>
          <w:szCs w:val="28"/>
        </w:rPr>
        <w:t>» является подпроектом национального проекта «Использование древесной биомассы для централизованного теплоснабжения».</w:t>
      </w:r>
      <w:r>
        <w:rPr>
          <w:szCs w:val="28"/>
        </w:rPr>
        <w:t xml:space="preserve"> </w:t>
      </w:r>
      <w:r w:rsidRPr="004A07AF">
        <w:rPr>
          <w:szCs w:val="28"/>
        </w:rPr>
        <w:t>Национальный проект осуществляется Департаментом по энергоэффективности Государственного комитета по стандартизации, существующей ГУП (РУП «Белинвестэнергосбережение») и предприятиями централизованного теплоснабжения (ЖКХ) в городах, вошедших в проект. ГУП находится в подчинении Департамента по энергоэффективности. Она будет отвечать за текущую реализацию проекта, а также мониторинг и соблюдение требований Всемирного банка. Все предприятия централизованного теплоснабжения, входящие в состав проекта, находятся в подчинении Министерства жилищно-коммунального хозяйства и областных или районных (городских) исполнительных комитетов.</w:t>
      </w:r>
    </w:p>
    <w:p w:rsidR="00A91410" w:rsidRDefault="00A91410" w:rsidP="00A91410">
      <w:pPr>
        <w:rPr>
          <w:szCs w:val="28"/>
        </w:rPr>
      </w:pPr>
      <w:r w:rsidRPr="004A07AF">
        <w:rPr>
          <w:szCs w:val="28"/>
        </w:rPr>
        <w:t xml:space="preserve">В г. </w:t>
      </w:r>
      <w:r>
        <w:rPr>
          <w:szCs w:val="28"/>
        </w:rPr>
        <w:t>Гомеле</w:t>
      </w:r>
      <w:r w:rsidRPr="004A07AF">
        <w:rPr>
          <w:szCs w:val="28"/>
        </w:rPr>
        <w:t xml:space="preserve"> исполнителем проекта является </w:t>
      </w:r>
      <w:r>
        <w:rPr>
          <w:szCs w:val="28"/>
        </w:rPr>
        <w:t>КЖУП</w:t>
      </w:r>
      <w:r w:rsidRPr="004A07AF">
        <w:rPr>
          <w:szCs w:val="28"/>
        </w:rPr>
        <w:t xml:space="preserve"> «</w:t>
      </w:r>
      <w:r>
        <w:rPr>
          <w:szCs w:val="28"/>
        </w:rPr>
        <w:t>Гомельский райжилкомхоз»</w:t>
      </w:r>
      <w:r w:rsidRPr="004A07AF">
        <w:rPr>
          <w:szCs w:val="28"/>
        </w:rPr>
        <w:t>, которое назначит координатора (руководителя) проекта. Руководитель проекта будет отвечать за сотрудничество с ГУП в рамках реализации объекта (подготовка к проведению торгов, оценка конкурсных предложений участников торгов, надзор за строительством объекта и приемка его в эксплуатацию). Предприятия централизованного теплоснабжения будут отвечать за разработку технического задания для проектной документации (или согласование проектной документации по мере готовности), обеспечение соответствующего технического надзора за выполнением контрактов, прием документов на оплату.</w:t>
      </w:r>
      <w:r>
        <w:rPr>
          <w:szCs w:val="28"/>
        </w:rPr>
        <w:t xml:space="preserve"> 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 xml:space="preserve">Древесная биомасса на объект проекта в г. </w:t>
      </w:r>
      <w:r>
        <w:rPr>
          <w:szCs w:val="28"/>
        </w:rPr>
        <w:t>Гомеле</w:t>
      </w:r>
      <w:r w:rsidRPr="004A07AF">
        <w:rPr>
          <w:szCs w:val="28"/>
        </w:rPr>
        <w:t xml:space="preserve"> будет поставляться государственными предприятиями лесного хозяйства, находящимися в непосредственной близости от предприятий централизованного теплоснабжения, (в пределах 0-60 километров) в рамках долгосрочных соглашений о поставках древесного топлива. Предприятия лесного хозяйства будут поставлять древесину и (или) древесную щепу. В случае поставки исключительно дровяной древесины предприятия централизованного теплоснабжения будут готовить древесную щепу самостоятельно. Все участвующие государственные предприятия лесного хозяйства получили подтверждение в области устойчивого лесопользования в соответствии с требованиями международных конвенций.</w:t>
      </w:r>
    </w:p>
    <w:p w:rsidR="00A91410" w:rsidRPr="004A07AF" w:rsidRDefault="00A91410" w:rsidP="00A91410">
      <w:pPr>
        <w:rPr>
          <w:szCs w:val="28"/>
        </w:rPr>
      </w:pPr>
      <w:r w:rsidRPr="004A07AF">
        <w:rPr>
          <w:szCs w:val="28"/>
        </w:rPr>
        <w:t xml:space="preserve">Мониторинг и оценка результатов, полученных в ходе реализации проекта, должны соответствовать стандартной политике Банка. Мониторинг и оценка </w:t>
      </w:r>
      <w:r w:rsidRPr="004A07AF">
        <w:rPr>
          <w:szCs w:val="28"/>
        </w:rPr>
        <w:lastRenderedPageBreak/>
        <w:t>эффективности проекта включают: (I) показатели достижения результатов проекта; (II) квартальные отчеты о ходе реализации проекта, и (III) среднесрочный обзор хода реализации проекта. ГУП будет каждые полгода получать от предприятий в составе проекта показатели достижения результатов проекта. ГУП будет отвечать за общий мониторинг и оценку результатов реализации, а также за подготовку полугодовых и среднесрочных отчетов о ходе реализации проекта.</w:t>
      </w:r>
    </w:p>
    <w:p w:rsidR="00A91410" w:rsidRPr="004A07AF" w:rsidRDefault="00A91410" w:rsidP="00A91410">
      <w:pPr>
        <w:rPr>
          <w:szCs w:val="28"/>
        </w:rPr>
      </w:pPr>
      <w:r>
        <w:rPr>
          <w:szCs w:val="28"/>
        </w:rPr>
        <w:t>КЖУП</w:t>
      </w:r>
      <w:r w:rsidRPr="004A07AF">
        <w:rPr>
          <w:szCs w:val="28"/>
        </w:rPr>
        <w:t xml:space="preserve"> «</w:t>
      </w:r>
      <w:r>
        <w:rPr>
          <w:szCs w:val="28"/>
        </w:rPr>
        <w:t>Гомельский райжилкомхоз»</w:t>
      </w:r>
      <w:r w:rsidRPr="004A07AF">
        <w:rPr>
          <w:szCs w:val="28"/>
        </w:rPr>
        <w:t xml:space="preserve"> будет ответственно за мониторинг соответствия всех мероприятий, финансируемых проектом, социальным и экологическим защитным положениям Всемирного банка, применимыми к проекту, а также требованиям национального законодательства. Экологический мониторинг работ будет проводиться согласно плану, представленному в настоящем документе. </w:t>
      </w:r>
      <w:r>
        <w:rPr>
          <w:szCs w:val="28"/>
        </w:rPr>
        <w:t>КЖУП</w:t>
      </w:r>
      <w:r w:rsidRPr="004A07AF">
        <w:rPr>
          <w:szCs w:val="28"/>
        </w:rPr>
        <w:t xml:space="preserve"> «</w:t>
      </w:r>
      <w:r>
        <w:rPr>
          <w:szCs w:val="28"/>
        </w:rPr>
        <w:t>Гомельский райжилкомхоз»</w:t>
      </w:r>
      <w:r w:rsidRPr="004A07AF">
        <w:rPr>
          <w:szCs w:val="28"/>
        </w:rPr>
        <w:t xml:space="preserve"> будет выполнять эту задачу в рамках действующего законодательства, используя свои внутренние силы. Часть функций мониторинга будут выполнять уполномоченные государственные органы.</w:t>
      </w:r>
    </w:p>
    <w:p w:rsidR="00A91410" w:rsidRDefault="00A91410" w:rsidP="00A91410">
      <w:pPr>
        <w:pStyle w:val="20"/>
      </w:pPr>
      <w:bookmarkStart w:id="163" w:name="_Toc36632966"/>
      <w:r>
        <w:t>9</w:t>
      </w:r>
      <w:r w:rsidRPr="004A07AF">
        <w:t>.</w:t>
      </w:r>
      <w:r>
        <w:t>5.</w:t>
      </w:r>
      <w:r w:rsidRPr="004A07AF">
        <w:t xml:space="preserve"> </w:t>
      </w:r>
      <w:r>
        <w:t>План мониторинга выполнения мероприятий по охране окружающей среды и социальной сферы</w:t>
      </w:r>
      <w:bookmarkEnd w:id="163"/>
      <w:r>
        <w:t xml:space="preserve"> </w:t>
      </w:r>
    </w:p>
    <w:p w:rsidR="00A91410" w:rsidRPr="001960AA" w:rsidRDefault="00A91410" w:rsidP="00A91410">
      <w:pPr>
        <w:rPr>
          <w:i/>
        </w:rPr>
      </w:pPr>
      <w:r w:rsidRPr="001960AA">
        <w:rPr>
          <w:i/>
        </w:rPr>
        <w:t>См. приложение 9.</w:t>
      </w:r>
    </w:p>
    <w:p w:rsidR="00A91410" w:rsidRDefault="00A91410" w:rsidP="00A91410"/>
    <w:p w:rsidR="00A91410" w:rsidRDefault="00A91410" w:rsidP="00A91410">
      <w:pPr>
        <w:pStyle w:val="20"/>
        <w:rPr>
          <w:lang w:val="ru-RU"/>
        </w:rPr>
      </w:pPr>
      <w:bookmarkStart w:id="164" w:name="_Toc36632967"/>
    </w:p>
    <w:p w:rsidR="00A91410" w:rsidRDefault="00A91410" w:rsidP="00A91410">
      <w:pPr>
        <w:pStyle w:val="20"/>
      </w:pPr>
      <w:r>
        <w:t>9</w:t>
      </w:r>
      <w:r w:rsidRPr="004A07AF">
        <w:t>.</w:t>
      </w:r>
      <w:r>
        <w:t>6.</w:t>
      </w:r>
      <w:r w:rsidRPr="004A07AF">
        <w:t xml:space="preserve"> </w:t>
      </w:r>
      <w:r>
        <w:t>Рассмотрение жалоб</w:t>
      </w:r>
      <w:bookmarkEnd w:id="164"/>
    </w:p>
    <w:p w:rsidR="00A91410" w:rsidRPr="003D5006" w:rsidRDefault="00A91410" w:rsidP="00A91410">
      <w:pPr>
        <w:rPr>
          <w:lang w:eastAsia="ru-RU"/>
        </w:rPr>
      </w:pPr>
    </w:p>
    <w:p w:rsidR="00A91410" w:rsidRPr="00D93CA3" w:rsidRDefault="00A91410" w:rsidP="00A91410">
      <w:pPr>
        <w:ind w:firstLine="567"/>
      </w:pPr>
      <w:r>
        <w:rPr>
          <w:noProof/>
          <w:lang w:val="en-US"/>
        </w:rPr>
        <w:pict>
          <v:shape id="Надпись 1" o:spid="_x0000_s1208" type="#_x0000_t202" style="position:absolute;left:0;text-align:left;margin-left:3.95pt;margin-top:-30.5pt;width:10.8pt;height:12pt;z-index:-251658240;visibility:visible;mso-wrap-distance-left:5pt;mso-wrap-distance-right:33.35pt;mso-position-horizontal-relative:margin" filled="f" stroked="f">
            <v:textbox style="mso-next-textbox:#Надпись 1;mso-fit-shape-to-text:t" inset="0,0,0,0">
              <w:txbxContent>
                <w:p w:rsidR="00A91410" w:rsidRDefault="00A91410" w:rsidP="00A91410">
                  <w:pPr>
                    <w:pStyle w:val="72"/>
                    <w:shd w:val="clear" w:color="auto" w:fill="auto"/>
                    <w:spacing w:line="240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  <w:r w:rsidRPr="00D93CA3">
        <w:t xml:space="preserve">Прозрачность и подотчетность являются основополагающими принципами Проекта. С этой целью в рамках Проекта создан механизм рассмотрения жалоб (МРЖ). Цель МРЖ заключается в том, чтобы усилить подотчетность перед бенефициарами Проекта и обеспечить способы для обратной связи с заинтересованными сторонами Проекта в вопросах, касающихся мероприятий в рамках Проекта. Данный механизм, в том числе, позволяет выявлять и решать </w:t>
      </w:r>
      <w:r>
        <w:t>проблемы, влияющие на Проект.</w:t>
      </w:r>
      <w:r w:rsidRPr="00D93CA3">
        <w:t xml:space="preserve"> Повышая прозрачность и подотчетность, МРЖ нацелен на снижение риска, того что Проект непреднамеренно причинит вред гражданам/бенефициарам и послужит в качестве важного механизма обратной связи для улучшения воздействия, оказываемого Проектом.</w:t>
      </w:r>
    </w:p>
    <w:p w:rsidR="00A91410" w:rsidRPr="00D93CA3" w:rsidRDefault="00A91410" w:rsidP="00A91410">
      <w:pPr>
        <w:ind w:firstLine="567"/>
      </w:pPr>
      <w:r w:rsidRPr="00D93CA3">
        <w:t>Данный механизм направлен не только на прием и регистрацию жалоб, но и на процесс рассмотрения жалоб. Несмотря на тот факт, что обратная связь должна рассматриваться на этапе подачи жалобы, все жалобы должны быть зарегистрированы в общей системе согласно основным положениям МРЖ.</w:t>
      </w:r>
    </w:p>
    <w:p w:rsidR="00A91410" w:rsidRDefault="00A91410" w:rsidP="00A91410">
      <w:r>
        <w:t>Способы и механизмы подачи и рассмотрения жалоб описаны в разделе 11. «Рассмотрение жалоб» рамочного документа по экологической и социальной оценке.</w:t>
      </w:r>
    </w:p>
    <w:p w:rsidR="00A91410" w:rsidRDefault="00A91410" w:rsidP="00A91410">
      <w:pPr>
        <w:tabs>
          <w:tab w:val="left" w:pos="10065"/>
          <w:tab w:val="left" w:pos="10170"/>
        </w:tabs>
        <w:ind w:firstLine="851"/>
        <w:rPr>
          <w:i/>
          <w:szCs w:val="28"/>
        </w:rPr>
      </w:pPr>
      <w:r w:rsidRPr="002467ED">
        <w:rPr>
          <w:szCs w:val="28"/>
        </w:rPr>
        <w:t xml:space="preserve">Подробно МРЖ описан в </w:t>
      </w:r>
      <w:r w:rsidRPr="001960AA">
        <w:rPr>
          <w:i/>
          <w:szCs w:val="28"/>
        </w:rPr>
        <w:t>приложении 14.</w:t>
      </w:r>
    </w:p>
    <w:p w:rsidR="00A91410" w:rsidRDefault="00A91410" w:rsidP="00A91410">
      <w:pPr>
        <w:tabs>
          <w:tab w:val="left" w:pos="10065"/>
          <w:tab w:val="left" w:pos="10170"/>
        </w:tabs>
        <w:ind w:firstLine="851"/>
        <w:rPr>
          <w:i/>
          <w:szCs w:val="28"/>
        </w:rPr>
      </w:pPr>
    </w:p>
    <w:p w:rsidR="00A91410" w:rsidRPr="00497738" w:rsidRDefault="00A91410" w:rsidP="00A91410">
      <w:pPr>
        <w:tabs>
          <w:tab w:val="left" w:pos="10065"/>
          <w:tab w:val="left" w:pos="10170"/>
        </w:tabs>
        <w:ind w:firstLine="851"/>
        <w:rPr>
          <w:b/>
          <w:color w:val="FF0000"/>
          <w:szCs w:val="28"/>
        </w:rPr>
      </w:pPr>
    </w:p>
    <w:p w:rsidR="00A91410" w:rsidRDefault="00A91410" w:rsidP="00A91410">
      <w:pPr>
        <w:ind w:firstLine="0"/>
        <w:rPr>
          <w:szCs w:val="28"/>
        </w:rPr>
      </w:pPr>
    </w:p>
    <w:p w:rsidR="00A91410" w:rsidRPr="00773A1F" w:rsidRDefault="00A91410" w:rsidP="00A91410">
      <w:pPr>
        <w:ind w:firstLine="851"/>
        <w:rPr>
          <w:b/>
          <w:szCs w:val="28"/>
        </w:rPr>
      </w:pPr>
      <w:r w:rsidRPr="00773A1F">
        <w:rPr>
          <w:b/>
          <w:szCs w:val="28"/>
        </w:rPr>
        <w:lastRenderedPageBreak/>
        <w:t>9.7. Институциональные механизмы выполнения и мониторинга за выполнением ЭСОВиПУ</w:t>
      </w:r>
    </w:p>
    <w:p w:rsidR="00A91410" w:rsidRPr="005A3424" w:rsidRDefault="00A91410" w:rsidP="00A91410">
      <w:pPr>
        <w:ind w:firstLine="851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3543"/>
        <w:gridCol w:w="3261"/>
      </w:tblGrid>
      <w:tr w:rsidR="00A91410" w:rsidRPr="00361549" w:rsidTr="007948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A3424" w:rsidRDefault="00A91410" w:rsidP="007948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A3424">
              <w:rPr>
                <w:b/>
                <w:sz w:val="24"/>
                <w:szCs w:val="24"/>
              </w:rPr>
              <w:t>Всемирный банк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A3424" w:rsidRDefault="00A91410" w:rsidP="007948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A3424">
              <w:rPr>
                <w:b/>
                <w:sz w:val="24"/>
                <w:szCs w:val="24"/>
              </w:rPr>
              <w:t>ГУП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A3424" w:rsidRDefault="00A91410" w:rsidP="007948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A3424">
              <w:rPr>
                <w:b/>
                <w:sz w:val="24"/>
                <w:szCs w:val="24"/>
              </w:rPr>
              <w:t>Заказчик подпроекта</w:t>
            </w:r>
          </w:p>
        </w:tc>
      </w:tr>
      <w:tr w:rsidR="00A91410" w:rsidRPr="00361549" w:rsidTr="007948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A3424" w:rsidRDefault="00A91410" w:rsidP="00794831">
            <w:pPr>
              <w:spacing w:after="120"/>
              <w:ind w:firstLine="0"/>
              <w:jc w:val="left"/>
              <w:rPr>
                <w:bCs/>
                <w:sz w:val="24"/>
                <w:szCs w:val="24"/>
              </w:rPr>
            </w:pPr>
            <w:r w:rsidRPr="005A3424">
              <w:rPr>
                <w:bCs/>
                <w:sz w:val="24"/>
                <w:szCs w:val="24"/>
              </w:rPr>
              <w:t xml:space="preserve">Определение категории </w:t>
            </w:r>
            <w:r w:rsidRPr="005A3424">
              <w:rPr>
                <w:bCs/>
                <w:sz w:val="24"/>
                <w:szCs w:val="24"/>
                <w:lang w:val="uk-UA"/>
              </w:rPr>
              <w:t>Проекта</w:t>
            </w:r>
          </w:p>
          <w:p w:rsidR="00A91410" w:rsidRPr="005A3424" w:rsidRDefault="00A91410" w:rsidP="00794831">
            <w:pPr>
              <w:spacing w:after="120"/>
              <w:ind w:firstLine="0"/>
              <w:jc w:val="left"/>
              <w:rPr>
                <w:bCs/>
                <w:sz w:val="24"/>
                <w:szCs w:val="24"/>
              </w:rPr>
            </w:pPr>
            <w:r w:rsidRPr="005A3424">
              <w:rPr>
                <w:bCs/>
                <w:sz w:val="24"/>
                <w:szCs w:val="24"/>
                <w:lang w:val="uk-UA"/>
              </w:rPr>
              <w:t>Предоставление ГУП рекомендаций относительно положений предупредительных политик ВБ</w:t>
            </w:r>
          </w:p>
          <w:p w:rsidR="00A91410" w:rsidRPr="005A3424" w:rsidRDefault="00A91410" w:rsidP="00794831">
            <w:pPr>
              <w:spacing w:after="120"/>
              <w:ind w:firstLine="0"/>
              <w:jc w:val="left"/>
              <w:rPr>
                <w:bCs/>
                <w:sz w:val="24"/>
                <w:szCs w:val="24"/>
              </w:rPr>
            </w:pPr>
            <w:r w:rsidRPr="005A3424">
              <w:rPr>
                <w:bCs/>
                <w:sz w:val="24"/>
                <w:szCs w:val="24"/>
                <w:lang w:val="uk-UA"/>
              </w:rPr>
              <w:t>Рассмотрение и согласование Рамочного документа по экологическому и социальному управлению (РДЭСУ)</w:t>
            </w:r>
          </w:p>
          <w:p w:rsidR="00A91410" w:rsidRPr="005A3424" w:rsidRDefault="00A91410" w:rsidP="00794831">
            <w:pPr>
              <w:spacing w:after="120"/>
              <w:ind w:firstLine="0"/>
              <w:jc w:val="left"/>
              <w:rPr>
                <w:bCs/>
                <w:sz w:val="24"/>
                <w:szCs w:val="24"/>
              </w:rPr>
            </w:pPr>
            <w:r w:rsidRPr="005A3424">
              <w:rPr>
                <w:bCs/>
                <w:sz w:val="24"/>
                <w:szCs w:val="24"/>
              </w:rPr>
              <w:t>Мониторинг выполнения РДЭСУ</w:t>
            </w:r>
          </w:p>
          <w:p w:rsidR="00A91410" w:rsidRPr="005A3424" w:rsidRDefault="00A91410" w:rsidP="00794831">
            <w:pPr>
              <w:spacing w:after="120"/>
              <w:ind w:firstLine="0"/>
              <w:jc w:val="left"/>
              <w:rPr>
                <w:sz w:val="24"/>
                <w:szCs w:val="24"/>
              </w:rPr>
            </w:pPr>
            <w:r w:rsidRPr="005A3424">
              <w:rPr>
                <w:bCs/>
                <w:sz w:val="24"/>
                <w:szCs w:val="24"/>
                <w:lang w:val="uk-UA"/>
              </w:rPr>
              <w:t>Согласование Планов экологического и социального управления (</w:t>
            </w:r>
            <w:r>
              <w:rPr>
                <w:bCs/>
                <w:sz w:val="24"/>
                <w:szCs w:val="24"/>
                <w:lang w:val="uk-UA"/>
              </w:rPr>
              <w:t>ЭСОВиПУ</w:t>
            </w:r>
            <w:r w:rsidRPr="005A3424">
              <w:rPr>
                <w:bCs/>
                <w:sz w:val="24"/>
                <w:szCs w:val="24"/>
                <w:lang w:val="uk-UA"/>
              </w:rPr>
              <w:t>) подпроектов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A3424" w:rsidRDefault="00A91410" w:rsidP="00794831">
            <w:pPr>
              <w:spacing w:after="120"/>
              <w:ind w:firstLine="0"/>
              <w:jc w:val="left"/>
              <w:rPr>
                <w:bCs/>
                <w:sz w:val="24"/>
                <w:szCs w:val="24"/>
              </w:rPr>
            </w:pPr>
            <w:r w:rsidRPr="005A3424">
              <w:rPr>
                <w:bCs/>
                <w:sz w:val="24"/>
                <w:szCs w:val="24"/>
                <w:lang w:val="uk-UA"/>
              </w:rPr>
              <w:t>Разработка Рамочного документа по экологическому и социальному управлению (РДЭСУ), обнародование и организация общественных консультаций</w:t>
            </w:r>
          </w:p>
          <w:p w:rsidR="00A91410" w:rsidRPr="005A3424" w:rsidRDefault="00A91410" w:rsidP="00794831">
            <w:pPr>
              <w:spacing w:after="120"/>
              <w:ind w:firstLine="0"/>
              <w:jc w:val="left"/>
              <w:rPr>
                <w:bCs/>
                <w:sz w:val="24"/>
                <w:szCs w:val="24"/>
              </w:rPr>
            </w:pPr>
            <w:r w:rsidRPr="005A3424">
              <w:rPr>
                <w:bCs/>
                <w:sz w:val="24"/>
                <w:szCs w:val="24"/>
                <w:lang w:val="uk-UA"/>
              </w:rPr>
              <w:t>Определение категории подпроектов</w:t>
            </w:r>
          </w:p>
          <w:p w:rsidR="00A91410" w:rsidRPr="005A3424" w:rsidRDefault="00A91410" w:rsidP="00794831">
            <w:pPr>
              <w:spacing w:after="120"/>
              <w:ind w:firstLine="0"/>
              <w:jc w:val="left"/>
              <w:rPr>
                <w:bCs/>
                <w:sz w:val="24"/>
                <w:szCs w:val="24"/>
              </w:rPr>
            </w:pPr>
            <w:r w:rsidRPr="005A3424">
              <w:rPr>
                <w:bCs/>
                <w:sz w:val="24"/>
                <w:szCs w:val="24"/>
                <w:lang w:val="uk-UA"/>
              </w:rPr>
              <w:t xml:space="preserve">Предоставление заказчикам подпроектов рекомендаций относительно положений предупредительных политик ВБ, РДЭСУ и подготовке </w:t>
            </w:r>
            <w:r>
              <w:rPr>
                <w:bCs/>
                <w:sz w:val="24"/>
                <w:szCs w:val="24"/>
                <w:lang w:val="uk-UA"/>
              </w:rPr>
              <w:t>ЭСОВиПУ</w:t>
            </w:r>
            <w:r w:rsidRPr="005A3424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A91410" w:rsidRPr="005A3424" w:rsidRDefault="00A91410" w:rsidP="00794831">
            <w:pPr>
              <w:spacing w:after="120"/>
              <w:ind w:firstLine="0"/>
              <w:jc w:val="left"/>
              <w:rPr>
                <w:bCs/>
                <w:sz w:val="24"/>
                <w:szCs w:val="24"/>
              </w:rPr>
            </w:pPr>
            <w:r w:rsidRPr="005A3424">
              <w:rPr>
                <w:bCs/>
                <w:sz w:val="24"/>
                <w:szCs w:val="24"/>
                <w:lang w:val="uk-UA"/>
              </w:rPr>
              <w:t xml:space="preserve">Контроль за включением требований </w:t>
            </w:r>
            <w:r>
              <w:rPr>
                <w:bCs/>
                <w:sz w:val="24"/>
                <w:szCs w:val="24"/>
                <w:lang w:val="uk-UA"/>
              </w:rPr>
              <w:t>ЭСОВиПУ</w:t>
            </w:r>
            <w:r w:rsidRPr="005A3424">
              <w:rPr>
                <w:bCs/>
                <w:sz w:val="24"/>
                <w:szCs w:val="24"/>
                <w:lang w:val="uk-UA"/>
              </w:rPr>
              <w:t xml:space="preserve"> в договоры с подрядными организациями</w:t>
            </w:r>
          </w:p>
          <w:p w:rsidR="00A91410" w:rsidRPr="005A3424" w:rsidRDefault="00A91410" w:rsidP="00794831">
            <w:pPr>
              <w:spacing w:after="120"/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5A3424">
              <w:rPr>
                <w:bCs/>
                <w:sz w:val="24"/>
                <w:szCs w:val="24"/>
                <w:lang w:val="uk-UA"/>
              </w:rPr>
              <w:t xml:space="preserve">Мониторинг реализации </w:t>
            </w:r>
            <w:r>
              <w:rPr>
                <w:bCs/>
                <w:sz w:val="24"/>
                <w:szCs w:val="24"/>
                <w:lang w:val="uk-UA"/>
              </w:rPr>
              <w:t>ЭСОВиПУ</w:t>
            </w:r>
            <w:r w:rsidRPr="005A3424">
              <w:rPr>
                <w:bCs/>
                <w:sz w:val="24"/>
                <w:szCs w:val="24"/>
                <w:lang w:val="uk-UA"/>
              </w:rPr>
              <w:t xml:space="preserve"> подпроектов и отчетность перед ВБ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351404">
              <w:rPr>
                <w:bCs/>
                <w:sz w:val="24"/>
                <w:szCs w:val="24"/>
                <w:lang w:val="uk-UA"/>
              </w:rPr>
              <w:t>(форма отчета приложение «Б»)</w:t>
            </w:r>
          </w:p>
          <w:p w:rsidR="00A91410" w:rsidRPr="005A3424" w:rsidRDefault="00A91410" w:rsidP="00794831">
            <w:pPr>
              <w:spacing w:after="120"/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5A3424">
              <w:rPr>
                <w:bCs/>
                <w:sz w:val="24"/>
                <w:szCs w:val="24"/>
                <w:lang w:val="uk-UA"/>
              </w:rPr>
              <w:t>Поддержка диалога с ВБ, заказчиками подпроектов и общественностью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0" w:rsidRPr="005A3424" w:rsidRDefault="00A91410" w:rsidP="00794831">
            <w:pPr>
              <w:spacing w:after="120"/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5A3424">
              <w:rPr>
                <w:bCs/>
                <w:sz w:val="24"/>
                <w:szCs w:val="24"/>
                <w:lang w:val="uk-UA"/>
              </w:rPr>
              <w:t xml:space="preserve">Разработка </w:t>
            </w:r>
            <w:r>
              <w:rPr>
                <w:bCs/>
                <w:sz w:val="24"/>
                <w:szCs w:val="24"/>
                <w:lang w:val="uk-UA"/>
              </w:rPr>
              <w:t>ЭСОВиПУ</w:t>
            </w:r>
            <w:r w:rsidRPr="005A3424">
              <w:rPr>
                <w:bCs/>
                <w:sz w:val="24"/>
                <w:szCs w:val="24"/>
                <w:lang w:val="uk-UA"/>
              </w:rPr>
              <w:t xml:space="preserve"> для подпроекта в соответствии с требованиями РДЭСУ, политик ВБ и национального законодательства</w:t>
            </w:r>
          </w:p>
          <w:p w:rsidR="00A91410" w:rsidRPr="005A3424" w:rsidRDefault="00A91410" w:rsidP="00794831">
            <w:pPr>
              <w:spacing w:after="120"/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5A3424">
              <w:rPr>
                <w:bCs/>
                <w:sz w:val="24"/>
                <w:szCs w:val="24"/>
                <w:lang w:val="uk-UA"/>
              </w:rPr>
              <w:t xml:space="preserve">Обнародование </w:t>
            </w:r>
            <w:r>
              <w:rPr>
                <w:bCs/>
                <w:sz w:val="24"/>
                <w:szCs w:val="24"/>
                <w:lang w:val="uk-UA"/>
              </w:rPr>
              <w:t>ЭСОВиПУ</w:t>
            </w:r>
            <w:r w:rsidRPr="005A3424">
              <w:rPr>
                <w:bCs/>
                <w:sz w:val="24"/>
                <w:szCs w:val="24"/>
                <w:lang w:val="uk-UA"/>
              </w:rPr>
              <w:t>, организация общественных консультаций и поддержания диалога с заинтересованными сторонами</w:t>
            </w:r>
          </w:p>
          <w:p w:rsidR="00A91410" w:rsidRPr="005A3424" w:rsidRDefault="00A91410" w:rsidP="00794831">
            <w:pPr>
              <w:spacing w:after="120"/>
              <w:ind w:firstLine="0"/>
              <w:jc w:val="left"/>
              <w:rPr>
                <w:bCs/>
                <w:sz w:val="24"/>
                <w:szCs w:val="24"/>
              </w:rPr>
            </w:pPr>
            <w:r w:rsidRPr="005A3424">
              <w:rPr>
                <w:bCs/>
                <w:sz w:val="24"/>
                <w:szCs w:val="24"/>
                <w:lang w:val="uk-UA"/>
              </w:rPr>
              <w:t xml:space="preserve">Контроль за включением требований </w:t>
            </w:r>
            <w:r>
              <w:rPr>
                <w:bCs/>
                <w:sz w:val="24"/>
                <w:szCs w:val="24"/>
                <w:lang w:val="uk-UA"/>
              </w:rPr>
              <w:t>ЭСОВиПУ</w:t>
            </w:r>
            <w:r w:rsidRPr="005A3424">
              <w:rPr>
                <w:bCs/>
                <w:sz w:val="24"/>
                <w:szCs w:val="24"/>
                <w:lang w:val="uk-UA"/>
              </w:rPr>
              <w:t xml:space="preserve"> в проектную документацию</w:t>
            </w:r>
          </w:p>
          <w:p w:rsidR="00A91410" w:rsidRPr="005A3424" w:rsidRDefault="00A91410" w:rsidP="00794831">
            <w:pPr>
              <w:spacing w:after="120"/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5A3424">
              <w:rPr>
                <w:bCs/>
                <w:sz w:val="24"/>
                <w:szCs w:val="24"/>
                <w:lang w:val="uk-UA"/>
              </w:rPr>
              <w:t xml:space="preserve">Контроль за выполнением требований </w:t>
            </w:r>
            <w:r>
              <w:rPr>
                <w:bCs/>
                <w:sz w:val="24"/>
                <w:szCs w:val="24"/>
                <w:lang w:val="uk-UA"/>
              </w:rPr>
              <w:t>ЭСОВиПУ</w:t>
            </w:r>
            <w:r w:rsidRPr="005A3424">
              <w:rPr>
                <w:bCs/>
                <w:sz w:val="24"/>
                <w:szCs w:val="24"/>
                <w:lang w:val="uk-UA"/>
              </w:rPr>
              <w:t xml:space="preserve"> подрядными организациями</w:t>
            </w:r>
          </w:p>
          <w:p w:rsidR="00A91410" w:rsidRPr="005A3424" w:rsidRDefault="00A91410" w:rsidP="00794831">
            <w:pPr>
              <w:spacing w:after="120"/>
              <w:ind w:firstLine="0"/>
              <w:jc w:val="left"/>
              <w:rPr>
                <w:bCs/>
                <w:sz w:val="24"/>
                <w:szCs w:val="24"/>
              </w:rPr>
            </w:pPr>
            <w:r w:rsidRPr="005A3424">
              <w:rPr>
                <w:bCs/>
                <w:sz w:val="24"/>
                <w:szCs w:val="24"/>
                <w:lang w:val="uk-UA"/>
              </w:rPr>
              <w:t>Организация механизма рассмотрения жалоб и обеспечение его функционирования</w:t>
            </w:r>
          </w:p>
          <w:p w:rsidR="00A91410" w:rsidRPr="005A3424" w:rsidRDefault="00A91410" w:rsidP="00794831">
            <w:pPr>
              <w:spacing w:after="12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A3424">
              <w:rPr>
                <w:bCs/>
                <w:sz w:val="24"/>
                <w:szCs w:val="24"/>
                <w:lang w:val="uk-UA"/>
              </w:rPr>
              <w:t xml:space="preserve">Предоставление в ГУП отчетов по выполнению </w:t>
            </w:r>
            <w:r>
              <w:rPr>
                <w:bCs/>
                <w:sz w:val="24"/>
                <w:szCs w:val="24"/>
                <w:lang w:val="uk-UA"/>
              </w:rPr>
              <w:t>ЭСОВиПУ</w:t>
            </w:r>
          </w:p>
        </w:tc>
      </w:tr>
    </w:tbl>
    <w:p w:rsidR="00A91410" w:rsidRPr="005A3424" w:rsidRDefault="00A91410" w:rsidP="00A91410">
      <w:pPr>
        <w:ind w:firstLine="851"/>
        <w:rPr>
          <w:szCs w:val="28"/>
        </w:rPr>
      </w:pPr>
    </w:p>
    <w:p w:rsidR="00A91410" w:rsidRPr="005A3424" w:rsidRDefault="00A91410" w:rsidP="00A91410">
      <w:pPr>
        <w:ind w:firstLine="851"/>
        <w:rPr>
          <w:szCs w:val="28"/>
        </w:rPr>
      </w:pPr>
      <w:r w:rsidRPr="005A3424">
        <w:rPr>
          <w:szCs w:val="28"/>
        </w:rPr>
        <w:t xml:space="preserve">В соответствии с требованиями Всемирного Банка, Заказчик подпроекта </w:t>
      </w:r>
      <w:r>
        <w:rPr>
          <w:szCs w:val="28"/>
        </w:rPr>
        <w:t>КЖУП</w:t>
      </w:r>
      <w:r w:rsidRPr="004A07AF">
        <w:rPr>
          <w:szCs w:val="28"/>
        </w:rPr>
        <w:t xml:space="preserve"> «</w:t>
      </w:r>
      <w:r>
        <w:rPr>
          <w:szCs w:val="28"/>
        </w:rPr>
        <w:t xml:space="preserve">Гомельский райжилкомхоз» </w:t>
      </w:r>
      <w:r w:rsidRPr="005A3424">
        <w:rPr>
          <w:szCs w:val="28"/>
        </w:rPr>
        <w:t xml:space="preserve">разработал настоящее </w:t>
      </w:r>
      <w:r>
        <w:rPr>
          <w:szCs w:val="28"/>
        </w:rPr>
        <w:t>ЭСОВиПУ</w:t>
      </w:r>
      <w:r w:rsidRPr="005A3424">
        <w:rPr>
          <w:szCs w:val="28"/>
        </w:rPr>
        <w:t>. Выполнение мероприятий по охране окружающей среды и социальной сферы, направленных на предотвращение негативных воздействий Подпроекта, является обязательным для Заказчика и Подрядчика, который будет выполнять работы.</w:t>
      </w:r>
    </w:p>
    <w:p w:rsidR="00A91410" w:rsidRPr="005A3424" w:rsidRDefault="00A91410" w:rsidP="00A91410">
      <w:pPr>
        <w:ind w:firstLine="851"/>
        <w:rPr>
          <w:szCs w:val="28"/>
        </w:rPr>
      </w:pPr>
      <w:r w:rsidRPr="005A3424">
        <w:rPr>
          <w:szCs w:val="28"/>
        </w:rPr>
        <w:t>ГУП и Заказчик подпроекта</w:t>
      </w:r>
      <w:r>
        <w:rPr>
          <w:szCs w:val="28"/>
        </w:rPr>
        <w:t xml:space="preserve"> </w:t>
      </w:r>
      <w:r w:rsidRPr="005A3424">
        <w:rPr>
          <w:szCs w:val="28"/>
        </w:rPr>
        <w:t xml:space="preserve">несут ответственность за экологический и социальный мониторинг выполнения </w:t>
      </w:r>
      <w:r>
        <w:rPr>
          <w:szCs w:val="28"/>
        </w:rPr>
        <w:t>ЭСОВиПУ</w:t>
      </w:r>
      <w:r w:rsidRPr="005A3424">
        <w:rPr>
          <w:szCs w:val="28"/>
        </w:rPr>
        <w:t xml:space="preserve">. </w:t>
      </w:r>
    </w:p>
    <w:p w:rsidR="00A91410" w:rsidRPr="005A3424" w:rsidRDefault="00A91410" w:rsidP="00A91410">
      <w:pPr>
        <w:ind w:firstLine="851"/>
        <w:rPr>
          <w:szCs w:val="28"/>
        </w:rPr>
      </w:pPr>
      <w:r w:rsidRPr="005A3424">
        <w:rPr>
          <w:szCs w:val="28"/>
        </w:rPr>
        <w:t xml:space="preserve">ГУП будет подавать во Всемирный банк отчеты о статусе выполнения требований </w:t>
      </w:r>
      <w:r>
        <w:rPr>
          <w:szCs w:val="28"/>
        </w:rPr>
        <w:t>ЭСОВиПУ</w:t>
      </w:r>
      <w:r w:rsidRPr="005A3424">
        <w:rPr>
          <w:szCs w:val="28"/>
        </w:rPr>
        <w:t xml:space="preserve">, а также о любых замечаниях национальных органов контроля. </w:t>
      </w:r>
      <w:r w:rsidRPr="00351404">
        <w:rPr>
          <w:szCs w:val="28"/>
        </w:rPr>
        <w:t>Форма о</w:t>
      </w:r>
      <w:r>
        <w:rPr>
          <w:szCs w:val="28"/>
        </w:rPr>
        <w:t>тчета приведена в Приложении 12</w:t>
      </w:r>
      <w:r w:rsidRPr="00351404">
        <w:rPr>
          <w:szCs w:val="28"/>
        </w:rPr>
        <w:t>. Отчеты</w:t>
      </w:r>
      <w:r w:rsidRPr="005A3424">
        <w:rPr>
          <w:szCs w:val="28"/>
        </w:rPr>
        <w:t xml:space="preserve"> будут дополнены актуальными фотографиями. Все контрольные листы по мониторингу на местах и описательные отчеты будут храниться в электронной и/или бумажной форме в ГУП и представляться Всемирному банку по требованию.</w:t>
      </w:r>
    </w:p>
    <w:p w:rsidR="00A91410" w:rsidRDefault="00A91410" w:rsidP="00A91410">
      <w:pPr>
        <w:ind w:firstLine="851"/>
        <w:rPr>
          <w:szCs w:val="28"/>
        </w:rPr>
      </w:pPr>
      <w:r w:rsidRPr="005A3424">
        <w:rPr>
          <w:szCs w:val="28"/>
        </w:rPr>
        <w:t xml:space="preserve">Сотрудники Всемирного банка также будут посещать объект с целью мониторинга выполнения требований </w:t>
      </w:r>
      <w:r>
        <w:rPr>
          <w:szCs w:val="28"/>
        </w:rPr>
        <w:t>ЭСОВиПУ</w:t>
      </w:r>
      <w:r w:rsidRPr="005A3424">
        <w:rPr>
          <w:szCs w:val="28"/>
        </w:rPr>
        <w:t>.</w:t>
      </w:r>
    </w:p>
    <w:p w:rsidR="00A91410" w:rsidRDefault="00A91410" w:rsidP="00A91410">
      <w:pPr>
        <w:ind w:firstLine="851"/>
        <w:rPr>
          <w:szCs w:val="28"/>
        </w:rPr>
      </w:pPr>
    </w:p>
    <w:p w:rsidR="00A91410" w:rsidRDefault="00A91410" w:rsidP="00A91410">
      <w:pPr>
        <w:ind w:firstLine="851"/>
        <w:rPr>
          <w:szCs w:val="28"/>
        </w:rPr>
      </w:pPr>
    </w:p>
    <w:p w:rsidR="00A91410" w:rsidRPr="004A07AF" w:rsidRDefault="00A91410" w:rsidP="00A91410">
      <w:pPr>
        <w:ind w:firstLine="851"/>
      </w:pPr>
    </w:p>
    <w:p w:rsidR="00A91410" w:rsidRDefault="00A91410" w:rsidP="00A91410">
      <w:pPr>
        <w:pStyle w:val="1"/>
      </w:pPr>
      <w:bookmarkStart w:id="165" w:name="_Toc36632968"/>
      <w:r w:rsidRPr="00CE3B86">
        <w:lastRenderedPageBreak/>
        <w:t>10. Общественные консультации и координация</w:t>
      </w:r>
      <w:bookmarkEnd w:id="165"/>
    </w:p>
    <w:p w:rsidR="00A91410" w:rsidRPr="006332DB" w:rsidRDefault="00A91410" w:rsidP="00A91410">
      <w:pPr>
        <w:rPr>
          <w:lang w:eastAsia="ru-RU"/>
        </w:rPr>
      </w:pPr>
    </w:p>
    <w:p w:rsidR="00A91410" w:rsidRPr="004A07AF" w:rsidRDefault="00A91410" w:rsidP="00A91410">
      <w:pPr>
        <w:rPr>
          <w:szCs w:val="28"/>
        </w:rPr>
      </w:pPr>
      <w:r>
        <w:rPr>
          <w:szCs w:val="28"/>
        </w:rPr>
        <w:t>КЖУП «Гомельский райжилкомхоз»</w:t>
      </w:r>
      <w:r w:rsidRPr="004A07AF">
        <w:rPr>
          <w:szCs w:val="28"/>
        </w:rPr>
        <w:t xml:space="preserve"> через ГУП будет нести ответственность за обнародования документов по экологическим и социальным вопросам, разработанным для целей проекта. Такие документы включают в себя </w:t>
      </w:r>
      <w:r>
        <w:rPr>
          <w:szCs w:val="28"/>
        </w:rPr>
        <w:t>ЭСОВиПУ</w:t>
      </w:r>
      <w:r w:rsidRPr="004A07AF">
        <w:rPr>
          <w:szCs w:val="28"/>
        </w:rPr>
        <w:t xml:space="preserve"> и </w:t>
      </w:r>
      <w:r>
        <w:rPr>
          <w:szCs w:val="28"/>
        </w:rPr>
        <w:t>ПМООСИСС</w:t>
      </w:r>
      <w:r w:rsidRPr="004A07AF">
        <w:rPr>
          <w:szCs w:val="28"/>
        </w:rPr>
        <w:t xml:space="preserve"> по всем объектам. Консультации с заинтересованными.</w:t>
      </w:r>
    </w:p>
    <w:p w:rsidR="00A91410" w:rsidRPr="004A07AF" w:rsidRDefault="00A91410" w:rsidP="00A91410">
      <w:pPr>
        <w:rPr>
          <w:i/>
          <w:szCs w:val="28"/>
        </w:rPr>
      </w:pPr>
      <w:r w:rsidRPr="004A07AF">
        <w:rPr>
          <w:i/>
          <w:szCs w:val="28"/>
        </w:rPr>
        <w:t xml:space="preserve">Информация о проведении общественной консультации </w:t>
      </w:r>
      <w:r>
        <w:rPr>
          <w:i/>
          <w:szCs w:val="28"/>
        </w:rPr>
        <w:t xml:space="preserve">будет </w:t>
      </w:r>
      <w:r w:rsidRPr="004A07AF">
        <w:rPr>
          <w:i/>
          <w:szCs w:val="28"/>
        </w:rPr>
        <w:t>размещена:</w:t>
      </w:r>
    </w:p>
    <w:p w:rsidR="00A91410" w:rsidRPr="00ED7554" w:rsidRDefault="00A91410" w:rsidP="00A91410">
      <w:pPr>
        <w:rPr>
          <w:szCs w:val="28"/>
        </w:rPr>
      </w:pPr>
      <w:r w:rsidRPr="00ED7554">
        <w:rPr>
          <w:szCs w:val="28"/>
        </w:rPr>
        <w:t xml:space="preserve">В средствах массовой информации: газете «Маяк», на официальном сайте КЖУП «Гомельский райжилкомхоз» </w:t>
      </w:r>
      <w:r w:rsidRPr="00ED7554">
        <w:t>http://rayzhilkomhoz.by</w:t>
      </w:r>
      <w:r w:rsidRPr="00ED7554">
        <w:rPr>
          <w:szCs w:val="28"/>
        </w:rPr>
        <w:t xml:space="preserve">, на информационных стендах, досках объявлений Гомельского райисполкома будут размещены объявления о проведении общественной консультации. Данные объявления содержат необходимую информацию о дате консультации, времени и месте проведения. </w:t>
      </w:r>
    </w:p>
    <w:p w:rsidR="00A91410" w:rsidRPr="00193B4D" w:rsidRDefault="00A91410" w:rsidP="00A91410">
      <w:pPr>
        <w:rPr>
          <w:szCs w:val="28"/>
        </w:rPr>
      </w:pPr>
      <w:r w:rsidRPr="00193B4D">
        <w:rPr>
          <w:szCs w:val="28"/>
        </w:rPr>
        <w:t xml:space="preserve">Документ </w:t>
      </w:r>
      <w:r>
        <w:rPr>
          <w:szCs w:val="28"/>
        </w:rPr>
        <w:t>«</w:t>
      </w:r>
      <w:r w:rsidRPr="00193B4D">
        <w:rPr>
          <w:szCs w:val="28"/>
        </w:rPr>
        <w:t>План по экологическому и социальному управлению объектом</w:t>
      </w:r>
      <w:r>
        <w:rPr>
          <w:szCs w:val="28"/>
        </w:rPr>
        <w:t>»</w:t>
      </w:r>
      <w:r w:rsidRPr="00193B4D">
        <w:rPr>
          <w:szCs w:val="28"/>
        </w:rPr>
        <w:t xml:space="preserve"> «</w:t>
      </w:r>
      <w:r w:rsidRPr="003349BB">
        <w:rPr>
          <w:szCs w:val="28"/>
        </w:rPr>
        <w:t>Строительство котельной на местных видах топлива в р.п. Большевик Гомельского района с прокладкой тепловых сетей и реконструкцией ИТП</w:t>
      </w:r>
      <w:r w:rsidRPr="00193B4D">
        <w:rPr>
          <w:szCs w:val="28"/>
        </w:rPr>
        <w:t xml:space="preserve">»: строительство котельной на МВТ будет размещён в электронном виде на сайте </w:t>
      </w:r>
      <w:hyperlink r:id="rId27" w:history="1">
        <w:r w:rsidRPr="00193B4D">
          <w:rPr>
            <w:rStyle w:val="aff"/>
            <w:color w:val="auto"/>
            <w:szCs w:val="28"/>
          </w:rPr>
          <w:t>http://rayzhilkomhoz.by</w:t>
        </w:r>
      </w:hyperlink>
      <w:r w:rsidRPr="00193B4D">
        <w:rPr>
          <w:szCs w:val="28"/>
        </w:rPr>
        <w:t>.</w:t>
      </w:r>
    </w:p>
    <w:p w:rsidR="00A91410" w:rsidRPr="00193B4D" w:rsidRDefault="00A91410" w:rsidP="00A91410">
      <w:pPr>
        <w:rPr>
          <w:szCs w:val="28"/>
        </w:rPr>
      </w:pPr>
      <w:r w:rsidRPr="00193B4D">
        <w:rPr>
          <w:szCs w:val="28"/>
        </w:rPr>
        <w:t xml:space="preserve">Будет проведена общественная консультация и оформлен протокол. </w:t>
      </w:r>
    </w:p>
    <w:p w:rsidR="00A91410" w:rsidRDefault="00A91410" w:rsidP="00A91410">
      <w:pPr>
        <w:rPr>
          <w:szCs w:val="28"/>
        </w:rPr>
      </w:pPr>
    </w:p>
    <w:p w:rsidR="00A91410" w:rsidRDefault="00A91410" w:rsidP="00A91410">
      <w:pPr>
        <w:rPr>
          <w:szCs w:val="28"/>
        </w:rPr>
      </w:pPr>
    </w:p>
    <w:p w:rsidR="00A91410" w:rsidRPr="00ED7554" w:rsidRDefault="00A91410" w:rsidP="00A91410">
      <w:pPr>
        <w:ind w:firstLine="0"/>
        <w:rPr>
          <w:szCs w:val="28"/>
        </w:rPr>
      </w:pPr>
      <w:r w:rsidRPr="00ED7554">
        <w:rPr>
          <w:szCs w:val="28"/>
        </w:rPr>
        <w:t>СОГЛАСОВАНО:</w:t>
      </w:r>
    </w:p>
    <w:p w:rsidR="00A91410" w:rsidRDefault="00A91410" w:rsidP="00A91410">
      <w:pPr>
        <w:ind w:firstLine="0"/>
        <w:rPr>
          <w:szCs w:val="28"/>
        </w:rPr>
      </w:pPr>
      <w:r w:rsidRPr="00ED7554">
        <w:rPr>
          <w:szCs w:val="28"/>
        </w:rPr>
        <w:t xml:space="preserve">Главный инженер </w:t>
      </w:r>
    </w:p>
    <w:p w:rsidR="00A91410" w:rsidRPr="00ED7554" w:rsidRDefault="00A91410" w:rsidP="00A91410">
      <w:pPr>
        <w:ind w:firstLine="0"/>
        <w:rPr>
          <w:szCs w:val="28"/>
        </w:rPr>
      </w:pPr>
      <w:r>
        <w:rPr>
          <w:szCs w:val="28"/>
        </w:rPr>
        <w:t xml:space="preserve">КЖУП </w:t>
      </w:r>
      <w:r w:rsidRPr="00ED7554">
        <w:rPr>
          <w:szCs w:val="28"/>
        </w:rPr>
        <w:t>«</w:t>
      </w:r>
      <w:r>
        <w:rPr>
          <w:szCs w:val="28"/>
        </w:rPr>
        <w:t>Гомельский райжилкомхоз»</w:t>
      </w:r>
      <w:r w:rsidRPr="00ED7554">
        <w:rPr>
          <w:szCs w:val="28"/>
        </w:rPr>
        <w:tab/>
      </w:r>
      <w:r w:rsidRPr="00ED7554">
        <w:rPr>
          <w:szCs w:val="28"/>
        </w:rPr>
        <w:tab/>
      </w:r>
      <w:r w:rsidRPr="00ED7554">
        <w:rPr>
          <w:szCs w:val="28"/>
        </w:rPr>
        <w:tab/>
      </w:r>
      <w:r w:rsidRPr="00ED7554">
        <w:rPr>
          <w:szCs w:val="28"/>
        </w:rPr>
        <w:tab/>
      </w:r>
      <w:r w:rsidRPr="00ED7554">
        <w:rPr>
          <w:szCs w:val="28"/>
        </w:rPr>
        <w:tab/>
      </w:r>
      <w:r>
        <w:rPr>
          <w:szCs w:val="28"/>
        </w:rPr>
        <w:t xml:space="preserve">   С.А.Шиховец</w:t>
      </w:r>
    </w:p>
    <w:p w:rsidR="00A91410" w:rsidRPr="00ED7554" w:rsidRDefault="00A91410" w:rsidP="00A91410">
      <w:pPr>
        <w:ind w:firstLine="0"/>
        <w:rPr>
          <w:szCs w:val="28"/>
        </w:rPr>
      </w:pPr>
    </w:p>
    <w:p w:rsidR="00A91410" w:rsidRPr="00ED7554" w:rsidRDefault="00A91410" w:rsidP="00A91410">
      <w:pPr>
        <w:ind w:firstLine="0"/>
        <w:rPr>
          <w:szCs w:val="28"/>
        </w:rPr>
      </w:pPr>
      <w:r w:rsidRPr="00ED7554">
        <w:rPr>
          <w:szCs w:val="28"/>
        </w:rPr>
        <w:t>ПОДОГОТОВИЛИ:</w:t>
      </w:r>
    </w:p>
    <w:p w:rsidR="00A91410" w:rsidRDefault="00A91410" w:rsidP="00A91410">
      <w:pPr>
        <w:ind w:firstLine="0"/>
        <w:rPr>
          <w:szCs w:val="28"/>
        </w:rPr>
      </w:pPr>
      <w:r>
        <w:rPr>
          <w:szCs w:val="28"/>
        </w:rPr>
        <w:t>Начальник теплотехнического отдела</w:t>
      </w:r>
      <w:r w:rsidRPr="00ED7554">
        <w:rPr>
          <w:szCs w:val="28"/>
        </w:rPr>
        <w:t xml:space="preserve"> </w:t>
      </w:r>
    </w:p>
    <w:p w:rsidR="00A91410" w:rsidRPr="00ED7554" w:rsidRDefault="00A91410" w:rsidP="00A91410">
      <w:pPr>
        <w:ind w:firstLine="0"/>
        <w:rPr>
          <w:szCs w:val="28"/>
        </w:rPr>
      </w:pPr>
      <w:r>
        <w:rPr>
          <w:szCs w:val="28"/>
        </w:rPr>
        <w:t xml:space="preserve">КЖУП </w:t>
      </w:r>
      <w:r w:rsidRPr="00ED7554">
        <w:rPr>
          <w:szCs w:val="28"/>
        </w:rPr>
        <w:t>«</w:t>
      </w:r>
      <w:r>
        <w:rPr>
          <w:szCs w:val="28"/>
        </w:rPr>
        <w:t>Гомельский райжилкомхоз»</w:t>
      </w:r>
      <w:r w:rsidRPr="00ED7554">
        <w:rPr>
          <w:szCs w:val="28"/>
        </w:rPr>
        <w:tab/>
      </w:r>
      <w:r w:rsidRPr="00ED7554">
        <w:rPr>
          <w:szCs w:val="28"/>
        </w:rPr>
        <w:tab/>
      </w:r>
      <w:r w:rsidRPr="00ED7554">
        <w:rPr>
          <w:szCs w:val="28"/>
        </w:rPr>
        <w:tab/>
      </w:r>
      <w:r w:rsidRPr="00ED7554">
        <w:rPr>
          <w:szCs w:val="28"/>
        </w:rPr>
        <w:tab/>
      </w:r>
      <w:r w:rsidRPr="00ED7554">
        <w:rPr>
          <w:szCs w:val="28"/>
        </w:rPr>
        <w:tab/>
      </w:r>
      <w:r>
        <w:rPr>
          <w:szCs w:val="28"/>
        </w:rPr>
        <w:t xml:space="preserve">   Ю.Д.Косткин</w:t>
      </w:r>
    </w:p>
    <w:p w:rsidR="00A91410" w:rsidRPr="00ED7554" w:rsidRDefault="00A91410" w:rsidP="00A91410">
      <w:pPr>
        <w:ind w:firstLine="0"/>
        <w:rPr>
          <w:szCs w:val="28"/>
        </w:rPr>
      </w:pPr>
    </w:p>
    <w:p w:rsidR="00A91410" w:rsidRDefault="00A91410" w:rsidP="00A91410">
      <w:pPr>
        <w:ind w:firstLine="0"/>
        <w:rPr>
          <w:szCs w:val="28"/>
        </w:rPr>
      </w:pPr>
      <w:r w:rsidRPr="00ED7554">
        <w:rPr>
          <w:szCs w:val="28"/>
        </w:rPr>
        <w:t>Ведущий инженер</w:t>
      </w:r>
    </w:p>
    <w:p w:rsidR="00A91410" w:rsidRDefault="00A91410" w:rsidP="00A91410">
      <w:pPr>
        <w:ind w:firstLine="0"/>
        <w:rPr>
          <w:szCs w:val="28"/>
        </w:rPr>
      </w:pPr>
      <w:r>
        <w:rPr>
          <w:szCs w:val="28"/>
        </w:rPr>
        <w:t xml:space="preserve">КЖУП </w:t>
      </w:r>
      <w:r w:rsidRPr="00ED7554">
        <w:rPr>
          <w:szCs w:val="28"/>
        </w:rPr>
        <w:t>«</w:t>
      </w:r>
      <w:r>
        <w:rPr>
          <w:szCs w:val="28"/>
        </w:rPr>
        <w:t>Гомельский райжилкомхоз»</w:t>
      </w:r>
      <w:r w:rsidRPr="00ED7554">
        <w:rPr>
          <w:szCs w:val="28"/>
        </w:rPr>
        <w:tab/>
      </w:r>
      <w:r w:rsidRPr="00ED7554">
        <w:rPr>
          <w:szCs w:val="28"/>
        </w:rPr>
        <w:tab/>
      </w:r>
      <w:r w:rsidRPr="00ED7554">
        <w:rPr>
          <w:szCs w:val="28"/>
        </w:rPr>
        <w:tab/>
      </w:r>
      <w:r w:rsidRPr="00ED7554">
        <w:rPr>
          <w:szCs w:val="28"/>
        </w:rPr>
        <w:tab/>
      </w:r>
      <w:r w:rsidRPr="00ED7554">
        <w:rPr>
          <w:szCs w:val="28"/>
        </w:rPr>
        <w:tab/>
      </w:r>
      <w:r>
        <w:rPr>
          <w:szCs w:val="28"/>
        </w:rPr>
        <w:t xml:space="preserve">   Е.И.Холоденко</w:t>
      </w:r>
    </w:p>
    <w:p w:rsidR="00A91410" w:rsidRDefault="00A91410" w:rsidP="00A91410">
      <w:pPr>
        <w:ind w:firstLine="0"/>
        <w:rPr>
          <w:szCs w:val="28"/>
        </w:rPr>
      </w:pPr>
    </w:p>
    <w:p w:rsidR="00A91410" w:rsidRDefault="00A91410" w:rsidP="00A91410">
      <w:pPr>
        <w:ind w:firstLine="0"/>
        <w:rPr>
          <w:szCs w:val="28"/>
        </w:rPr>
      </w:pPr>
    </w:p>
    <w:p w:rsidR="00A91410" w:rsidRDefault="00A91410" w:rsidP="00A91410">
      <w:pPr>
        <w:ind w:firstLine="0"/>
        <w:rPr>
          <w:szCs w:val="28"/>
        </w:rPr>
      </w:pPr>
    </w:p>
    <w:p w:rsidR="00A91410" w:rsidRDefault="00A91410" w:rsidP="00A91410">
      <w:pPr>
        <w:ind w:firstLine="0"/>
        <w:rPr>
          <w:szCs w:val="28"/>
        </w:rPr>
      </w:pPr>
    </w:p>
    <w:p w:rsidR="00A91410" w:rsidRDefault="00A91410" w:rsidP="00A91410">
      <w:pPr>
        <w:ind w:firstLine="0"/>
        <w:rPr>
          <w:szCs w:val="28"/>
        </w:rPr>
      </w:pPr>
    </w:p>
    <w:p w:rsidR="00A91410" w:rsidRDefault="00A91410" w:rsidP="00A91410">
      <w:pPr>
        <w:ind w:firstLine="0"/>
        <w:rPr>
          <w:szCs w:val="28"/>
        </w:rPr>
      </w:pPr>
    </w:p>
    <w:p w:rsidR="00A91410" w:rsidRDefault="00A91410" w:rsidP="00A91410">
      <w:pPr>
        <w:ind w:firstLine="0"/>
        <w:rPr>
          <w:szCs w:val="28"/>
        </w:rPr>
      </w:pPr>
    </w:p>
    <w:p w:rsidR="00A91410" w:rsidRDefault="00A91410" w:rsidP="00A91410">
      <w:pPr>
        <w:ind w:firstLine="0"/>
        <w:rPr>
          <w:szCs w:val="28"/>
        </w:rPr>
      </w:pPr>
    </w:p>
    <w:p w:rsidR="00C8691E" w:rsidRPr="00A91410" w:rsidRDefault="00C8691E" w:rsidP="00A91410"/>
    <w:sectPr w:rsidR="00C8691E" w:rsidRPr="00A91410" w:rsidSect="0028530E">
      <w:footerReference w:type="first" r:id="rId28"/>
      <w:pgSz w:w="11907" w:h="16840" w:code="9"/>
      <w:pgMar w:top="709" w:right="425" w:bottom="709" w:left="1418" w:header="0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0B3" w:rsidRDefault="009E60B3" w:rsidP="004A07AF">
      <w:r>
        <w:separator/>
      </w:r>
    </w:p>
  </w:endnote>
  <w:endnote w:type="continuationSeparator" w:id="1">
    <w:p w:rsidR="009E60B3" w:rsidRDefault="009E60B3" w:rsidP="004A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49" w:rsidRPr="009522B6" w:rsidRDefault="00DD1149" w:rsidP="00305C22">
    <w:pPr>
      <w:pStyle w:val="a7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0B3" w:rsidRDefault="009E60B3" w:rsidP="004A07AF">
      <w:r>
        <w:separator/>
      </w:r>
    </w:p>
  </w:footnote>
  <w:footnote w:type="continuationSeparator" w:id="1">
    <w:p w:rsidR="009E60B3" w:rsidRDefault="009E60B3" w:rsidP="004A0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3EE67F8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19453A8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7F324698"/>
    <w:lvl w:ilvl="0">
      <w:numFmt w:val="bullet"/>
      <w:lvlText w:val="*"/>
      <w:lvlJc w:val="left"/>
    </w:lvl>
  </w:abstractNum>
  <w:abstractNum w:abstractNumId="3">
    <w:nsid w:val="00000004"/>
    <w:multiLevelType w:val="hybridMultilevel"/>
    <w:tmpl w:val="2443A858"/>
    <w:lvl w:ilvl="0" w:tplc="EF2AD8B2">
      <w:start w:val="1"/>
      <w:numFmt w:val="bullet"/>
      <w:lvlText w:val="-"/>
      <w:lvlJc w:val="left"/>
    </w:lvl>
    <w:lvl w:ilvl="1" w:tplc="DCB462D8">
      <w:start w:val="14"/>
      <w:numFmt w:val="decimal"/>
      <w:lvlText w:val="%2."/>
      <w:lvlJc w:val="left"/>
      <w:rPr>
        <w:rFonts w:cs="Times New Roman"/>
      </w:rPr>
    </w:lvl>
    <w:lvl w:ilvl="2" w:tplc="8EC24C98">
      <w:start w:val="1"/>
      <w:numFmt w:val="bullet"/>
      <w:lvlText w:val=""/>
      <w:lvlJc w:val="left"/>
    </w:lvl>
    <w:lvl w:ilvl="3" w:tplc="CDC23BB8">
      <w:start w:val="1"/>
      <w:numFmt w:val="bullet"/>
      <w:lvlText w:val=""/>
      <w:lvlJc w:val="left"/>
    </w:lvl>
    <w:lvl w:ilvl="4" w:tplc="704EBD80">
      <w:start w:val="1"/>
      <w:numFmt w:val="bullet"/>
      <w:lvlText w:val=""/>
      <w:lvlJc w:val="left"/>
    </w:lvl>
    <w:lvl w:ilvl="5" w:tplc="52F05376">
      <w:start w:val="1"/>
      <w:numFmt w:val="bullet"/>
      <w:lvlText w:val=""/>
      <w:lvlJc w:val="left"/>
    </w:lvl>
    <w:lvl w:ilvl="6" w:tplc="38884B00">
      <w:start w:val="1"/>
      <w:numFmt w:val="bullet"/>
      <w:lvlText w:val=""/>
      <w:lvlJc w:val="left"/>
    </w:lvl>
    <w:lvl w:ilvl="7" w:tplc="99B8C05C">
      <w:start w:val="1"/>
      <w:numFmt w:val="bullet"/>
      <w:lvlText w:val=""/>
      <w:lvlJc w:val="left"/>
    </w:lvl>
    <w:lvl w:ilvl="8" w:tplc="2B9C449C">
      <w:start w:val="1"/>
      <w:numFmt w:val="bullet"/>
      <w:lvlText w:val=""/>
      <w:lvlJc w:val="left"/>
    </w:lvl>
  </w:abstractNum>
  <w:abstractNum w:abstractNumId="4">
    <w:nsid w:val="00003807"/>
    <w:multiLevelType w:val="hybridMultilevel"/>
    <w:tmpl w:val="0000773B"/>
    <w:lvl w:ilvl="0" w:tplc="00000633">
      <w:start w:val="1"/>
      <w:numFmt w:val="decimal"/>
      <w:lvlText w:val="5.4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5FC39A1"/>
    <w:multiLevelType w:val="multilevel"/>
    <w:tmpl w:val="64FEF57C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CF96380"/>
    <w:multiLevelType w:val="hybridMultilevel"/>
    <w:tmpl w:val="A624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F6C0B"/>
    <w:multiLevelType w:val="hybridMultilevel"/>
    <w:tmpl w:val="7AD82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741DD5"/>
    <w:multiLevelType w:val="multilevel"/>
    <w:tmpl w:val="475C2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FD20B97"/>
    <w:multiLevelType w:val="hybridMultilevel"/>
    <w:tmpl w:val="DF2403CA"/>
    <w:lvl w:ilvl="0" w:tplc="8F342B3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0">
    <w:nsid w:val="12796FF3"/>
    <w:multiLevelType w:val="multilevel"/>
    <w:tmpl w:val="257C554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68C2483"/>
    <w:multiLevelType w:val="multilevel"/>
    <w:tmpl w:val="BC2206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03B3FC7"/>
    <w:multiLevelType w:val="hybridMultilevel"/>
    <w:tmpl w:val="CD0A8E86"/>
    <w:lvl w:ilvl="0" w:tplc="2D8237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D04460"/>
    <w:multiLevelType w:val="hybridMultilevel"/>
    <w:tmpl w:val="3DF429C4"/>
    <w:lvl w:ilvl="0" w:tplc="CE6A76DC">
      <w:start w:val="5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14">
    <w:nsid w:val="236A47AA"/>
    <w:multiLevelType w:val="hybridMultilevel"/>
    <w:tmpl w:val="F2C03D74"/>
    <w:lvl w:ilvl="0" w:tplc="F800D7DC">
      <w:start w:val="1"/>
      <w:numFmt w:val="decimal"/>
      <w:lvlText w:val="%1."/>
      <w:lvlJc w:val="left"/>
      <w:pPr>
        <w:ind w:left="2610" w:hanging="360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33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0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2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9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6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370" w:hanging="180"/>
      </w:pPr>
      <w:rPr>
        <w:rFonts w:cs="Times New Roman"/>
      </w:rPr>
    </w:lvl>
  </w:abstractNum>
  <w:abstractNum w:abstractNumId="15">
    <w:nsid w:val="261527F7"/>
    <w:multiLevelType w:val="hybridMultilevel"/>
    <w:tmpl w:val="B64AEE3A"/>
    <w:lvl w:ilvl="0" w:tplc="37BA4C9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1B1869"/>
    <w:multiLevelType w:val="hybridMultilevel"/>
    <w:tmpl w:val="5A3AF7C8"/>
    <w:lvl w:ilvl="0" w:tplc="0CAEBE9C">
      <w:start w:val="1"/>
      <w:numFmt w:val="bullet"/>
      <w:lvlText w:val="-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E4A34"/>
    <w:multiLevelType w:val="hybridMultilevel"/>
    <w:tmpl w:val="E974C296"/>
    <w:lvl w:ilvl="0" w:tplc="D8467084">
      <w:start w:val="6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18">
    <w:nsid w:val="34DB67C3"/>
    <w:multiLevelType w:val="hybridMultilevel"/>
    <w:tmpl w:val="6D6A00D8"/>
    <w:lvl w:ilvl="0" w:tplc="989293D2">
      <w:start w:val="3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19">
    <w:nsid w:val="356C1CBE"/>
    <w:multiLevelType w:val="hybridMultilevel"/>
    <w:tmpl w:val="C07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4517B1"/>
    <w:multiLevelType w:val="hybridMultilevel"/>
    <w:tmpl w:val="F40AD990"/>
    <w:lvl w:ilvl="0" w:tplc="F1C0E12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073957"/>
    <w:multiLevelType w:val="hybridMultilevel"/>
    <w:tmpl w:val="32E01CB4"/>
    <w:lvl w:ilvl="0" w:tplc="CFA68E5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2">
    <w:nsid w:val="3FF90625"/>
    <w:multiLevelType w:val="hybridMultilevel"/>
    <w:tmpl w:val="AC48BF8C"/>
    <w:lvl w:ilvl="0" w:tplc="53B01428">
      <w:start w:val="4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23">
    <w:nsid w:val="4C9C443C"/>
    <w:multiLevelType w:val="multilevel"/>
    <w:tmpl w:val="B12090D8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5" w:hanging="1800"/>
      </w:pPr>
      <w:rPr>
        <w:rFonts w:cs="Times New Roman" w:hint="default"/>
      </w:rPr>
    </w:lvl>
  </w:abstractNum>
  <w:abstractNum w:abstractNumId="24">
    <w:nsid w:val="4CE532CE"/>
    <w:multiLevelType w:val="hybridMultilevel"/>
    <w:tmpl w:val="8F6CB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3F1BDB"/>
    <w:multiLevelType w:val="multilevel"/>
    <w:tmpl w:val="8B34B8D8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16716CA"/>
    <w:multiLevelType w:val="multilevel"/>
    <w:tmpl w:val="85467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21B10F4"/>
    <w:multiLevelType w:val="hybridMultilevel"/>
    <w:tmpl w:val="0F544D10"/>
    <w:lvl w:ilvl="0" w:tplc="0A26A5A4">
      <w:start w:val="7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28">
    <w:nsid w:val="52C223CD"/>
    <w:multiLevelType w:val="hybridMultilevel"/>
    <w:tmpl w:val="6EBCA1C4"/>
    <w:lvl w:ilvl="0" w:tplc="146A83B0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29">
    <w:nsid w:val="60F86374"/>
    <w:multiLevelType w:val="multilevel"/>
    <w:tmpl w:val="5A34D598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42E1244"/>
    <w:multiLevelType w:val="multilevel"/>
    <w:tmpl w:val="131C7498"/>
    <w:lvl w:ilvl="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cs="Times New Roman" w:hint="default"/>
      </w:rPr>
    </w:lvl>
  </w:abstractNum>
  <w:abstractNum w:abstractNumId="31">
    <w:nsid w:val="64903B74"/>
    <w:multiLevelType w:val="hybridMultilevel"/>
    <w:tmpl w:val="CAFE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E2598"/>
    <w:multiLevelType w:val="hybridMultilevel"/>
    <w:tmpl w:val="D9FE79FA"/>
    <w:lvl w:ilvl="0" w:tplc="0CAEB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cadNusx" w:eastAsia="Times New Roman" w:hAnsi="AcadNusx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BE7975"/>
    <w:multiLevelType w:val="hybridMultilevel"/>
    <w:tmpl w:val="2ED60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DB59FD"/>
    <w:multiLevelType w:val="hybridMultilevel"/>
    <w:tmpl w:val="55A85DD8"/>
    <w:lvl w:ilvl="0" w:tplc="A2AC390E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5">
    <w:nsid w:val="711749A9"/>
    <w:multiLevelType w:val="multilevel"/>
    <w:tmpl w:val="4464330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72255692"/>
    <w:multiLevelType w:val="hybridMultilevel"/>
    <w:tmpl w:val="6892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407BCE"/>
    <w:multiLevelType w:val="hybridMultilevel"/>
    <w:tmpl w:val="5576F518"/>
    <w:lvl w:ilvl="0" w:tplc="853A9972">
      <w:start w:val="4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38">
    <w:nsid w:val="7B1A7A93"/>
    <w:multiLevelType w:val="multilevel"/>
    <w:tmpl w:val="709694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E1D794B"/>
    <w:multiLevelType w:val="hybridMultilevel"/>
    <w:tmpl w:val="3F307D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E4860DB"/>
    <w:multiLevelType w:val="hybridMultilevel"/>
    <w:tmpl w:val="A8FEB5C4"/>
    <w:lvl w:ilvl="0" w:tplc="8D6608D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5A0497"/>
    <w:multiLevelType w:val="hybridMultilevel"/>
    <w:tmpl w:val="98C6696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3"/>
  </w:num>
  <w:num w:numId="5">
    <w:abstractNumId w:val="4"/>
  </w:num>
  <w:num w:numId="6">
    <w:abstractNumId w:val="36"/>
  </w:num>
  <w:num w:numId="7">
    <w:abstractNumId w:val="24"/>
  </w:num>
  <w:num w:numId="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-108" w:hanging="283"/>
        </w:pPr>
        <w:rPr>
          <w:rFonts w:ascii="Arial" w:hAnsi="Arial" w:hint="default"/>
        </w:rPr>
      </w:lvl>
    </w:lvlOverride>
  </w:num>
  <w:num w:numId="9">
    <w:abstractNumId w:val="13"/>
  </w:num>
  <w:num w:numId="10">
    <w:abstractNumId w:val="27"/>
  </w:num>
  <w:num w:numId="11">
    <w:abstractNumId w:val="37"/>
  </w:num>
  <w:num w:numId="12">
    <w:abstractNumId w:val="17"/>
  </w:num>
  <w:num w:numId="13">
    <w:abstractNumId w:val="18"/>
  </w:num>
  <w:num w:numId="14">
    <w:abstractNumId w:val="22"/>
  </w:num>
  <w:num w:numId="15">
    <w:abstractNumId w:val="23"/>
  </w:num>
  <w:num w:numId="16">
    <w:abstractNumId w:val="28"/>
  </w:num>
  <w:num w:numId="17">
    <w:abstractNumId w:val="21"/>
  </w:num>
  <w:num w:numId="18">
    <w:abstractNumId w:val="34"/>
  </w:num>
  <w:num w:numId="19">
    <w:abstractNumId w:val="6"/>
  </w:num>
  <w:num w:numId="20">
    <w:abstractNumId w:val="26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8"/>
  </w:num>
  <w:num w:numId="26">
    <w:abstractNumId w:val="25"/>
  </w:num>
  <w:num w:numId="27">
    <w:abstractNumId w:val="29"/>
  </w:num>
  <w:num w:numId="28">
    <w:abstractNumId w:val="19"/>
  </w:num>
  <w:num w:numId="29">
    <w:abstractNumId w:val="35"/>
  </w:num>
  <w:num w:numId="30">
    <w:abstractNumId w:val="5"/>
  </w:num>
  <w:num w:numId="31">
    <w:abstractNumId w:val="32"/>
  </w:num>
  <w:num w:numId="32">
    <w:abstractNumId w:val="12"/>
  </w:num>
  <w:num w:numId="33">
    <w:abstractNumId w:val="20"/>
  </w:num>
  <w:num w:numId="34">
    <w:abstractNumId w:val="14"/>
  </w:num>
  <w:num w:numId="35">
    <w:abstractNumId w:val="40"/>
  </w:num>
  <w:num w:numId="36">
    <w:abstractNumId w:val="16"/>
  </w:num>
  <w:num w:numId="37">
    <w:abstractNumId w:val="41"/>
  </w:num>
  <w:num w:numId="38">
    <w:abstractNumId w:val="39"/>
  </w:num>
  <w:num w:numId="39">
    <w:abstractNumId w:val="31"/>
  </w:num>
  <w:num w:numId="40">
    <w:abstractNumId w:val="7"/>
  </w:num>
  <w:num w:numId="41">
    <w:abstractNumId w:val="15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00943"/>
    <w:rsid w:val="00001188"/>
    <w:rsid w:val="00007010"/>
    <w:rsid w:val="00012EDD"/>
    <w:rsid w:val="00016DD3"/>
    <w:rsid w:val="0001769B"/>
    <w:rsid w:val="00025F69"/>
    <w:rsid w:val="0002708D"/>
    <w:rsid w:val="0003280D"/>
    <w:rsid w:val="00033E83"/>
    <w:rsid w:val="0004392E"/>
    <w:rsid w:val="00050466"/>
    <w:rsid w:val="000569ED"/>
    <w:rsid w:val="00074AA0"/>
    <w:rsid w:val="000773D4"/>
    <w:rsid w:val="00083109"/>
    <w:rsid w:val="00084D4E"/>
    <w:rsid w:val="00094A40"/>
    <w:rsid w:val="000968D8"/>
    <w:rsid w:val="000A3BDA"/>
    <w:rsid w:val="000A50EF"/>
    <w:rsid w:val="000A6C8C"/>
    <w:rsid w:val="000C4521"/>
    <w:rsid w:val="000D5912"/>
    <w:rsid w:val="000E0CE9"/>
    <w:rsid w:val="000F24A2"/>
    <w:rsid w:val="000F480F"/>
    <w:rsid w:val="000F48B5"/>
    <w:rsid w:val="00100943"/>
    <w:rsid w:val="00107645"/>
    <w:rsid w:val="00123BDD"/>
    <w:rsid w:val="00124A85"/>
    <w:rsid w:val="00140ED7"/>
    <w:rsid w:val="0014208F"/>
    <w:rsid w:val="001478F8"/>
    <w:rsid w:val="001547DC"/>
    <w:rsid w:val="0016347E"/>
    <w:rsid w:val="0016614D"/>
    <w:rsid w:val="00170338"/>
    <w:rsid w:val="00171BB4"/>
    <w:rsid w:val="00190914"/>
    <w:rsid w:val="00190F90"/>
    <w:rsid w:val="00193B4D"/>
    <w:rsid w:val="001960AA"/>
    <w:rsid w:val="001A0A04"/>
    <w:rsid w:val="001A5F4B"/>
    <w:rsid w:val="001A7B14"/>
    <w:rsid w:val="001B238A"/>
    <w:rsid w:val="001B2819"/>
    <w:rsid w:val="001C5AB4"/>
    <w:rsid w:val="001D2EF0"/>
    <w:rsid w:val="001F27D2"/>
    <w:rsid w:val="0020086D"/>
    <w:rsid w:val="002024BA"/>
    <w:rsid w:val="00202C88"/>
    <w:rsid w:val="00212D1D"/>
    <w:rsid w:val="002216AD"/>
    <w:rsid w:val="002224E9"/>
    <w:rsid w:val="00231EA0"/>
    <w:rsid w:val="00232B8E"/>
    <w:rsid w:val="00235CC3"/>
    <w:rsid w:val="00235FF5"/>
    <w:rsid w:val="002429E7"/>
    <w:rsid w:val="00247F51"/>
    <w:rsid w:val="002504A2"/>
    <w:rsid w:val="00252527"/>
    <w:rsid w:val="002545C4"/>
    <w:rsid w:val="00255546"/>
    <w:rsid w:val="00276997"/>
    <w:rsid w:val="00284172"/>
    <w:rsid w:val="0028530E"/>
    <w:rsid w:val="00291791"/>
    <w:rsid w:val="002A2391"/>
    <w:rsid w:val="002A53D4"/>
    <w:rsid w:val="002C032C"/>
    <w:rsid w:val="002C39FD"/>
    <w:rsid w:val="002C4A88"/>
    <w:rsid w:val="002D1B00"/>
    <w:rsid w:val="002D47DA"/>
    <w:rsid w:val="002D7F61"/>
    <w:rsid w:val="002E07B5"/>
    <w:rsid w:val="002E2A4A"/>
    <w:rsid w:val="002E44B4"/>
    <w:rsid w:val="002F4CEA"/>
    <w:rsid w:val="002F7A9C"/>
    <w:rsid w:val="002F7CD2"/>
    <w:rsid w:val="003025FD"/>
    <w:rsid w:val="00305C22"/>
    <w:rsid w:val="00307405"/>
    <w:rsid w:val="003172E8"/>
    <w:rsid w:val="00320657"/>
    <w:rsid w:val="00325D61"/>
    <w:rsid w:val="00334027"/>
    <w:rsid w:val="003349BB"/>
    <w:rsid w:val="003358A1"/>
    <w:rsid w:val="00337B28"/>
    <w:rsid w:val="00345CE1"/>
    <w:rsid w:val="00346A93"/>
    <w:rsid w:val="00346E4D"/>
    <w:rsid w:val="00351404"/>
    <w:rsid w:val="00352217"/>
    <w:rsid w:val="003538F6"/>
    <w:rsid w:val="00361549"/>
    <w:rsid w:val="00364BB0"/>
    <w:rsid w:val="003658EF"/>
    <w:rsid w:val="00374B41"/>
    <w:rsid w:val="00381819"/>
    <w:rsid w:val="00381FB5"/>
    <w:rsid w:val="00384854"/>
    <w:rsid w:val="00393E92"/>
    <w:rsid w:val="00394523"/>
    <w:rsid w:val="00397C73"/>
    <w:rsid w:val="003A4584"/>
    <w:rsid w:val="003A49CD"/>
    <w:rsid w:val="003B1F72"/>
    <w:rsid w:val="003B2DF7"/>
    <w:rsid w:val="003C596C"/>
    <w:rsid w:val="003D0B48"/>
    <w:rsid w:val="003D0C5B"/>
    <w:rsid w:val="003D5006"/>
    <w:rsid w:val="003D5DEB"/>
    <w:rsid w:val="003E1B89"/>
    <w:rsid w:val="003F0B87"/>
    <w:rsid w:val="003F2804"/>
    <w:rsid w:val="003F3319"/>
    <w:rsid w:val="00405C84"/>
    <w:rsid w:val="00411245"/>
    <w:rsid w:val="004175F5"/>
    <w:rsid w:val="0042068B"/>
    <w:rsid w:val="00425C8A"/>
    <w:rsid w:val="00426A69"/>
    <w:rsid w:val="00426A74"/>
    <w:rsid w:val="00432E0F"/>
    <w:rsid w:val="004333AB"/>
    <w:rsid w:val="00434109"/>
    <w:rsid w:val="004354FE"/>
    <w:rsid w:val="00445BF5"/>
    <w:rsid w:val="0045148D"/>
    <w:rsid w:val="00457CEF"/>
    <w:rsid w:val="0046355A"/>
    <w:rsid w:val="00470973"/>
    <w:rsid w:val="004730CB"/>
    <w:rsid w:val="004812FB"/>
    <w:rsid w:val="00481FE0"/>
    <w:rsid w:val="00497738"/>
    <w:rsid w:val="004A06F6"/>
    <w:rsid w:val="004A07AF"/>
    <w:rsid w:val="004A2509"/>
    <w:rsid w:val="004B439A"/>
    <w:rsid w:val="004B53CA"/>
    <w:rsid w:val="004C079E"/>
    <w:rsid w:val="004C6F89"/>
    <w:rsid w:val="004D5C3C"/>
    <w:rsid w:val="004F220B"/>
    <w:rsid w:val="004F3E0A"/>
    <w:rsid w:val="004F4E23"/>
    <w:rsid w:val="0050090C"/>
    <w:rsid w:val="00500DA0"/>
    <w:rsid w:val="00500F63"/>
    <w:rsid w:val="0050122A"/>
    <w:rsid w:val="0050168E"/>
    <w:rsid w:val="00502F90"/>
    <w:rsid w:val="005121E5"/>
    <w:rsid w:val="005134F1"/>
    <w:rsid w:val="005143A3"/>
    <w:rsid w:val="00517364"/>
    <w:rsid w:val="005206B7"/>
    <w:rsid w:val="00525A2D"/>
    <w:rsid w:val="00526C8C"/>
    <w:rsid w:val="00533293"/>
    <w:rsid w:val="00540B4E"/>
    <w:rsid w:val="005414EE"/>
    <w:rsid w:val="00544BD6"/>
    <w:rsid w:val="00557693"/>
    <w:rsid w:val="005605A6"/>
    <w:rsid w:val="005770C4"/>
    <w:rsid w:val="00583CF9"/>
    <w:rsid w:val="00584A06"/>
    <w:rsid w:val="0058619B"/>
    <w:rsid w:val="005875AB"/>
    <w:rsid w:val="005878BA"/>
    <w:rsid w:val="00592291"/>
    <w:rsid w:val="005A2FB4"/>
    <w:rsid w:val="005A3424"/>
    <w:rsid w:val="005B1655"/>
    <w:rsid w:val="005C5E58"/>
    <w:rsid w:val="005D7DE2"/>
    <w:rsid w:val="005E2A27"/>
    <w:rsid w:val="005E55B4"/>
    <w:rsid w:val="005F428E"/>
    <w:rsid w:val="005F5608"/>
    <w:rsid w:val="005F5A2A"/>
    <w:rsid w:val="005F5A4E"/>
    <w:rsid w:val="00601B91"/>
    <w:rsid w:val="00610F24"/>
    <w:rsid w:val="006209A8"/>
    <w:rsid w:val="00625E28"/>
    <w:rsid w:val="006279BA"/>
    <w:rsid w:val="006332A2"/>
    <w:rsid w:val="006332DB"/>
    <w:rsid w:val="0063352A"/>
    <w:rsid w:val="00636D53"/>
    <w:rsid w:val="00636EC2"/>
    <w:rsid w:val="00646F4F"/>
    <w:rsid w:val="00652AD5"/>
    <w:rsid w:val="00657477"/>
    <w:rsid w:val="0067103C"/>
    <w:rsid w:val="006722DF"/>
    <w:rsid w:val="00673085"/>
    <w:rsid w:val="00675078"/>
    <w:rsid w:val="00681DA7"/>
    <w:rsid w:val="00684CD0"/>
    <w:rsid w:val="00687B72"/>
    <w:rsid w:val="0069072F"/>
    <w:rsid w:val="00690749"/>
    <w:rsid w:val="006969FF"/>
    <w:rsid w:val="006B1213"/>
    <w:rsid w:val="006B3A52"/>
    <w:rsid w:val="006C0F4B"/>
    <w:rsid w:val="006C40B2"/>
    <w:rsid w:val="006E2FB6"/>
    <w:rsid w:val="006E5799"/>
    <w:rsid w:val="006E5879"/>
    <w:rsid w:val="006F2A07"/>
    <w:rsid w:val="00701CAD"/>
    <w:rsid w:val="00703050"/>
    <w:rsid w:val="00706197"/>
    <w:rsid w:val="007072BD"/>
    <w:rsid w:val="00714BEF"/>
    <w:rsid w:val="00716DBC"/>
    <w:rsid w:val="00732CD7"/>
    <w:rsid w:val="00741612"/>
    <w:rsid w:val="00746CF5"/>
    <w:rsid w:val="00750BEC"/>
    <w:rsid w:val="007529FF"/>
    <w:rsid w:val="0076230F"/>
    <w:rsid w:val="007718EF"/>
    <w:rsid w:val="0077337A"/>
    <w:rsid w:val="00773A1F"/>
    <w:rsid w:val="00781CAF"/>
    <w:rsid w:val="0078781B"/>
    <w:rsid w:val="00794831"/>
    <w:rsid w:val="00795E90"/>
    <w:rsid w:val="007B4334"/>
    <w:rsid w:val="007B675D"/>
    <w:rsid w:val="007C341E"/>
    <w:rsid w:val="007D04D4"/>
    <w:rsid w:val="007E15AE"/>
    <w:rsid w:val="007E3E71"/>
    <w:rsid w:val="007F35C7"/>
    <w:rsid w:val="007F6039"/>
    <w:rsid w:val="008010A5"/>
    <w:rsid w:val="00801868"/>
    <w:rsid w:val="00807A71"/>
    <w:rsid w:val="00821E66"/>
    <w:rsid w:val="0082364E"/>
    <w:rsid w:val="008357CE"/>
    <w:rsid w:val="00836F1E"/>
    <w:rsid w:val="00841595"/>
    <w:rsid w:val="00841BE9"/>
    <w:rsid w:val="008436C2"/>
    <w:rsid w:val="00844E1E"/>
    <w:rsid w:val="00846815"/>
    <w:rsid w:val="0085394D"/>
    <w:rsid w:val="008541BC"/>
    <w:rsid w:val="0085428C"/>
    <w:rsid w:val="0086274F"/>
    <w:rsid w:val="008705A9"/>
    <w:rsid w:val="00890262"/>
    <w:rsid w:val="00890742"/>
    <w:rsid w:val="00891DEC"/>
    <w:rsid w:val="008963D5"/>
    <w:rsid w:val="008A0D70"/>
    <w:rsid w:val="008A6B7B"/>
    <w:rsid w:val="008B66EC"/>
    <w:rsid w:val="008C1009"/>
    <w:rsid w:val="008C2705"/>
    <w:rsid w:val="008E5B9D"/>
    <w:rsid w:val="00903A72"/>
    <w:rsid w:val="009063FD"/>
    <w:rsid w:val="00923140"/>
    <w:rsid w:val="00925576"/>
    <w:rsid w:val="00936464"/>
    <w:rsid w:val="00936647"/>
    <w:rsid w:val="0093736B"/>
    <w:rsid w:val="00942BA6"/>
    <w:rsid w:val="009430BD"/>
    <w:rsid w:val="00946793"/>
    <w:rsid w:val="00971D8B"/>
    <w:rsid w:val="009763D0"/>
    <w:rsid w:val="00976AAB"/>
    <w:rsid w:val="0098103B"/>
    <w:rsid w:val="00982812"/>
    <w:rsid w:val="009837C8"/>
    <w:rsid w:val="00986A19"/>
    <w:rsid w:val="00986FBA"/>
    <w:rsid w:val="00991541"/>
    <w:rsid w:val="00991F02"/>
    <w:rsid w:val="00992736"/>
    <w:rsid w:val="009955F1"/>
    <w:rsid w:val="009968B1"/>
    <w:rsid w:val="0099751E"/>
    <w:rsid w:val="009A07D8"/>
    <w:rsid w:val="009A1D7E"/>
    <w:rsid w:val="009A7048"/>
    <w:rsid w:val="009B50F9"/>
    <w:rsid w:val="009B72D6"/>
    <w:rsid w:val="009D3208"/>
    <w:rsid w:val="009E196A"/>
    <w:rsid w:val="009E1A2E"/>
    <w:rsid w:val="009E60B3"/>
    <w:rsid w:val="009F38B0"/>
    <w:rsid w:val="009F6495"/>
    <w:rsid w:val="00A06692"/>
    <w:rsid w:val="00A06E3D"/>
    <w:rsid w:val="00A07B16"/>
    <w:rsid w:val="00A16272"/>
    <w:rsid w:val="00A167F9"/>
    <w:rsid w:val="00A2469C"/>
    <w:rsid w:val="00A44984"/>
    <w:rsid w:val="00A62841"/>
    <w:rsid w:val="00A654DE"/>
    <w:rsid w:val="00A656B7"/>
    <w:rsid w:val="00A659CB"/>
    <w:rsid w:val="00A7754C"/>
    <w:rsid w:val="00A84F4D"/>
    <w:rsid w:val="00A91410"/>
    <w:rsid w:val="00A92E28"/>
    <w:rsid w:val="00A97D90"/>
    <w:rsid w:val="00AA22D6"/>
    <w:rsid w:val="00AA5099"/>
    <w:rsid w:val="00AA5EA9"/>
    <w:rsid w:val="00AC5C03"/>
    <w:rsid w:val="00AD14DE"/>
    <w:rsid w:val="00AD3F4C"/>
    <w:rsid w:val="00AE06DA"/>
    <w:rsid w:val="00AE17DE"/>
    <w:rsid w:val="00AE4843"/>
    <w:rsid w:val="00AE65B3"/>
    <w:rsid w:val="00AE76C3"/>
    <w:rsid w:val="00AF4F92"/>
    <w:rsid w:val="00AF5BF6"/>
    <w:rsid w:val="00B156CD"/>
    <w:rsid w:val="00B35BB0"/>
    <w:rsid w:val="00B35E1C"/>
    <w:rsid w:val="00B35F08"/>
    <w:rsid w:val="00B367B5"/>
    <w:rsid w:val="00B473AF"/>
    <w:rsid w:val="00B509CA"/>
    <w:rsid w:val="00B55135"/>
    <w:rsid w:val="00B62A84"/>
    <w:rsid w:val="00B73D25"/>
    <w:rsid w:val="00B77EC1"/>
    <w:rsid w:val="00B80465"/>
    <w:rsid w:val="00B90950"/>
    <w:rsid w:val="00B9293A"/>
    <w:rsid w:val="00B94E00"/>
    <w:rsid w:val="00B958AC"/>
    <w:rsid w:val="00BA512D"/>
    <w:rsid w:val="00BA5A51"/>
    <w:rsid w:val="00BA6AFA"/>
    <w:rsid w:val="00BB419A"/>
    <w:rsid w:val="00BB55D8"/>
    <w:rsid w:val="00BB6AAB"/>
    <w:rsid w:val="00BC01DC"/>
    <w:rsid w:val="00BC43EB"/>
    <w:rsid w:val="00BC45A1"/>
    <w:rsid w:val="00BD0F99"/>
    <w:rsid w:val="00BD3C23"/>
    <w:rsid w:val="00BD5305"/>
    <w:rsid w:val="00BD647D"/>
    <w:rsid w:val="00BE5294"/>
    <w:rsid w:val="00BF206F"/>
    <w:rsid w:val="00BF2E2E"/>
    <w:rsid w:val="00BF2FFC"/>
    <w:rsid w:val="00C0035C"/>
    <w:rsid w:val="00C01234"/>
    <w:rsid w:val="00C03BF9"/>
    <w:rsid w:val="00C129A3"/>
    <w:rsid w:val="00C15903"/>
    <w:rsid w:val="00C207C9"/>
    <w:rsid w:val="00C207DF"/>
    <w:rsid w:val="00C20FE0"/>
    <w:rsid w:val="00C26B67"/>
    <w:rsid w:val="00C33364"/>
    <w:rsid w:val="00C41445"/>
    <w:rsid w:val="00C427CF"/>
    <w:rsid w:val="00C50F03"/>
    <w:rsid w:val="00C561D1"/>
    <w:rsid w:val="00C61764"/>
    <w:rsid w:val="00C667D3"/>
    <w:rsid w:val="00C73A46"/>
    <w:rsid w:val="00C82435"/>
    <w:rsid w:val="00C8691E"/>
    <w:rsid w:val="00C9058C"/>
    <w:rsid w:val="00C928C5"/>
    <w:rsid w:val="00C94786"/>
    <w:rsid w:val="00C94D7A"/>
    <w:rsid w:val="00C974EB"/>
    <w:rsid w:val="00CA64D9"/>
    <w:rsid w:val="00CA67FB"/>
    <w:rsid w:val="00CB091A"/>
    <w:rsid w:val="00CB0BDB"/>
    <w:rsid w:val="00CB6251"/>
    <w:rsid w:val="00CB72B7"/>
    <w:rsid w:val="00CC6E15"/>
    <w:rsid w:val="00CC7150"/>
    <w:rsid w:val="00CD112B"/>
    <w:rsid w:val="00CD5778"/>
    <w:rsid w:val="00CE16A9"/>
    <w:rsid w:val="00CE2A0F"/>
    <w:rsid w:val="00CE3B86"/>
    <w:rsid w:val="00CE550C"/>
    <w:rsid w:val="00CE726A"/>
    <w:rsid w:val="00CF6415"/>
    <w:rsid w:val="00CF71EE"/>
    <w:rsid w:val="00CF7F43"/>
    <w:rsid w:val="00D02890"/>
    <w:rsid w:val="00D02C22"/>
    <w:rsid w:val="00D1428D"/>
    <w:rsid w:val="00D229EA"/>
    <w:rsid w:val="00D25FAA"/>
    <w:rsid w:val="00D37406"/>
    <w:rsid w:val="00D410BE"/>
    <w:rsid w:val="00D41404"/>
    <w:rsid w:val="00D4447E"/>
    <w:rsid w:val="00D44F59"/>
    <w:rsid w:val="00D47096"/>
    <w:rsid w:val="00D636F8"/>
    <w:rsid w:val="00D6631D"/>
    <w:rsid w:val="00D67D76"/>
    <w:rsid w:val="00D71139"/>
    <w:rsid w:val="00D72E92"/>
    <w:rsid w:val="00D73EBA"/>
    <w:rsid w:val="00D80374"/>
    <w:rsid w:val="00D81A19"/>
    <w:rsid w:val="00D81A77"/>
    <w:rsid w:val="00D82B2A"/>
    <w:rsid w:val="00D87768"/>
    <w:rsid w:val="00D900C3"/>
    <w:rsid w:val="00D91C8C"/>
    <w:rsid w:val="00D93CA3"/>
    <w:rsid w:val="00D940CE"/>
    <w:rsid w:val="00DB08FB"/>
    <w:rsid w:val="00DB545D"/>
    <w:rsid w:val="00DB5925"/>
    <w:rsid w:val="00DC6ECB"/>
    <w:rsid w:val="00DD1149"/>
    <w:rsid w:val="00DD2356"/>
    <w:rsid w:val="00DD3620"/>
    <w:rsid w:val="00DD38F4"/>
    <w:rsid w:val="00DD450C"/>
    <w:rsid w:val="00DD6916"/>
    <w:rsid w:val="00DE6367"/>
    <w:rsid w:val="00DE7B6C"/>
    <w:rsid w:val="00E01F71"/>
    <w:rsid w:val="00E117C7"/>
    <w:rsid w:val="00E15B6C"/>
    <w:rsid w:val="00E24259"/>
    <w:rsid w:val="00E30CD8"/>
    <w:rsid w:val="00E363EB"/>
    <w:rsid w:val="00E5160F"/>
    <w:rsid w:val="00E533C2"/>
    <w:rsid w:val="00E552DD"/>
    <w:rsid w:val="00E5572C"/>
    <w:rsid w:val="00E640AD"/>
    <w:rsid w:val="00E656B6"/>
    <w:rsid w:val="00E658A5"/>
    <w:rsid w:val="00E74175"/>
    <w:rsid w:val="00E85702"/>
    <w:rsid w:val="00E94918"/>
    <w:rsid w:val="00EA0C13"/>
    <w:rsid w:val="00EA12C3"/>
    <w:rsid w:val="00EA581B"/>
    <w:rsid w:val="00EB1A37"/>
    <w:rsid w:val="00EC0A37"/>
    <w:rsid w:val="00EC0DE2"/>
    <w:rsid w:val="00EC36D0"/>
    <w:rsid w:val="00ED0F8A"/>
    <w:rsid w:val="00ED2409"/>
    <w:rsid w:val="00ED407E"/>
    <w:rsid w:val="00ED7554"/>
    <w:rsid w:val="00EE721F"/>
    <w:rsid w:val="00F0679E"/>
    <w:rsid w:val="00F07FD9"/>
    <w:rsid w:val="00F13030"/>
    <w:rsid w:val="00F15A6B"/>
    <w:rsid w:val="00F223EC"/>
    <w:rsid w:val="00F245B9"/>
    <w:rsid w:val="00F37CA5"/>
    <w:rsid w:val="00F41ACD"/>
    <w:rsid w:val="00F45F7D"/>
    <w:rsid w:val="00F52384"/>
    <w:rsid w:val="00F55642"/>
    <w:rsid w:val="00F61EE7"/>
    <w:rsid w:val="00F63777"/>
    <w:rsid w:val="00F65014"/>
    <w:rsid w:val="00F73D8E"/>
    <w:rsid w:val="00F747DB"/>
    <w:rsid w:val="00F779B4"/>
    <w:rsid w:val="00F81265"/>
    <w:rsid w:val="00F97FA4"/>
    <w:rsid w:val="00FA450A"/>
    <w:rsid w:val="00FB0274"/>
    <w:rsid w:val="00FB72C8"/>
    <w:rsid w:val="00FC432E"/>
    <w:rsid w:val="00FD68AA"/>
    <w:rsid w:val="00FE756E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uiPriority="99"/>
    <w:lsdException w:name="caption" w:locked="1" w:semiHidden="1" w:unhideWhenUsed="1" w:qFormat="1"/>
    <w:lsdException w:name="page number" w:locked="1"/>
    <w:lsdException w:name="List" w:locked="1"/>
    <w:lsdException w:name="List 2" w:locked="1"/>
    <w:lsdException w:name="List 3" w:locked="1"/>
    <w:lsdException w:name="List 4" w:locked="1"/>
    <w:lsdException w:name="List Bullet 2" w:locked="1"/>
    <w:lsdException w:name="List Bullet 3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Plain Text" w:locked="1"/>
    <w:lsdException w:name="Normal (Web)" w:uiPriority="99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91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636D53"/>
    <w:pPr>
      <w:keepNext/>
      <w:keepLines/>
      <w:tabs>
        <w:tab w:val="left" w:pos="709"/>
        <w:tab w:val="left" w:pos="8505"/>
        <w:tab w:val="left" w:pos="8647"/>
      </w:tabs>
      <w:suppressAutoHyphens/>
      <w:spacing w:line="264" w:lineRule="auto"/>
      <w:ind w:firstLine="0"/>
      <w:jc w:val="center"/>
      <w:outlineLvl w:val="0"/>
    </w:pPr>
    <w:rPr>
      <w:rFonts w:eastAsia="Calibri"/>
      <w:b/>
      <w:kern w:val="28"/>
      <w:szCs w:val="20"/>
      <w:lang/>
    </w:rPr>
  </w:style>
  <w:style w:type="paragraph" w:styleId="20">
    <w:name w:val="heading 2"/>
    <w:basedOn w:val="a"/>
    <w:next w:val="a"/>
    <w:link w:val="21"/>
    <w:autoRedefine/>
    <w:qFormat/>
    <w:rsid w:val="006C40B2"/>
    <w:pPr>
      <w:keepNext/>
      <w:spacing w:before="240" w:after="120"/>
      <w:ind w:firstLine="0"/>
      <w:jc w:val="center"/>
      <w:outlineLvl w:val="1"/>
    </w:pPr>
    <w:rPr>
      <w:rFonts w:eastAsia="Calibri"/>
      <w:b/>
      <w:szCs w:val="28"/>
      <w:lang/>
    </w:rPr>
  </w:style>
  <w:style w:type="paragraph" w:styleId="30">
    <w:name w:val="heading 3"/>
    <w:basedOn w:val="a"/>
    <w:next w:val="a"/>
    <w:link w:val="31"/>
    <w:qFormat/>
    <w:rsid w:val="004A07AF"/>
    <w:pPr>
      <w:keepNext/>
      <w:spacing w:before="240" w:after="60"/>
      <w:jc w:val="center"/>
      <w:outlineLvl w:val="2"/>
    </w:pPr>
    <w:rPr>
      <w:rFonts w:eastAsia="Calibri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A07AF"/>
    <w:pPr>
      <w:keepNext/>
      <w:spacing w:before="240" w:after="60"/>
      <w:outlineLvl w:val="3"/>
    </w:pPr>
    <w:rPr>
      <w:rFonts w:eastAsia="Calibri"/>
      <w:b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A07AF"/>
    <w:pPr>
      <w:spacing w:before="240" w:after="60"/>
      <w:outlineLvl w:val="4"/>
    </w:pPr>
    <w:rPr>
      <w:rFonts w:ascii="Arial" w:eastAsia="Calibri" w:hAnsi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A07AF"/>
    <w:pPr>
      <w:spacing w:before="240" w:after="60"/>
      <w:outlineLvl w:val="5"/>
    </w:pPr>
    <w:rPr>
      <w:rFonts w:eastAsia="Calibri"/>
      <w:i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A07AF"/>
    <w:pPr>
      <w:spacing w:before="240" w:after="60"/>
      <w:outlineLvl w:val="6"/>
    </w:pPr>
    <w:rPr>
      <w:rFonts w:ascii="Arial" w:eastAsia="Calibri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A07AF"/>
    <w:pPr>
      <w:keepNext/>
      <w:jc w:val="center"/>
      <w:outlineLvl w:val="7"/>
    </w:pPr>
    <w:rPr>
      <w:rFonts w:eastAsia="Calibri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A07AF"/>
    <w:pPr>
      <w:keepNext/>
      <w:spacing w:before="240" w:after="120"/>
      <w:jc w:val="center"/>
      <w:outlineLvl w:val="8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1">
    <w:name w:val="toc 1"/>
    <w:basedOn w:val="a"/>
    <w:next w:val="a"/>
    <w:autoRedefine/>
    <w:semiHidden/>
    <w:rsid w:val="00E24259"/>
    <w:pPr>
      <w:tabs>
        <w:tab w:val="right" w:leader="dot" w:pos="10054"/>
      </w:tabs>
      <w:ind w:firstLine="0"/>
    </w:pPr>
    <w:rPr>
      <w:rFonts w:eastAsia="Calibri" w:cs="Calibri Light"/>
      <w:bCs/>
      <w:color w:val="000000"/>
      <w:szCs w:val="24"/>
      <w:lang w:eastAsia="ru-RU"/>
    </w:rPr>
  </w:style>
  <w:style w:type="paragraph" w:styleId="32">
    <w:name w:val="toc 3"/>
    <w:basedOn w:val="a"/>
    <w:next w:val="a"/>
    <w:link w:val="33"/>
    <w:autoRedefine/>
    <w:semiHidden/>
    <w:rsid w:val="004A07AF"/>
    <w:pPr>
      <w:spacing w:after="100"/>
      <w:ind w:left="440"/>
    </w:pPr>
  </w:style>
  <w:style w:type="character" w:customStyle="1" w:styleId="10">
    <w:name w:val="Заголовок 1 Знак"/>
    <w:link w:val="1"/>
    <w:locked/>
    <w:rsid w:val="00636D53"/>
    <w:rPr>
      <w:rFonts w:ascii="Times New Roman" w:hAnsi="Times New Roman"/>
      <w:b/>
      <w:kern w:val="28"/>
      <w:sz w:val="28"/>
    </w:rPr>
  </w:style>
  <w:style w:type="character" w:customStyle="1" w:styleId="21">
    <w:name w:val="Заголовок 2 Знак"/>
    <w:link w:val="20"/>
    <w:locked/>
    <w:rsid w:val="006C40B2"/>
    <w:rPr>
      <w:rFonts w:ascii="Times New Roman" w:hAnsi="Times New Roman"/>
      <w:b/>
      <w:sz w:val="28"/>
      <w:szCs w:val="28"/>
      <w:lang/>
    </w:rPr>
  </w:style>
  <w:style w:type="character" w:customStyle="1" w:styleId="31">
    <w:name w:val="Заголовок 3 Знак"/>
    <w:link w:val="30"/>
    <w:locked/>
    <w:rsid w:val="004A07A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4A07AF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4A07AF"/>
    <w:rPr>
      <w:rFonts w:ascii="Arial" w:hAnsi="Arial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4A07AF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4A07AF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locked/>
    <w:rsid w:val="004A07A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4A07A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4A07AF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4">
    <w:name w:val="Основной текст Знак"/>
    <w:link w:val="a3"/>
    <w:locked/>
    <w:rsid w:val="004A07A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7AF"/>
    <w:pPr>
      <w:tabs>
        <w:tab w:val="center" w:pos="4536"/>
        <w:tab w:val="right" w:pos="9072"/>
      </w:tabs>
    </w:pPr>
    <w:rPr>
      <w:rFonts w:eastAsia="Calibri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locked/>
    <w:rsid w:val="004A07A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4A07AF"/>
    <w:pPr>
      <w:tabs>
        <w:tab w:val="center" w:pos="4536"/>
        <w:tab w:val="right" w:pos="9072"/>
      </w:tabs>
    </w:pPr>
    <w:rPr>
      <w:rFonts w:eastAsia="Calibri"/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4A07A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4A07AF"/>
    <w:rPr>
      <w:rFonts w:cs="Times New Roman"/>
    </w:rPr>
  </w:style>
  <w:style w:type="paragraph" w:styleId="aa">
    <w:name w:val="List"/>
    <w:basedOn w:val="a"/>
    <w:rsid w:val="004A07AF"/>
    <w:pPr>
      <w:ind w:left="283" w:hanging="283"/>
    </w:pPr>
    <w:rPr>
      <w:rFonts w:eastAsia="Calibri"/>
      <w:sz w:val="20"/>
      <w:szCs w:val="20"/>
      <w:lang w:eastAsia="ru-RU"/>
    </w:rPr>
  </w:style>
  <w:style w:type="paragraph" w:styleId="22">
    <w:name w:val="List 2"/>
    <w:basedOn w:val="a"/>
    <w:rsid w:val="004A07AF"/>
    <w:pPr>
      <w:ind w:left="566" w:hanging="283"/>
    </w:pPr>
    <w:rPr>
      <w:rFonts w:eastAsia="Calibri"/>
      <w:sz w:val="20"/>
      <w:szCs w:val="20"/>
      <w:lang w:eastAsia="ru-RU"/>
    </w:rPr>
  </w:style>
  <w:style w:type="paragraph" w:styleId="34">
    <w:name w:val="List 3"/>
    <w:basedOn w:val="a"/>
    <w:rsid w:val="004A07AF"/>
    <w:pPr>
      <w:ind w:left="849" w:hanging="283"/>
    </w:pPr>
    <w:rPr>
      <w:rFonts w:eastAsia="Calibri"/>
      <w:sz w:val="20"/>
      <w:szCs w:val="20"/>
      <w:lang w:eastAsia="ru-RU"/>
    </w:rPr>
  </w:style>
  <w:style w:type="paragraph" w:styleId="41">
    <w:name w:val="List 4"/>
    <w:basedOn w:val="a"/>
    <w:rsid w:val="004A07AF"/>
    <w:pPr>
      <w:ind w:left="1132" w:hanging="283"/>
    </w:pPr>
    <w:rPr>
      <w:rFonts w:eastAsia="Calibri"/>
      <w:sz w:val="20"/>
      <w:szCs w:val="20"/>
      <w:lang w:eastAsia="ru-RU"/>
    </w:rPr>
  </w:style>
  <w:style w:type="paragraph" w:styleId="ab">
    <w:name w:val="Closing"/>
    <w:basedOn w:val="a"/>
    <w:link w:val="ac"/>
    <w:rsid w:val="004A07AF"/>
    <w:pPr>
      <w:ind w:left="4252"/>
    </w:pPr>
    <w:rPr>
      <w:rFonts w:eastAsia="Calibri"/>
      <w:sz w:val="20"/>
      <w:szCs w:val="20"/>
      <w:lang w:eastAsia="ru-RU"/>
    </w:rPr>
  </w:style>
  <w:style w:type="character" w:customStyle="1" w:styleId="ac">
    <w:name w:val="Прощание Знак"/>
    <w:link w:val="ab"/>
    <w:locked/>
    <w:rsid w:val="004A07AF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rsid w:val="004A07AF"/>
    <w:pPr>
      <w:ind w:left="566" w:hanging="283"/>
    </w:pPr>
    <w:rPr>
      <w:rFonts w:eastAsia="Calibri"/>
      <w:sz w:val="20"/>
      <w:szCs w:val="20"/>
      <w:lang w:eastAsia="ru-RU"/>
    </w:rPr>
  </w:style>
  <w:style w:type="paragraph" w:styleId="3">
    <w:name w:val="List Bullet 3"/>
    <w:basedOn w:val="a"/>
    <w:rsid w:val="004A07AF"/>
    <w:pPr>
      <w:ind w:left="849" w:hanging="283"/>
    </w:pPr>
    <w:rPr>
      <w:rFonts w:eastAsia="Calibri"/>
      <w:sz w:val="20"/>
      <w:szCs w:val="20"/>
      <w:lang w:eastAsia="ru-RU"/>
    </w:rPr>
  </w:style>
  <w:style w:type="paragraph" w:styleId="ad">
    <w:name w:val="List Continue"/>
    <w:basedOn w:val="a"/>
    <w:rsid w:val="004A07AF"/>
    <w:pPr>
      <w:spacing w:after="120"/>
      <w:ind w:left="283"/>
    </w:pPr>
    <w:rPr>
      <w:rFonts w:eastAsia="Calibri"/>
      <w:sz w:val="20"/>
      <w:szCs w:val="20"/>
      <w:lang w:eastAsia="ru-RU"/>
    </w:rPr>
  </w:style>
  <w:style w:type="paragraph" w:styleId="23">
    <w:name w:val="List Continue 2"/>
    <w:basedOn w:val="a"/>
    <w:rsid w:val="004A07AF"/>
    <w:pPr>
      <w:spacing w:after="120"/>
      <w:ind w:left="566"/>
    </w:pPr>
    <w:rPr>
      <w:rFonts w:eastAsia="Calibri"/>
      <w:sz w:val="20"/>
      <w:szCs w:val="20"/>
      <w:lang w:eastAsia="ru-RU"/>
    </w:rPr>
  </w:style>
  <w:style w:type="paragraph" w:styleId="35">
    <w:name w:val="List Continue 3"/>
    <w:basedOn w:val="a"/>
    <w:rsid w:val="004A07AF"/>
    <w:pPr>
      <w:spacing w:after="120"/>
      <w:ind w:left="849"/>
    </w:pPr>
    <w:rPr>
      <w:rFonts w:eastAsia="Calibri"/>
      <w:sz w:val="20"/>
      <w:szCs w:val="20"/>
      <w:lang w:eastAsia="ru-RU"/>
    </w:rPr>
  </w:style>
  <w:style w:type="paragraph" w:styleId="42">
    <w:name w:val="List Continue 4"/>
    <w:basedOn w:val="a"/>
    <w:rsid w:val="004A07AF"/>
    <w:pPr>
      <w:spacing w:after="120"/>
      <w:ind w:left="1132"/>
    </w:pPr>
    <w:rPr>
      <w:rFonts w:eastAsia="Calibri"/>
      <w:sz w:val="20"/>
      <w:szCs w:val="20"/>
      <w:lang w:eastAsia="ru-RU"/>
    </w:rPr>
  </w:style>
  <w:style w:type="paragraph" w:styleId="ae">
    <w:name w:val="Signature"/>
    <w:basedOn w:val="a"/>
    <w:link w:val="af"/>
    <w:rsid w:val="004A07AF"/>
    <w:pPr>
      <w:ind w:left="4252"/>
    </w:pPr>
    <w:rPr>
      <w:rFonts w:eastAsia="Calibri"/>
      <w:sz w:val="20"/>
      <w:szCs w:val="20"/>
      <w:lang w:eastAsia="ru-RU"/>
    </w:rPr>
  </w:style>
  <w:style w:type="character" w:customStyle="1" w:styleId="af">
    <w:name w:val="Подпись Знак"/>
    <w:link w:val="ae"/>
    <w:locked/>
    <w:rsid w:val="004A07AF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4A07AF"/>
    <w:pPr>
      <w:spacing w:after="120"/>
      <w:ind w:left="283"/>
    </w:pPr>
    <w:rPr>
      <w:rFonts w:eastAsia="Calibri"/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locked/>
    <w:rsid w:val="004A07AF"/>
    <w:rPr>
      <w:rFonts w:ascii="Times New Roman" w:hAnsi="Times New Roman" w:cs="Times New Roman"/>
      <w:sz w:val="20"/>
      <w:szCs w:val="20"/>
      <w:lang w:eastAsia="ru-RU"/>
    </w:rPr>
  </w:style>
  <w:style w:type="paragraph" w:styleId="36">
    <w:name w:val="Body Text 3"/>
    <w:basedOn w:val="af0"/>
    <w:link w:val="37"/>
    <w:rsid w:val="004A07AF"/>
  </w:style>
  <w:style w:type="character" w:customStyle="1" w:styleId="37">
    <w:name w:val="Основной текст 3 Знак"/>
    <w:link w:val="36"/>
    <w:locked/>
    <w:rsid w:val="004A07AF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4A07AF"/>
    <w:rPr>
      <w:rFonts w:eastAsia="Calibri"/>
      <w:sz w:val="20"/>
      <w:szCs w:val="20"/>
      <w:lang w:eastAsia="ru-RU"/>
    </w:rPr>
  </w:style>
  <w:style w:type="character" w:customStyle="1" w:styleId="25">
    <w:name w:val="Основной текст 2 Знак"/>
    <w:link w:val="24"/>
    <w:locked/>
    <w:rsid w:val="004A07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4A07AF"/>
    <w:rPr>
      <w:rFonts w:ascii="Times New Roman" w:hAnsi="Times New Roman"/>
    </w:rPr>
  </w:style>
  <w:style w:type="paragraph" w:customStyle="1" w:styleId="12">
    <w:name w:val="заголовок 1"/>
    <w:basedOn w:val="a"/>
    <w:next w:val="a"/>
    <w:rsid w:val="004A07AF"/>
    <w:pPr>
      <w:keepNext/>
      <w:spacing w:before="240" w:after="60"/>
    </w:pPr>
    <w:rPr>
      <w:rFonts w:ascii="Arial" w:eastAsia="Calibri" w:hAnsi="Arial"/>
      <w:b/>
      <w:kern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4A07AF"/>
    <w:pPr>
      <w:keepNext/>
      <w:spacing w:before="240" w:after="60"/>
    </w:pPr>
    <w:rPr>
      <w:rFonts w:ascii="Arial" w:eastAsia="Calibri" w:hAnsi="Arial"/>
      <w:b/>
      <w:i/>
      <w:sz w:val="24"/>
      <w:szCs w:val="20"/>
      <w:lang w:eastAsia="ru-RU"/>
    </w:rPr>
  </w:style>
  <w:style w:type="paragraph" w:customStyle="1" w:styleId="38">
    <w:name w:val="заголовок 3"/>
    <w:basedOn w:val="a"/>
    <w:next w:val="a"/>
    <w:rsid w:val="004A07AF"/>
    <w:pPr>
      <w:keepNext/>
      <w:spacing w:before="240" w:after="60"/>
    </w:pPr>
    <w:rPr>
      <w:rFonts w:eastAsia="Calibri"/>
      <w:b/>
      <w:sz w:val="24"/>
      <w:szCs w:val="20"/>
      <w:lang w:eastAsia="ru-RU"/>
    </w:rPr>
  </w:style>
  <w:style w:type="paragraph" w:styleId="27">
    <w:name w:val="Body Text Indent 2"/>
    <w:basedOn w:val="a"/>
    <w:link w:val="28"/>
    <w:rsid w:val="004A07AF"/>
    <w:pPr>
      <w:ind w:firstLine="720"/>
    </w:pPr>
    <w:rPr>
      <w:rFonts w:eastAsia="Calibri"/>
      <w:sz w:val="20"/>
      <w:szCs w:val="20"/>
      <w:lang w:eastAsia="ru-RU"/>
    </w:rPr>
  </w:style>
  <w:style w:type="character" w:customStyle="1" w:styleId="28">
    <w:name w:val="Основной текст с отступом 2 Знак"/>
    <w:link w:val="27"/>
    <w:locked/>
    <w:rsid w:val="004A07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A07AF"/>
    <w:pPr>
      <w:widowControl w:val="0"/>
      <w:spacing w:before="80"/>
    </w:pPr>
    <w:rPr>
      <w:rFonts w:ascii="Arial" w:hAnsi="Arial"/>
      <w:i/>
    </w:rPr>
  </w:style>
  <w:style w:type="paragraph" w:styleId="af2">
    <w:name w:val="Block Text"/>
    <w:basedOn w:val="a"/>
    <w:rsid w:val="004A07AF"/>
    <w:pPr>
      <w:ind w:left="-567" w:right="-483"/>
    </w:pPr>
    <w:rPr>
      <w:rFonts w:eastAsia="Calibri"/>
      <w:sz w:val="24"/>
      <w:szCs w:val="20"/>
      <w:lang w:eastAsia="ru-RU"/>
    </w:rPr>
  </w:style>
  <w:style w:type="paragraph" w:styleId="39">
    <w:name w:val="Body Text Indent 3"/>
    <w:basedOn w:val="a"/>
    <w:link w:val="3a"/>
    <w:rsid w:val="004A07AF"/>
    <w:pPr>
      <w:ind w:left="987" w:hanging="284"/>
    </w:pPr>
    <w:rPr>
      <w:rFonts w:eastAsia="Calibri"/>
      <w:sz w:val="20"/>
      <w:szCs w:val="20"/>
      <w:lang w:eastAsia="ru-RU"/>
    </w:rPr>
  </w:style>
  <w:style w:type="character" w:customStyle="1" w:styleId="3a">
    <w:name w:val="Основной текст с отступом 3 Знак"/>
    <w:link w:val="39"/>
    <w:locked/>
    <w:rsid w:val="004A07AF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Strong"/>
    <w:qFormat/>
    <w:rsid w:val="004A07AF"/>
    <w:rPr>
      <w:b/>
    </w:rPr>
  </w:style>
  <w:style w:type="paragraph" w:styleId="af4">
    <w:name w:val="Plain Text"/>
    <w:basedOn w:val="a"/>
    <w:link w:val="af5"/>
    <w:rsid w:val="004A07AF"/>
    <w:rPr>
      <w:rFonts w:ascii="Courier New" w:eastAsia="Calibri" w:hAnsi="Courier New"/>
      <w:sz w:val="20"/>
      <w:szCs w:val="20"/>
      <w:lang w:eastAsia="ru-RU"/>
    </w:rPr>
  </w:style>
  <w:style w:type="character" w:customStyle="1" w:styleId="af5">
    <w:name w:val="Текст Знак"/>
    <w:link w:val="af4"/>
    <w:locked/>
    <w:rsid w:val="004A07AF"/>
    <w:rPr>
      <w:rFonts w:ascii="Courier New" w:hAnsi="Courier New" w:cs="Times New Roman"/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4A07AF"/>
    <w:rPr>
      <w:rFonts w:eastAsia="Calibri"/>
      <w:sz w:val="20"/>
      <w:szCs w:val="20"/>
      <w:lang w:eastAsia="ru-RU"/>
    </w:rPr>
  </w:style>
  <w:style w:type="character" w:customStyle="1" w:styleId="af7">
    <w:name w:val="Текст примечания Знак"/>
    <w:link w:val="af6"/>
    <w:semiHidden/>
    <w:locked/>
    <w:rsid w:val="004A07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1">
    <w:name w:val="заголовок 8"/>
    <w:basedOn w:val="a"/>
    <w:next w:val="a"/>
    <w:rsid w:val="004A07AF"/>
    <w:pPr>
      <w:keepNext/>
      <w:jc w:val="center"/>
    </w:pPr>
    <w:rPr>
      <w:rFonts w:eastAsia="Calibri"/>
      <w:sz w:val="24"/>
      <w:szCs w:val="20"/>
      <w:lang w:eastAsia="ru-RU"/>
    </w:rPr>
  </w:style>
  <w:style w:type="paragraph" w:customStyle="1" w:styleId="af8">
    <w:name w:val="Стиль"/>
    <w:basedOn w:val="a"/>
    <w:next w:val="af9"/>
    <w:rsid w:val="004A07AF"/>
    <w:pPr>
      <w:spacing w:before="240" w:after="60"/>
      <w:jc w:val="center"/>
    </w:pPr>
    <w:rPr>
      <w:rFonts w:ascii="Helvetica" w:hAnsi="Helvetica"/>
      <w:b/>
      <w:kern w:val="28"/>
      <w:sz w:val="32"/>
      <w:szCs w:val="20"/>
      <w:lang w:eastAsia="ru-RU"/>
    </w:rPr>
  </w:style>
  <w:style w:type="paragraph" w:customStyle="1" w:styleId="13">
    <w:name w:val="Обычный1"/>
    <w:rsid w:val="004A07AF"/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4A07AF"/>
    <w:pPr>
      <w:autoSpaceDE w:val="0"/>
      <w:autoSpaceDN w:val="0"/>
    </w:pPr>
    <w:rPr>
      <w:rFonts w:eastAsia="Calibri"/>
      <w:szCs w:val="28"/>
      <w:lang w:eastAsia="ru-RU"/>
    </w:rPr>
  </w:style>
  <w:style w:type="paragraph" w:customStyle="1" w:styleId="14">
    <w:name w:val="Абзац списка1"/>
    <w:aliases w:val="List_Paragraph,Multilevel para_II,List Paragraph1,Akapit z listą BS,Bullet1,List Paragraph 1,References,NUMBERED PARAGRAPH,Bullets,Абзац вправо-1,List Paragraph (numbered (a)),IBL List Paragraph,List Paragraph nowy,Numbered List Paragrap"/>
    <w:basedOn w:val="a"/>
    <w:link w:val="ListParagraphChar"/>
    <w:rsid w:val="004A07AF"/>
    <w:pPr>
      <w:ind w:left="720"/>
    </w:pPr>
    <w:rPr>
      <w:rFonts w:eastAsia="Calibri"/>
      <w:sz w:val="24"/>
      <w:szCs w:val="24"/>
      <w:lang/>
    </w:rPr>
  </w:style>
  <w:style w:type="paragraph" w:customStyle="1" w:styleId="43">
    <w:name w:val="заголовок 4"/>
    <w:basedOn w:val="a"/>
    <w:next w:val="a"/>
    <w:rsid w:val="004A07AF"/>
    <w:pPr>
      <w:keepNext/>
      <w:autoSpaceDE w:val="0"/>
      <w:autoSpaceDN w:val="0"/>
      <w:jc w:val="center"/>
      <w:outlineLvl w:val="3"/>
    </w:pPr>
    <w:rPr>
      <w:rFonts w:eastAsia="Calibri"/>
      <w:szCs w:val="28"/>
      <w:lang w:eastAsia="ru-RU"/>
    </w:rPr>
  </w:style>
  <w:style w:type="paragraph" w:styleId="afa">
    <w:name w:val="Balloon Text"/>
    <w:basedOn w:val="a"/>
    <w:link w:val="afb"/>
    <w:semiHidden/>
    <w:rsid w:val="004A07AF"/>
    <w:rPr>
      <w:rFonts w:ascii="Tahoma" w:eastAsia="Calibri" w:hAnsi="Tahoma"/>
      <w:sz w:val="16"/>
      <w:szCs w:val="16"/>
      <w:lang/>
    </w:rPr>
  </w:style>
  <w:style w:type="character" w:customStyle="1" w:styleId="afb">
    <w:name w:val="Текст выноски Знак"/>
    <w:link w:val="afa"/>
    <w:locked/>
    <w:rsid w:val="004A07AF"/>
    <w:rPr>
      <w:rFonts w:ascii="Tahoma" w:hAnsi="Tahoma" w:cs="Times New Roman"/>
      <w:sz w:val="16"/>
      <w:szCs w:val="16"/>
      <w:lang/>
    </w:rPr>
  </w:style>
  <w:style w:type="table" w:styleId="afc">
    <w:name w:val="Table Grid"/>
    <w:basedOn w:val="a1"/>
    <w:rsid w:val="004A07AF"/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Основной текст (4)_"/>
    <w:link w:val="45"/>
    <w:locked/>
    <w:rsid w:val="004A07AF"/>
    <w:rPr>
      <w:sz w:val="28"/>
      <w:shd w:val="clear" w:color="auto" w:fill="FFFFFF"/>
    </w:rPr>
  </w:style>
  <w:style w:type="character" w:customStyle="1" w:styleId="51">
    <w:name w:val="Основной текст (5)_"/>
    <w:link w:val="52"/>
    <w:locked/>
    <w:rsid w:val="004A07AF"/>
    <w:rPr>
      <w:b/>
      <w:sz w:val="32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4A07AF"/>
    <w:pPr>
      <w:widowControl w:val="0"/>
      <w:shd w:val="clear" w:color="auto" w:fill="FFFFFF"/>
      <w:spacing w:line="240" w:lineRule="atLeast"/>
    </w:pPr>
    <w:rPr>
      <w:rFonts w:ascii="Calibri" w:eastAsia="Calibri" w:hAnsi="Calibri"/>
      <w:szCs w:val="20"/>
      <w:lang/>
    </w:rPr>
  </w:style>
  <w:style w:type="paragraph" w:customStyle="1" w:styleId="52">
    <w:name w:val="Основной текст (5)"/>
    <w:basedOn w:val="a"/>
    <w:link w:val="51"/>
    <w:rsid w:val="004A07AF"/>
    <w:pPr>
      <w:widowControl w:val="0"/>
      <w:shd w:val="clear" w:color="auto" w:fill="FFFFFF"/>
      <w:spacing w:before="2700" w:after="1800" w:line="370" w:lineRule="exact"/>
      <w:jc w:val="center"/>
    </w:pPr>
    <w:rPr>
      <w:rFonts w:ascii="Calibri" w:eastAsia="Calibri" w:hAnsi="Calibri"/>
      <w:b/>
      <w:sz w:val="32"/>
      <w:szCs w:val="20"/>
      <w:lang/>
    </w:rPr>
  </w:style>
  <w:style w:type="character" w:customStyle="1" w:styleId="afd">
    <w:name w:val="Подпись к таблице_"/>
    <w:link w:val="afe"/>
    <w:locked/>
    <w:rsid w:val="004A07AF"/>
    <w:rPr>
      <w:b/>
      <w:shd w:val="clear" w:color="auto" w:fill="FFFFFF"/>
    </w:rPr>
  </w:style>
  <w:style w:type="character" w:customStyle="1" w:styleId="29">
    <w:name w:val="Основной текст (2)_"/>
    <w:rsid w:val="004A07AF"/>
    <w:rPr>
      <w:rFonts w:ascii="Times New Roman" w:hAnsi="Times New Roman"/>
      <w:u w:val="none"/>
    </w:rPr>
  </w:style>
  <w:style w:type="character" w:customStyle="1" w:styleId="2a">
    <w:name w:val="Основной текст (2)"/>
    <w:rsid w:val="004A07A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afe">
    <w:name w:val="Подпись к таблице"/>
    <w:basedOn w:val="a"/>
    <w:link w:val="afd"/>
    <w:rsid w:val="004A07AF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20"/>
      <w:szCs w:val="20"/>
      <w:lang/>
    </w:rPr>
  </w:style>
  <w:style w:type="character" w:customStyle="1" w:styleId="3b">
    <w:name w:val="Заголовок №3_"/>
    <w:link w:val="3c"/>
    <w:locked/>
    <w:rsid w:val="004A07AF"/>
    <w:rPr>
      <w:b/>
      <w:shd w:val="clear" w:color="auto" w:fill="FFFFFF"/>
    </w:rPr>
  </w:style>
  <w:style w:type="character" w:customStyle="1" w:styleId="295pt">
    <w:name w:val="Основной текст (2) + 9.5 pt.Полужирный"/>
    <w:rsid w:val="004A07AF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3c">
    <w:name w:val="Заголовок №3"/>
    <w:basedOn w:val="a"/>
    <w:link w:val="3b"/>
    <w:rsid w:val="004A07AF"/>
    <w:pPr>
      <w:widowControl w:val="0"/>
      <w:shd w:val="clear" w:color="auto" w:fill="FFFFFF"/>
      <w:spacing w:line="374" w:lineRule="exact"/>
      <w:ind w:hanging="480"/>
      <w:outlineLvl w:val="2"/>
    </w:pPr>
    <w:rPr>
      <w:rFonts w:ascii="Calibri" w:eastAsia="Calibri" w:hAnsi="Calibri"/>
      <w:b/>
      <w:sz w:val="20"/>
      <w:szCs w:val="20"/>
      <w:lang/>
    </w:rPr>
  </w:style>
  <w:style w:type="character" w:customStyle="1" w:styleId="61">
    <w:name w:val="Основной текст (6)_"/>
    <w:link w:val="62"/>
    <w:locked/>
    <w:rsid w:val="004A07AF"/>
    <w:rPr>
      <w:b/>
      <w:sz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A07AF"/>
    <w:pPr>
      <w:widowControl w:val="0"/>
      <w:shd w:val="clear" w:color="auto" w:fill="FFFFFF"/>
      <w:spacing w:before="240" w:after="240" w:line="322" w:lineRule="exact"/>
    </w:pPr>
    <w:rPr>
      <w:rFonts w:ascii="Calibri" w:eastAsia="Calibri" w:hAnsi="Calibri"/>
      <w:b/>
      <w:szCs w:val="20"/>
      <w:lang/>
    </w:rPr>
  </w:style>
  <w:style w:type="character" w:customStyle="1" w:styleId="71">
    <w:name w:val="Основной текст (7)_"/>
    <w:link w:val="72"/>
    <w:locked/>
    <w:rsid w:val="004A07AF"/>
    <w:rPr>
      <w:b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A07AF"/>
    <w:pPr>
      <w:widowControl w:val="0"/>
      <w:shd w:val="clear" w:color="auto" w:fill="FFFFFF"/>
      <w:spacing w:line="274" w:lineRule="exact"/>
    </w:pPr>
    <w:rPr>
      <w:rFonts w:ascii="Calibri" w:eastAsia="Calibri" w:hAnsi="Calibri"/>
      <w:b/>
      <w:sz w:val="20"/>
      <w:szCs w:val="20"/>
      <w:lang/>
    </w:rPr>
  </w:style>
  <w:style w:type="character" w:customStyle="1" w:styleId="2b">
    <w:name w:val="Основной текст (2) + Полужирный"/>
    <w:rsid w:val="004A07AF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d">
    <w:name w:val="Заголовок №3 + Не полужирный"/>
    <w:rsid w:val="004A07AF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newncpi0">
    <w:name w:val="newncpi0"/>
    <w:basedOn w:val="a"/>
    <w:rsid w:val="004A07AF"/>
    <w:pPr>
      <w:spacing w:before="160"/>
    </w:pPr>
    <w:rPr>
      <w:rFonts w:eastAsia="Calibri"/>
      <w:sz w:val="24"/>
      <w:szCs w:val="24"/>
      <w:lang w:eastAsia="ru-RU"/>
    </w:rPr>
  </w:style>
  <w:style w:type="character" w:customStyle="1" w:styleId="datepr">
    <w:name w:val="datepr"/>
    <w:rsid w:val="004A07AF"/>
    <w:rPr>
      <w:rFonts w:ascii="Times New Roman" w:hAnsi="Times New Roman"/>
      <w:i/>
    </w:rPr>
  </w:style>
  <w:style w:type="character" w:customStyle="1" w:styleId="number">
    <w:name w:val="number"/>
    <w:rsid w:val="004A07AF"/>
    <w:rPr>
      <w:rFonts w:ascii="Times New Roman" w:hAnsi="Times New Roman"/>
      <w:i/>
    </w:rPr>
  </w:style>
  <w:style w:type="character" w:styleId="aff">
    <w:name w:val="Hyperlink"/>
    <w:rsid w:val="004A07AF"/>
    <w:rPr>
      <w:color w:val="0066CC"/>
      <w:u w:val="single"/>
    </w:rPr>
  </w:style>
  <w:style w:type="character" w:customStyle="1" w:styleId="2c">
    <w:name w:val="Основной текст (2) + Полужирный.Курсив"/>
    <w:rsid w:val="004A07AF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ff0">
    <w:name w:val="Normal (Web)"/>
    <w:basedOn w:val="a"/>
    <w:uiPriority w:val="99"/>
    <w:rsid w:val="004A07AF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33">
    <w:name w:val="Оглавление 3 Знак"/>
    <w:link w:val="32"/>
    <w:locked/>
    <w:rsid w:val="004A07AF"/>
  </w:style>
  <w:style w:type="character" w:customStyle="1" w:styleId="7Exact">
    <w:name w:val="Основной текст (7) Exact"/>
    <w:rsid w:val="004A07AF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en-US" w:eastAsia="en-US"/>
    </w:rPr>
  </w:style>
  <w:style w:type="character" w:customStyle="1" w:styleId="aff1">
    <w:name w:val="Неразрешенное упоминание"/>
    <w:semiHidden/>
    <w:rsid w:val="004A07AF"/>
    <w:rPr>
      <w:color w:val="605E5C"/>
      <w:shd w:val="clear" w:color="auto" w:fill="E1DFDD"/>
    </w:rPr>
  </w:style>
  <w:style w:type="paragraph" w:customStyle="1" w:styleId="TOCHeading">
    <w:name w:val="TOC Heading"/>
    <w:basedOn w:val="1"/>
    <w:next w:val="a"/>
    <w:rsid w:val="004A07AF"/>
    <w:pPr>
      <w:spacing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2d">
    <w:name w:val="toc 2"/>
    <w:basedOn w:val="a"/>
    <w:next w:val="a"/>
    <w:autoRedefine/>
    <w:semiHidden/>
    <w:rsid w:val="004A07AF"/>
    <w:pPr>
      <w:spacing w:before="240"/>
    </w:pPr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46">
    <w:name w:val="toc 4"/>
    <w:basedOn w:val="a"/>
    <w:next w:val="a"/>
    <w:autoRedefine/>
    <w:semiHidden/>
    <w:rsid w:val="004A07AF"/>
    <w:pPr>
      <w:ind w:left="400"/>
    </w:pPr>
    <w:rPr>
      <w:rFonts w:ascii="Calibri" w:eastAsia="Calibri" w:hAnsi="Calibri" w:cs="Calibri"/>
      <w:sz w:val="20"/>
      <w:szCs w:val="20"/>
      <w:lang w:eastAsia="ru-RU"/>
    </w:rPr>
  </w:style>
  <w:style w:type="paragraph" w:styleId="53">
    <w:name w:val="toc 5"/>
    <w:basedOn w:val="a"/>
    <w:next w:val="a"/>
    <w:autoRedefine/>
    <w:semiHidden/>
    <w:rsid w:val="004A07AF"/>
    <w:pPr>
      <w:ind w:left="600"/>
    </w:pPr>
    <w:rPr>
      <w:rFonts w:ascii="Calibri" w:eastAsia="Calibri" w:hAnsi="Calibri" w:cs="Calibri"/>
      <w:sz w:val="20"/>
      <w:szCs w:val="20"/>
      <w:lang w:eastAsia="ru-RU"/>
    </w:rPr>
  </w:style>
  <w:style w:type="paragraph" w:styleId="63">
    <w:name w:val="toc 6"/>
    <w:basedOn w:val="a"/>
    <w:next w:val="a"/>
    <w:autoRedefine/>
    <w:semiHidden/>
    <w:rsid w:val="004A07AF"/>
    <w:pPr>
      <w:ind w:left="800"/>
    </w:pPr>
    <w:rPr>
      <w:rFonts w:ascii="Calibri" w:eastAsia="Calibri" w:hAnsi="Calibri" w:cs="Calibri"/>
      <w:sz w:val="20"/>
      <w:szCs w:val="20"/>
      <w:lang w:eastAsia="ru-RU"/>
    </w:rPr>
  </w:style>
  <w:style w:type="paragraph" w:styleId="73">
    <w:name w:val="toc 7"/>
    <w:basedOn w:val="a"/>
    <w:next w:val="a"/>
    <w:autoRedefine/>
    <w:semiHidden/>
    <w:rsid w:val="004A07AF"/>
    <w:pPr>
      <w:ind w:left="1000"/>
    </w:pPr>
    <w:rPr>
      <w:rFonts w:ascii="Calibri" w:eastAsia="Calibri" w:hAnsi="Calibri" w:cs="Calibri"/>
      <w:sz w:val="20"/>
      <w:szCs w:val="20"/>
      <w:lang w:eastAsia="ru-RU"/>
    </w:rPr>
  </w:style>
  <w:style w:type="paragraph" w:styleId="82">
    <w:name w:val="toc 8"/>
    <w:basedOn w:val="a"/>
    <w:next w:val="a"/>
    <w:autoRedefine/>
    <w:semiHidden/>
    <w:rsid w:val="004A07AF"/>
    <w:pPr>
      <w:ind w:left="1200"/>
    </w:pPr>
    <w:rPr>
      <w:rFonts w:ascii="Calibri" w:eastAsia="Calibri" w:hAnsi="Calibri"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4A07AF"/>
    <w:rPr>
      <w:rFonts w:eastAsia="Calibri" w:cs="Calibri"/>
      <w:color w:val="000000"/>
      <w:szCs w:val="20"/>
      <w:lang w:eastAsia="ru-RU"/>
    </w:rPr>
  </w:style>
  <w:style w:type="paragraph" w:styleId="af9">
    <w:name w:val="Title"/>
    <w:basedOn w:val="a"/>
    <w:next w:val="a"/>
    <w:link w:val="aff2"/>
    <w:qFormat/>
    <w:rsid w:val="004A07AF"/>
    <w:rPr>
      <w:rFonts w:ascii="Calibri Light" w:eastAsia="Calibri" w:hAnsi="Calibri Light"/>
      <w:spacing w:val="-10"/>
      <w:kern w:val="28"/>
      <w:sz w:val="56"/>
      <w:szCs w:val="56"/>
      <w:lang w:eastAsia="ru-RU"/>
    </w:rPr>
  </w:style>
  <w:style w:type="character" w:customStyle="1" w:styleId="aff2">
    <w:name w:val="Название Знак"/>
    <w:link w:val="af9"/>
    <w:locked/>
    <w:rsid w:val="004A07AF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NoSpacing">
    <w:name w:val="No Spacing"/>
    <w:rsid w:val="00BB419A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f3">
    <w:name w:val="FollowedHyperlink"/>
    <w:semiHidden/>
    <w:rsid w:val="00B55135"/>
    <w:rPr>
      <w:rFonts w:cs="Times New Roman"/>
      <w:color w:val="954F72"/>
      <w:u w:val="single"/>
    </w:rPr>
  </w:style>
  <w:style w:type="paragraph" w:customStyle="1" w:styleId="120">
    <w:name w:val="ТАБ12"/>
    <w:basedOn w:val="a"/>
    <w:link w:val="121"/>
    <w:rsid w:val="009E196A"/>
    <w:pPr>
      <w:ind w:firstLine="0"/>
      <w:jc w:val="left"/>
    </w:pPr>
    <w:rPr>
      <w:rFonts w:eastAsia="Calibri"/>
      <w:szCs w:val="28"/>
      <w:lang/>
    </w:rPr>
  </w:style>
  <w:style w:type="paragraph" w:customStyle="1" w:styleId="aff4">
    <w:name w:val="Название таблицы"/>
    <w:basedOn w:val="a"/>
    <w:rsid w:val="00D02C22"/>
    <w:pPr>
      <w:spacing w:before="240" w:after="120"/>
    </w:pPr>
    <w:rPr>
      <w:bCs/>
      <w:szCs w:val="28"/>
    </w:rPr>
  </w:style>
  <w:style w:type="character" w:customStyle="1" w:styleId="121">
    <w:name w:val="ТАБ12 Знак"/>
    <w:link w:val="120"/>
    <w:locked/>
    <w:rsid w:val="009E196A"/>
    <w:rPr>
      <w:rFonts w:ascii="Times New Roman" w:hAnsi="Times New Roman" w:cs="Times New Roman"/>
      <w:sz w:val="28"/>
      <w:szCs w:val="28"/>
    </w:rPr>
  </w:style>
  <w:style w:type="paragraph" w:customStyle="1" w:styleId="140">
    <w:name w:val="ТАБ14"/>
    <w:basedOn w:val="120"/>
    <w:rsid w:val="009E196A"/>
  </w:style>
  <w:style w:type="paragraph" w:styleId="aff5">
    <w:name w:val="List Paragraph"/>
    <w:basedOn w:val="a"/>
    <w:qFormat/>
    <w:rsid w:val="0076230F"/>
    <w:pPr>
      <w:ind w:left="720" w:firstLine="0"/>
      <w:contextualSpacing/>
      <w:jc w:val="left"/>
    </w:pPr>
    <w:rPr>
      <w:sz w:val="24"/>
      <w:szCs w:val="24"/>
      <w:lang w:eastAsia="ru-RU"/>
    </w:rPr>
  </w:style>
  <w:style w:type="character" w:customStyle="1" w:styleId="295pt0">
    <w:name w:val="Основной текст (2) + 9;5 pt"/>
    <w:rsid w:val="00773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3C596C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3C596C"/>
    <w:pPr>
      <w:widowControl w:val="0"/>
      <w:ind w:firstLine="0"/>
      <w:jc w:val="left"/>
    </w:pPr>
    <w:rPr>
      <w:rFonts w:ascii="Calibri" w:eastAsia="Calibri" w:hAnsi="Calibri"/>
      <w:sz w:val="22"/>
      <w:lang w:val="en-US"/>
    </w:rPr>
  </w:style>
  <w:style w:type="character" w:customStyle="1" w:styleId="227pt">
    <w:name w:val="Заголовок №2 + 27 pt;Не курсив"/>
    <w:rsid w:val="007B67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ListParagraphChar">
    <w:name w:val="List Paragraph Char"/>
    <w:aliases w:val="List_Paragraph Char,Multilevel para_II Char,List Paragraph1 Char,Akapit z listą BS Char,Bullet1 Char,List Paragraph 1 Char,References Char,NUMBERED PARAGRAPH Char,Bullets Char,Абзац вправо-1 Char,List Paragraph (numbered (a)) Char"/>
    <w:link w:val="14"/>
    <w:locked/>
    <w:rsid w:val="005F5A4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072B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f6">
    <w:name w:val="записка"/>
    <w:basedOn w:val="a"/>
    <w:link w:val="aff7"/>
    <w:rsid w:val="00C94D7A"/>
    <w:pPr>
      <w:tabs>
        <w:tab w:val="left" w:pos="1770"/>
      </w:tabs>
      <w:spacing w:before="240" w:after="240"/>
      <w:ind w:firstLine="0"/>
    </w:pPr>
    <w:rPr>
      <w:sz w:val="24"/>
      <w:szCs w:val="24"/>
      <w:lang/>
    </w:rPr>
  </w:style>
  <w:style w:type="character" w:customStyle="1" w:styleId="aff7">
    <w:name w:val="записка Знак"/>
    <w:link w:val="aff6"/>
    <w:rsid w:val="00C94D7A"/>
    <w:rPr>
      <w:rFonts w:ascii="Times New Roman" w:eastAsia="Times New Roman" w:hAnsi="Times New Roman"/>
      <w:sz w:val="24"/>
      <w:szCs w:val="24"/>
    </w:rPr>
  </w:style>
  <w:style w:type="paragraph" w:customStyle="1" w:styleId="aff8">
    <w:name w:val="No Spacing"/>
    <w:aliases w:val="Текстовая часть"/>
    <w:link w:val="aff9"/>
    <w:qFormat/>
    <w:rsid w:val="00B80465"/>
    <w:rPr>
      <w:sz w:val="22"/>
      <w:szCs w:val="22"/>
      <w:lang w:eastAsia="en-US"/>
    </w:rPr>
  </w:style>
  <w:style w:type="character" w:customStyle="1" w:styleId="aff9">
    <w:name w:val="Без интервала Знак"/>
    <w:aliases w:val="Текстовая часть Знак"/>
    <w:link w:val="aff8"/>
    <w:locked/>
    <w:rsid w:val="00B80465"/>
    <w:rPr>
      <w:sz w:val="22"/>
      <w:szCs w:val="22"/>
      <w:lang w:eastAsia="en-US" w:bidi="ar-SA"/>
    </w:rPr>
  </w:style>
  <w:style w:type="paragraph" w:customStyle="1" w:styleId="Default">
    <w:name w:val="Default"/>
    <w:rsid w:val="004354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es.by/?s=&#1056;&#1044;&#1069;&#1057;&#1054;" TargetMode="External"/><Relationship Id="rId13" Type="http://schemas.openxmlformats.org/officeDocument/2006/relationships/hyperlink" Target="https://ru.wikipedia.org/wiki/%D0%9F%D0%B5%D1%81%D0%BE%D0%BA" TargetMode="External"/><Relationship Id="rId18" Type="http://schemas.openxmlformats.org/officeDocument/2006/relationships/hyperlink" Target="https://ru.wikipedia.org/wiki/%D0%91%D0%BE%D0%BD%D0%B8%D1%82%D0%B5%D1%82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3%D0%BC%D0%B5%D1%80%D0%B5%D0%BD%D0%BD%D0%BE-%D0%BA%D0%BE%D0%BD%D1%82%D0%B8%D0%BD%D0%B5%D0%BD%D1%82%D0%B0%D0%BB%D1%8C%D0%BD%D1%8B%D0%B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B%D0%B8%D0%BD%D0%B0" TargetMode="External"/><Relationship Id="rId17" Type="http://schemas.openxmlformats.org/officeDocument/2006/relationships/hyperlink" Target="https://ru.wikipedia.org/wiki/%D0%A1%D1%83%D0%BF%D0%B5%D1%81%D1%8C" TargetMode="External"/><Relationship Id="rId25" Type="http://schemas.openxmlformats.org/officeDocument/2006/relationships/hyperlink" Target="https://ru.wikipedia.org/wiki/%D0%92%D0%B5%D0%B3%D0%B5%D1%82%D0%B0%D1%86%D0%B8%D0%BE%D0%BD%D0%BD%D1%8B%D0%B9_%D0%BF%D0%B5%D1%80%D0%B8%D0%BE%D0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1%83%D0%B3%D0%BB%D0%B8%D0%BD%D0%BE%D0%BA" TargetMode="External"/><Relationship Id="rId20" Type="http://schemas.openxmlformats.org/officeDocument/2006/relationships/hyperlink" Target="https://ru.wikipedia.org/wiki/%D0%9F%D1%80%D0%B5%D0%B4%D0%BF%D0%BE%D0%BB%D0%B5%D1%81%D1%81%D0%BA%D0%B0%D1%8F_%D0%BB%D0%B0%D0%BD%D0%B4%D1%88%D0%B0%D1%84%D1%82%D0%BD%D0%B0%D1%8F_%D0%BF%D1%80%D0%BE%D0%B2%D0%B8%D0%BD%D1%86%D0%B8%D1%8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0%BE%D0%BC%D0%B5%D0%BB%D1%8C%D1%81%D0%BA%D0%B8%D0%B9_%D1%80%D0%B0%D0%B9%D0%BE%D0%BD_%D0%93%D0%BE%D0%BC%D0%B5%D0%BB%D1%8C%D1%81%D0%BA%D0%BE%D0%B9_%D0%BE%D0%B1%D0%BB%D0%B0%D1%81%D1%82%D0%B8" TargetMode="External"/><Relationship Id="rId24" Type="http://schemas.openxmlformats.org/officeDocument/2006/relationships/hyperlink" Target="https://ru.wikipedia.org/wiki/%D0%90%D1%82%D0%BC%D0%BE%D1%81%D1%84%D0%B5%D1%80%D0%BD%D1%8B%D0%B5_%D0%BE%D1%81%D0%B0%D0%B4%D0%BA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1%80%D0%B0%D0%BD%D1%83%D0%BB%D0%BE%D0%BC%D0%B5%D1%82%D1%80%D0%B8%D1%87%D0%B5%D1%81%D0%BA%D0%B8%D0%B9_%D1%81%D0%BE%D1%81%D1%82%D0%B0%D0%B2" TargetMode="External"/><Relationship Id="rId23" Type="http://schemas.openxmlformats.org/officeDocument/2006/relationships/hyperlink" Target="https://ru.wikipedia.org/wiki/%D0%98%D1%8E%D0%BB%D1%8C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%D0%A0%D0%B0%D0%B1%D0%BE%D1%87%D0%B8%D0%B9_%D0%BF%D0%BE%D1%81%D1%91%D0%BB%D0%BE%D0%BA" TargetMode="External"/><Relationship Id="rId19" Type="http://schemas.openxmlformats.org/officeDocument/2006/relationships/hyperlink" Target="https://ru.wikipedia.org/wiki/%D0%9B%D0%B5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uments.vsemirnyjbank.org/curated/ru/231131554282505576/&#1054;&#1089;&#1085;&#1086;&#1074;&#1099;-&#1101;&#1082;&#1086;&#1083;&#1086;&#1075;&#1080;&#1095;&#1077;&#1089;&#1082;&#1086;&#1075;&#1086;-&#1080;-&#1089;&#1086;&#1094;&#1080;&#1072;&#1083;&#1100;&#1085;&#1086;&#1075;&#1086;-&#1091;&#1087;&#1088;&#1072;&#1074;&#1083;&#1077;&#1085;&#1080;&#1103;" TargetMode="External"/><Relationship Id="rId14" Type="http://schemas.openxmlformats.org/officeDocument/2006/relationships/hyperlink" Target="https://ru.wikipedia.org/wiki/%D0%9F%D0%BE%D0%B4%D0%B7%D0%BE%D0%BB%D0%B8%D1%81%D1%82%D1%8B%D0%B5_%D0%BF%D0%BE%D1%87%D0%B2%D1%8B" TargetMode="External"/><Relationship Id="rId22" Type="http://schemas.openxmlformats.org/officeDocument/2006/relationships/hyperlink" Target="https://ru.wikipedia.org/wiki/%D0%AF%D0%BD%D0%B2%D0%B0%D1%80%D1%8C" TargetMode="External"/><Relationship Id="rId27" Type="http://schemas.openxmlformats.org/officeDocument/2006/relationships/hyperlink" Target="http://rayzhilkomhoz.b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A4C08-FDA1-46D5-8BA8-62EB5C5F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17901</Words>
  <Characters>102037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VT</Company>
  <LinksUpToDate>false</LinksUpToDate>
  <CharactersWithSpaces>119699</CharactersWithSpaces>
  <SharedDoc>false</SharedDoc>
  <HLinks>
    <vt:vector size="312" baseType="variant">
      <vt:variant>
        <vt:i4>1310789</vt:i4>
      </vt:variant>
      <vt:variant>
        <vt:i4>234</vt:i4>
      </vt:variant>
      <vt:variant>
        <vt:i4>0</vt:i4>
      </vt:variant>
      <vt:variant>
        <vt:i4>5</vt:i4>
      </vt:variant>
      <vt:variant>
        <vt:lpwstr>http://rayzhilkomhoz.by/</vt:lpwstr>
      </vt:variant>
      <vt:variant>
        <vt:lpwstr/>
      </vt:variant>
      <vt:variant>
        <vt:i4>2031733</vt:i4>
      </vt:variant>
      <vt:variant>
        <vt:i4>231</vt:i4>
      </vt:variant>
      <vt:variant>
        <vt:i4>0</vt:i4>
      </vt:variant>
      <vt:variant>
        <vt:i4>5</vt:i4>
      </vt:variant>
      <vt:variant>
        <vt:lpwstr>https://ru.wikipedia.org/wiki/%D0%92%D0%B5%D0%B3%D0%B5%D1%82%D0%B0%D1%86%D0%B8%D0%BE%D0%BD%D0%BD%D1%8B%D0%B9_%D0%BF%D0%B5%D1%80%D0%B8%D0%BE%D0%B4</vt:lpwstr>
      </vt:variant>
      <vt:variant>
        <vt:lpwstr/>
      </vt:variant>
      <vt:variant>
        <vt:i4>1769594</vt:i4>
      </vt:variant>
      <vt:variant>
        <vt:i4>228</vt:i4>
      </vt:variant>
      <vt:variant>
        <vt:i4>0</vt:i4>
      </vt:variant>
      <vt:variant>
        <vt:i4>5</vt:i4>
      </vt:variant>
      <vt:variant>
        <vt:lpwstr>https://ru.wikipedia.org/wiki/%D0%90%D1%82%D0%BC%D0%BE%D1%81%D1%84%D0%B5%D1%80%D0%BD%D1%8B%D0%B5_%D0%BE%D1%81%D0%B0%D0%B4%D0%BA%D0%B8</vt:lpwstr>
      </vt:variant>
      <vt:variant>
        <vt:lpwstr/>
      </vt:variant>
      <vt:variant>
        <vt:i4>6946872</vt:i4>
      </vt:variant>
      <vt:variant>
        <vt:i4>225</vt:i4>
      </vt:variant>
      <vt:variant>
        <vt:i4>0</vt:i4>
      </vt:variant>
      <vt:variant>
        <vt:i4>5</vt:i4>
      </vt:variant>
      <vt:variant>
        <vt:lpwstr>https://ru.wikipedia.org/wiki/%D0%98%D1%8E%D0%BB%D1%8C</vt:lpwstr>
      </vt:variant>
      <vt:variant>
        <vt:lpwstr/>
      </vt:variant>
      <vt:variant>
        <vt:i4>6619232</vt:i4>
      </vt:variant>
      <vt:variant>
        <vt:i4>222</vt:i4>
      </vt:variant>
      <vt:variant>
        <vt:i4>0</vt:i4>
      </vt:variant>
      <vt:variant>
        <vt:i4>5</vt:i4>
      </vt:variant>
      <vt:variant>
        <vt:lpwstr>https://ru.wikipedia.org/wiki/%D0%AF%D0%BD%D0%B2%D0%B0%D1%80%D1%8C</vt:lpwstr>
      </vt:variant>
      <vt:variant>
        <vt:lpwstr/>
      </vt:variant>
      <vt:variant>
        <vt:i4>4456461</vt:i4>
      </vt:variant>
      <vt:variant>
        <vt:i4>219</vt:i4>
      </vt:variant>
      <vt:variant>
        <vt:i4>0</vt:i4>
      </vt:variant>
      <vt:variant>
        <vt:i4>5</vt:i4>
      </vt:variant>
      <vt:variant>
        <vt:lpwstr>https://ru.wikipedia.org/wiki/%D0%A3%D0%BC%D0%B5%D1%80%D0%B5%D0%BD%D0%BD%D0%BE-%D0%BA%D0%BE%D0%BD%D1%82%D0%B8%D0%BD%D0%B5%D0%BD%D1%82%D0%B0%D0%BB%D1%8C%D0%BD%D1%8B%D0%B9</vt:lpwstr>
      </vt:variant>
      <vt:variant>
        <vt:lpwstr/>
      </vt:variant>
      <vt:variant>
        <vt:i4>2031683</vt:i4>
      </vt:variant>
      <vt:variant>
        <vt:i4>216</vt:i4>
      </vt:variant>
      <vt:variant>
        <vt:i4>0</vt:i4>
      </vt:variant>
      <vt:variant>
        <vt:i4>5</vt:i4>
      </vt:variant>
      <vt:variant>
        <vt:lpwstr>https://ru.wikipedia.org/wiki/%D0%9F%D1%80%D0%B5%D0%B4%D0%BF%D0%BE%D0%BB%D0%B5%D1%81%D1%81%D0%BA%D0%B0%D1%8F_%D0%BB%D0%B0%D0%BD%D0%B4%D1%88%D0%B0%D1%84%D1%82%D0%BD%D0%B0%D1%8F_%D0%BF%D1%80%D0%BE%D0%B2%D0%B8%D0%BD%D1%86%D0%B8%D1%8F</vt:lpwstr>
      </vt:variant>
      <vt:variant>
        <vt:lpwstr/>
      </vt:variant>
      <vt:variant>
        <vt:i4>1114132</vt:i4>
      </vt:variant>
      <vt:variant>
        <vt:i4>213</vt:i4>
      </vt:variant>
      <vt:variant>
        <vt:i4>0</vt:i4>
      </vt:variant>
      <vt:variant>
        <vt:i4>5</vt:i4>
      </vt:variant>
      <vt:variant>
        <vt:lpwstr>https://ru.wikipedia.org/wiki/%D0%9B%D0%B5%D1%81</vt:lpwstr>
      </vt:variant>
      <vt:variant>
        <vt:lpwstr/>
      </vt:variant>
      <vt:variant>
        <vt:i4>4849743</vt:i4>
      </vt:variant>
      <vt:variant>
        <vt:i4>210</vt:i4>
      </vt:variant>
      <vt:variant>
        <vt:i4>0</vt:i4>
      </vt:variant>
      <vt:variant>
        <vt:i4>5</vt:i4>
      </vt:variant>
      <vt:variant>
        <vt:lpwstr>https://ru.wikipedia.org/wiki/%D0%91%D0%BE%D0%BD%D0%B8%D1%82%D0%B5%D1%82</vt:lpwstr>
      </vt:variant>
      <vt:variant>
        <vt:lpwstr/>
      </vt:variant>
      <vt:variant>
        <vt:i4>3473467</vt:i4>
      </vt:variant>
      <vt:variant>
        <vt:i4>207</vt:i4>
      </vt:variant>
      <vt:variant>
        <vt:i4>0</vt:i4>
      </vt:variant>
      <vt:variant>
        <vt:i4>5</vt:i4>
      </vt:variant>
      <vt:variant>
        <vt:lpwstr>https://ru.wikipedia.org/wiki/%D0%A1%D1%83%D0%BF%D0%B5%D1%81%D1%8C</vt:lpwstr>
      </vt:variant>
      <vt:variant>
        <vt:lpwstr/>
      </vt:variant>
      <vt:variant>
        <vt:i4>3997755</vt:i4>
      </vt:variant>
      <vt:variant>
        <vt:i4>204</vt:i4>
      </vt:variant>
      <vt:variant>
        <vt:i4>0</vt:i4>
      </vt:variant>
      <vt:variant>
        <vt:i4>5</vt:i4>
      </vt:variant>
      <vt:variant>
        <vt:lpwstr>https://ru.wikipedia.org/wiki/%D0%A1%D1%83%D0%B3%D0%BB%D0%B8%D0%BD%D0%BE%D0%BA</vt:lpwstr>
      </vt:variant>
      <vt:variant>
        <vt:lpwstr/>
      </vt:variant>
      <vt:variant>
        <vt:i4>3211264</vt:i4>
      </vt:variant>
      <vt:variant>
        <vt:i4>201</vt:i4>
      </vt:variant>
      <vt:variant>
        <vt:i4>0</vt:i4>
      </vt:variant>
      <vt:variant>
        <vt:i4>5</vt:i4>
      </vt:variant>
      <vt:variant>
        <vt:lpwstr>https://ru.wikipedia.org/wiki/%D0%93%D1%80%D0%B0%D0%BD%D1%83%D0%BB%D0%BE%D0%BC%D0%B5%D1%82%D1%80%D0%B8%D1%87%D0%B5%D1%81%D0%BA%D0%B8%D0%B9_%D1%81%D0%BE%D1%81%D1%82%D0%B0%D0%B2</vt:lpwstr>
      </vt:variant>
      <vt:variant>
        <vt:lpwstr/>
      </vt:variant>
      <vt:variant>
        <vt:i4>7012364</vt:i4>
      </vt:variant>
      <vt:variant>
        <vt:i4>198</vt:i4>
      </vt:variant>
      <vt:variant>
        <vt:i4>0</vt:i4>
      </vt:variant>
      <vt:variant>
        <vt:i4>5</vt:i4>
      </vt:variant>
      <vt:variant>
        <vt:lpwstr>https://ru.wikipedia.org/wiki/%D0%9F%D0%BE%D0%B4%D0%B7%D0%BE%D0%BB%D0%B8%D1%81%D1%82%D1%8B%D0%B5_%D0%BF%D0%BE%D1%87%D0%B2%D1%8B</vt:lpwstr>
      </vt:variant>
      <vt:variant>
        <vt:lpwstr/>
      </vt:variant>
      <vt:variant>
        <vt:i4>1114132</vt:i4>
      </vt:variant>
      <vt:variant>
        <vt:i4>195</vt:i4>
      </vt:variant>
      <vt:variant>
        <vt:i4>0</vt:i4>
      </vt:variant>
      <vt:variant>
        <vt:i4>5</vt:i4>
      </vt:variant>
      <vt:variant>
        <vt:lpwstr>https://ru.wikipedia.org/wiki/%D0%9F%D0%B5%D1%81%D0%BE%D0%BA</vt:lpwstr>
      </vt:variant>
      <vt:variant>
        <vt:lpwstr/>
      </vt:variant>
      <vt:variant>
        <vt:i4>4849743</vt:i4>
      </vt:variant>
      <vt:variant>
        <vt:i4>192</vt:i4>
      </vt:variant>
      <vt:variant>
        <vt:i4>0</vt:i4>
      </vt:variant>
      <vt:variant>
        <vt:i4>5</vt:i4>
      </vt:variant>
      <vt:variant>
        <vt:lpwstr>https://ru.wikipedia.org/wiki/%D0%93%D0%BB%D0%B8%D0%BD%D0%B0</vt:lpwstr>
      </vt:variant>
      <vt:variant>
        <vt:lpwstr/>
      </vt:variant>
      <vt:variant>
        <vt:i4>7274590</vt:i4>
      </vt:variant>
      <vt:variant>
        <vt:i4>189</vt:i4>
      </vt:variant>
      <vt:variant>
        <vt:i4>0</vt:i4>
      </vt:variant>
      <vt:variant>
        <vt:i4>5</vt:i4>
      </vt:variant>
      <vt:variant>
        <vt:lpwstr>https://ru.wikipedia.org/wiki/%D0%93%D0%BE%D0%BC%D0%B5%D0%BB%D1%8C%D1%81%D0%BA%D0%B8%D0%B9_%D1%80%D0%B0%D0%B9%D0%BE%D0%BD_%D0%93%D0%BE%D0%BC%D0%B5%D0%BB%D1%8C%D1%81%D0%BA%D0%BE%D0%B9_%D0%BE%D0%B1%D0%BB%D0%B0%D1%81%D1%82%D0%B8</vt:lpwstr>
      </vt:variant>
      <vt:variant>
        <vt:lpwstr/>
      </vt:variant>
      <vt:variant>
        <vt:i4>6488150</vt:i4>
      </vt:variant>
      <vt:variant>
        <vt:i4>186</vt:i4>
      </vt:variant>
      <vt:variant>
        <vt:i4>0</vt:i4>
      </vt:variant>
      <vt:variant>
        <vt:i4>5</vt:i4>
      </vt:variant>
      <vt:variant>
        <vt:lpwstr>https://ru.wikipedia.org/wiki/%D0%A0%D0%B0%D0%B1%D0%BE%D1%87%D0%B8%D0%B9_%D0%BF%D0%BE%D1%81%D1%91%D0%BB%D0%BE%D0%BA</vt:lpwstr>
      </vt:variant>
      <vt:variant>
        <vt:lpwstr/>
      </vt:variant>
      <vt:variant>
        <vt:i4>1967126</vt:i4>
      </vt:variant>
      <vt:variant>
        <vt:i4>183</vt:i4>
      </vt:variant>
      <vt:variant>
        <vt:i4>0</vt:i4>
      </vt:variant>
      <vt:variant>
        <vt:i4>5</vt:i4>
      </vt:variant>
      <vt:variant>
        <vt:lpwstr>http://documents.vsemirnyjbank.org/curated/ru/231131554282505576/Основы-экологического-и-социального-управления</vt:lpwstr>
      </vt:variant>
      <vt:variant>
        <vt:lpwstr/>
      </vt:variant>
      <vt:variant>
        <vt:i4>786464</vt:i4>
      </vt:variant>
      <vt:variant>
        <vt:i4>180</vt:i4>
      </vt:variant>
      <vt:variant>
        <vt:i4>0</vt:i4>
      </vt:variant>
      <vt:variant>
        <vt:i4>5</vt:i4>
      </vt:variant>
      <vt:variant>
        <vt:lpwstr>http://bies.by/?s=РДЭСО</vt:lpwstr>
      </vt:variant>
      <vt:variant>
        <vt:lpwstr/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_Toc36632969</vt:lpwstr>
      </vt:variant>
      <vt:variant>
        <vt:i4>1245233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_Toc36632968</vt:lpwstr>
      </vt:variant>
      <vt:variant>
        <vt:i4>1835057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_Toc36632967</vt:lpwstr>
      </vt:variant>
      <vt:variant>
        <vt:i4>1900593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_Toc36632966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_Toc36632965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_Toc36632964</vt:lpwstr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_Toc36632963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_Toc36632962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_Toc36632961</vt:lpwstr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_Toc36632960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_Toc36632959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_Toc36632958</vt:lpwstr>
      </vt:variant>
      <vt:variant>
        <vt:i4>1835058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_Toc36632957</vt:lpwstr>
      </vt:variant>
      <vt:variant>
        <vt:i4>1900594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_Toc36632956</vt:lpwstr>
      </vt:variant>
      <vt:variant>
        <vt:i4>1966130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_Toc36632955</vt:lpwstr>
      </vt:variant>
      <vt:variant>
        <vt:i4>2031666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_Toc36632954</vt:lpwstr>
      </vt:variant>
      <vt:variant>
        <vt:i4>1572914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_Toc36632953</vt:lpwstr>
      </vt:variant>
      <vt:variant>
        <vt:i4>1638450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_Toc36632952</vt:lpwstr>
      </vt:variant>
      <vt:variant>
        <vt:i4>1703986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_Toc36632951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_Toc36632950</vt:lpwstr>
      </vt:variant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_Toc36632949</vt:lpwstr>
      </vt:variant>
      <vt:variant>
        <vt:i4>1245235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_Toc36632948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_Toc36632947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_Toc36632946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_Toc36632945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_Toc36632944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_Toc36632943</vt:lpwstr>
      </vt:variant>
      <vt:variant>
        <vt:i4>1638451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_Toc36632942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_Toc36632941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_Toc36632940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_Toc36632939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_Toc36632938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_Toc36632937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Home</cp:lastModifiedBy>
  <cp:revision>2</cp:revision>
  <cp:lastPrinted>2021-03-09T06:01:00Z</cp:lastPrinted>
  <dcterms:created xsi:type="dcterms:W3CDTF">2021-03-18T11:46:00Z</dcterms:created>
  <dcterms:modified xsi:type="dcterms:W3CDTF">2021-03-18T11:46:00Z</dcterms:modified>
</cp:coreProperties>
</file>