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3" w:type="dxa"/>
        <w:tblInd w:w="-885" w:type="dxa"/>
        <w:tblLook w:val="04A0"/>
      </w:tblPr>
      <w:tblGrid>
        <w:gridCol w:w="142"/>
        <w:gridCol w:w="818"/>
        <w:gridCol w:w="960"/>
        <w:gridCol w:w="1680"/>
        <w:gridCol w:w="960"/>
        <w:gridCol w:w="158"/>
        <w:gridCol w:w="842"/>
        <w:gridCol w:w="1400"/>
        <w:gridCol w:w="808"/>
        <w:gridCol w:w="892"/>
        <w:gridCol w:w="1360"/>
        <w:gridCol w:w="783"/>
      </w:tblGrid>
      <w:tr w:rsidR="00A0159B" w:rsidTr="001C41EB">
        <w:trPr>
          <w:trHeight w:val="1290"/>
        </w:trPr>
        <w:tc>
          <w:tcPr>
            <w:tcW w:w="10803" w:type="dxa"/>
            <w:gridSpan w:val="12"/>
            <w:vAlign w:val="bottom"/>
            <w:hideMark/>
          </w:tcPr>
          <w:p w:rsidR="00A0159B" w:rsidRDefault="00A0159B" w:rsidP="00A0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участие в конкурсе инвестиционных проектов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субъектов малого предпринимательства, претендующих на получение финансовой поддержки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рамках Указа Президента Республики Беларусь от 21 мая 2009 г. № 255</w:t>
            </w:r>
          </w:p>
        </w:tc>
      </w:tr>
      <w:tr w:rsidR="00A0159B" w:rsidTr="001C41EB">
        <w:trPr>
          <w:trHeight w:val="135"/>
        </w:trPr>
        <w:tc>
          <w:tcPr>
            <w:tcW w:w="960" w:type="dxa"/>
            <w:gridSpan w:val="2"/>
            <w:noWrap/>
            <w:vAlign w:val="bottom"/>
            <w:hideMark/>
          </w:tcPr>
          <w:p w:rsidR="00A0159B" w:rsidRDefault="00A0159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noWrap/>
            <w:vAlign w:val="bottom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noWrap/>
            <w:vAlign w:val="bottom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noWrap/>
            <w:vAlign w:val="bottom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0159B" w:rsidTr="001C41EB">
        <w:trPr>
          <w:trHeight w:val="300"/>
        </w:trPr>
        <w:tc>
          <w:tcPr>
            <w:tcW w:w="10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0159B" w:rsidRDefault="00A0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Информация о субъекте малого предпринимательства</w:t>
            </w:r>
          </w:p>
        </w:tc>
      </w:tr>
      <w:tr w:rsidR="00A0159B" w:rsidTr="001C41EB">
        <w:trPr>
          <w:trHeight w:val="285"/>
        </w:trPr>
        <w:tc>
          <w:tcPr>
            <w:tcW w:w="10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159B" w:rsidRDefault="00A0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1.1. Полное наименование субъекта малого предпринимательства</w:t>
            </w:r>
          </w:p>
        </w:tc>
      </w:tr>
      <w:tr w:rsidR="00A0159B" w:rsidTr="001C41EB">
        <w:trPr>
          <w:trHeight w:val="300"/>
        </w:trPr>
        <w:tc>
          <w:tcPr>
            <w:tcW w:w="10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A0159B" w:rsidTr="001C41EB">
        <w:trPr>
          <w:trHeight w:val="300"/>
        </w:trPr>
        <w:tc>
          <w:tcPr>
            <w:tcW w:w="10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59B" w:rsidRDefault="00A0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Сокращенное наименование</w:t>
            </w:r>
          </w:p>
        </w:tc>
      </w:tr>
      <w:tr w:rsidR="00A0159B" w:rsidTr="001C41EB">
        <w:trPr>
          <w:trHeight w:val="300"/>
        </w:trPr>
        <w:tc>
          <w:tcPr>
            <w:tcW w:w="10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0159B" w:rsidTr="001C41EB">
        <w:trPr>
          <w:trHeight w:val="30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159B" w:rsidRDefault="00A0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1.2. УНП</w:t>
            </w:r>
          </w:p>
        </w:tc>
        <w:tc>
          <w:tcPr>
            <w:tcW w:w="72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A0159B" w:rsidTr="001C41EB">
        <w:trPr>
          <w:trHeight w:val="300"/>
        </w:trPr>
        <w:tc>
          <w:tcPr>
            <w:tcW w:w="10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159B" w:rsidRDefault="00A0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1.3. Информация о видах деятельности, уставный фонд, лицензии:</w:t>
            </w:r>
          </w:p>
        </w:tc>
      </w:tr>
      <w:tr w:rsidR="00A0159B" w:rsidTr="001C41EB">
        <w:trPr>
          <w:trHeight w:val="30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9B" w:rsidRDefault="00A0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Основной вид деятельности</w:t>
            </w:r>
          </w:p>
        </w:tc>
        <w:tc>
          <w:tcPr>
            <w:tcW w:w="72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9B" w:rsidRDefault="00A015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159B" w:rsidTr="001C41EB">
        <w:trPr>
          <w:trHeight w:val="30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9B" w:rsidRDefault="00A0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по ОКЭД:</w:t>
            </w:r>
          </w:p>
        </w:tc>
        <w:tc>
          <w:tcPr>
            <w:tcW w:w="72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159B" w:rsidTr="001C41EB">
        <w:trPr>
          <w:trHeight w:val="555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9B" w:rsidRDefault="00A0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Лицензируемые виды деятельности (Да/Нет):</w:t>
            </w:r>
          </w:p>
        </w:tc>
        <w:tc>
          <w:tcPr>
            <w:tcW w:w="72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159B" w:rsidTr="001C41EB">
        <w:trPr>
          <w:trHeight w:val="555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159B" w:rsidRDefault="00A0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1.4. Юридический адрес (местонахождение)</w:t>
            </w:r>
          </w:p>
        </w:tc>
        <w:tc>
          <w:tcPr>
            <w:tcW w:w="72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159B" w:rsidRDefault="00A0159B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A0159B" w:rsidTr="001C41EB">
        <w:trPr>
          <w:trHeight w:val="2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159B" w:rsidRDefault="00A015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1.5. Контактные данные (телефоны, факс, е-mail)</w:t>
            </w:r>
          </w:p>
        </w:tc>
        <w:tc>
          <w:tcPr>
            <w:tcW w:w="72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159B" w:rsidRDefault="00A0159B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A0159B" w:rsidTr="001C41EB">
        <w:trPr>
          <w:trHeight w:val="419"/>
        </w:trPr>
        <w:tc>
          <w:tcPr>
            <w:tcW w:w="10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159B" w:rsidRDefault="00A01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1.6.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Средняя численность работников за 2020 год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(средняя численность работников определяется в соответствии с частью третьей пункта 4 Положения об оказании государственной финансовой, утвержденного Указом Президента Республики Беларусь от 21 мая 2009 г. № 255)</w:t>
            </w:r>
          </w:p>
        </w:tc>
      </w:tr>
      <w:tr w:rsidR="00A0159B" w:rsidTr="001C41EB">
        <w:trPr>
          <w:trHeight w:val="300"/>
        </w:trPr>
        <w:tc>
          <w:tcPr>
            <w:tcW w:w="10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eastAsia="ru-RU"/>
              </w:rPr>
            </w:pPr>
          </w:p>
        </w:tc>
      </w:tr>
      <w:tr w:rsidR="00A0159B" w:rsidTr="001C41EB">
        <w:trPr>
          <w:trHeight w:val="510"/>
        </w:trPr>
        <w:tc>
          <w:tcPr>
            <w:tcW w:w="10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159B" w:rsidRDefault="00A0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1.7. Объем выручки от реализации товаров (выполнения работ, оказания услуг) без учета налога</w:t>
            </w:r>
          </w:p>
          <w:p w:rsidR="00A0159B" w:rsidRDefault="00A0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на добавленную стоимость за 2020 год</w:t>
            </w:r>
          </w:p>
        </w:tc>
      </w:tr>
      <w:tr w:rsidR="00A0159B" w:rsidTr="001C41EB">
        <w:trPr>
          <w:trHeight w:val="300"/>
        </w:trPr>
        <w:tc>
          <w:tcPr>
            <w:tcW w:w="10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A0159B" w:rsidTr="001C41EB">
        <w:trPr>
          <w:trHeight w:val="300"/>
        </w:trPr>
        <w:tc>
          <w:tcPr>
            <w:tcW w:w="10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159B" w:rsidRDefault="00A0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1.8. Доли в уставном фонде (для юридических лиц), %</w:t>
            </w:r>
          </w:p>
        </w:tc>
      </w:tr>
      <w:tr w:rsidR="00A0159B" w:rsidTr="001C41EB">
        <w:trPr>
          <w:trHeight w:val="300"/>
        </w:trPr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9B" w:rsidRDefault="00A0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в уставном фонде - всего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159B" w:rsidTr="001C41EB">
        <w:trPr>
          <w:trHeight w:val="300"/>
        </w:trPr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9B" w:rsidRDefault="00A0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9B" w:rsidRDefault="00A015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159B" w:rsidTr="001C41EB">
        <w:trPr>
          <w:trHeight w:val="570"/>
        </w:trPr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9B" w:rsidRDefault="00A0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в уставном фонде Республики Беларусь и ее административно-территориальных единиц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159B" w:rsidTr="001C41EB">
        <w:trPr>
          <w:trHeight w:val="585"/>
        </w:trPr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9B" w:rsidRDefault="00A0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в уставном фонде иностранных юридических лиц, иностранных граждан и лиц без гражданства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159B" w:rsidTr="001C41EB">
        <w:trPr>
          <w:trHeight w:val="645"/>
        </w:trPr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9B" w:rsidRDefault="00A0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в уставном фонде общественных объединений (за исключением общественных объединений инвалидов), союзов (ассоциаций), фондов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159B" w:rsidTr="001C41EB">
        <w:trPr>
          <w:trHeight w:val="570"/>
        </w:trPr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9B" w:rsidRDefault="00A0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в уставном фонде одного или нескольких юридических лиц, не являющихся субъектами малого предпринимательства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159B" w:rsidTr="001C41EB">
        <w:trPr>
          <w:trHeight w:val="300"/>
        </w:trPr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9B" w:rsidRDefault="00A0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159B" w:rsidTr="001C41EB">
        <w:trPr>
          <w:trHeight w:val="300"/>
        </w:trPr>
        <w:tc>
          <w:tcPr>
            <w:tcW w:w="10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159B" w:rsidRDefault="00A0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1.9. Соответствие вида деятельности установленным критериям</w:t>
            </w:r>
          </w:p>
        </w:tc>
      </w:tr>
      <w:tr w:rsidR="00A0159B" w:rsidTr="001C41EB">
        <w:trPr>
          <w:trHeight w:val="300"/>
        </w:trPr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9B" w:rsidRDefault="00A0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Критерии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9B" w:rsidRDefault="00A0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Да/Нет (выбрать)</w:t>
            </w:r>
          </w:p>
        </w:tc>
      </w:tr>
      <w:tr w:rsidR="00A0159B" w:rsidTr="001C41EB">
        <w:trPr>
          <w:trHeight w:val="855"/>
        </w:trPr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9B" w:rsidRDefault="00A0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субъект малого предпринимательства является банком, небанковской кредитно-финансовой организацией, страховой организацией, профессиональным участником рынка ценных бумаг, ломбардом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159B" w:rsidTr="001C41EB">
        <w:trPr>
          <w:trHeight w:val="1155"/>
        </w:trPr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9B" w:rsidRDefault="00A0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субъект малого предпринимательства является участником концессионных договоров (соглашений) о разделе продукции, заключенных с иностранными инвесторами в порядке, определенном законодательством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159B" w:rsidTr="001C41EB">
        <w:trPr>
          <w:trHeight w:val="1380"/>
        </w:trPr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9B" w:rsidRDefault="00A0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субъект малого предпринимательства осуществляет деятельность в сфере игорного бизнеса, лотерейной деятельности, электронных интерактивных игр, производство и реализацию подакцизных товаров, добычу полезных ископаемых, за исключением общераспространенных полезных ископаемых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159B" w:rsidTr="001C41EB">
        <w:trPr>
          <w:trHeight w:val="780"/>
        </w:trPr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9B" w:rsidRDefault="00A0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субъект малого предпринимательства находится в процессе реорганизации, ликвидации (прекращения деятельности), экономической несостоятельности (банкротства)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159B" w:rsidRDefault="00A015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159B" w:rsidTr="001C41EB">
        <w:trPr>
          <w:trHeight w:val="585"/>
        </w:trPr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9B" w:rsidRDefault="00A0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 дня нарушений условий оказания государственной финансовой поддержки не прошло три года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(при условии ранее предоставленной государственной финансовой поддержки)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159B" w:rsidRDefault="00A015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159B" w:rsidTr="001C41EB">
        <w:trPr>
          <w:trHeight w:val="615"/>
        </w:trPr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9B" w:rsidRDefault="00A0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имеется задолженность по платежам в бюджет и государственные внебюджетные фонды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159B" w:rsidRDefault="00A015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159B" w:rsidTr="001C41EB">
        <w:trPr>
          <w:trHeight w:val="600"/>
        </w:trPr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9B" w:rsidRDefault="00A0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имеются убытки по итогам фактически отработанного времени в текущем году на отчетную дату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159B" w:rsidRDefault="00A015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159B" w:rsidTr="001C41EB">
        <w:trPr>
          <w:trHeight w:val="630"/>
        </w:trPr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9B" w:rsidRDefault="00A0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снижение объемов выручки от реализации товаров (работ, услуг) в два и более раза по сравнению с аналогичным периодом прошлого года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159B" w:rsidRDefault="00A015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159B" w:rsidTr="001C41EB">
        <w:trPr>
          <w:trHeight w:val="300"/>
        </w:trPr>
        <w:tc>
          <w:tcPr>
            <w:tcW w:w="10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159B" w:rsidRDefault="00A0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Информация об инвестиционном проекте и запрашиваемой финансовой поддержке:</w:t>
            </w:r>
          </w:p>
        </w:tc>
      </w:tr>
      <w:tr w:rsidR="00A0159B" w:rsidTr="001C41EB">
        <w:trPr>
          <w:trHeight w:val="54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9B" w:rsidRDefault="00A0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финансовой поддержки (наименование субсидии)</w:t>
            </w:r>
          </w:p>
        </w:tc>
        <w:tc>
          <w:tcPr>
            <w:tcW w:w="72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159B" w:rsidRDefault="00A015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159B" w:rsidTr="001C41EB">
        <w:trPr>
          <w:trHeight w:val="57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9B" w:rsidRDefault="00A0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инвестиционного проекта</w:t>
            </w:r>
          </w:p>
        </w:tc>
        <w:tc>
          <w:tcPr>
            <w:tcW w:w="72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159B" w:rsidRDefault="00A015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159B" w:rsidTr="001C41EB">
        <w:trPr>
          <w:trHeight w:val="54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9B" w:rsidRDefault="00A0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сумма запрашиваемой финансовой поддержки (руб.), в разбивке по годам</w:t>
            </w:r>
          </w:p>
        </w:tc>
        <w:tc>
          <w:tcPr>
            <w:tcW w:w="72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159B" w:rsidRDefault="00A015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159B" w:rsidTr="001C41EB">
        <w:trPr>
          <w:trHeight w:val="30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9B" w:rsidRDefault="00A0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период (срок, мес.)</w:t>
            </w:r>
          </w:p>
        </w:tc>
        <w:tc>
          <w:tcPr>
            <w:tcW w:w="72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159B" w:rsidRDefault="00A015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159B" w:rsidTr="001C41EB">
        <w:trPr>
          <w:trHeight w:val="300"/>
        </w:trPr>
        <w:tc>
          <w:tcPr>
            <w:tcW w:w="10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0159B" w:rsidRDefault="00A0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 проекта, руб.</w:t>
            </w:r>
          </w:p>
        </w:tc>
      </w:tr>
      <w:tr w:rsidR="00A0159B" w:rsidTr="001C41EB">
        <w:trPr>
          <w:trHeight w:val="30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72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159B" w:rsidRDefault="00A0159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159B" w:rsidTr="001C41EB">
        <w:trPr>
          <w:trHeight w:val="30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72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159B" w:rsidRDefault="00A0159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159B" w:rsidTr="001C41EB">
        <w:trPr>
          <w:trHeight w:val="54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59B" w:rsidRDefault="00A0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кредитный договор либо договор финансовой аренды (лизинга)</w:t>
            </w:r>
          </w:p>
        </w:tc>
        <w:tc>
          <w:tcPr>
            <w:tcW w:w="72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159B" w:rsidRDefault="00A0159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159B" w:rsidTr="001C41EB">
        <w:trPr>
          <w:trHeight w:val="30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(указать какие)</w:t>
            </w:r>
          </w:p>
        </w:tc>
        <w:tc>
          <w:tcPr>
            <w:tcW w:w="72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159B" w:rsidRDefault="00A0159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159B" w:rsidTr="001C41EB">
        <w:trPr>
          <w:trHeight w:val="300"/>
        </w:trPr>
        <w:tc>
          <w:tcPr>
            <w:tcW w:w="10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0159B" w:rsidRDefault="00A0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кредитном договоре либо договоре финансовой аренды (лизинга) (выбрать)</w:t>
            </w:r>
          </w:p>
        </w:tc>
      </w:tr>
      <w:tr w:rsidR="00A0159B" w:rsidTr="001C41EB">
        <w:trPr>
          <w:trHeight w:val="30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номер, дата договора</w:t>
            </w:r>
          </w:p>
        </w:tc>
        <w:tc>
          <w:tcPr>
            <w:tcW w:w="72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0159B" w:rsidRDefault="00A0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159B" w:rsidTr="001C41EB">
        <w:trPr>
          <w:trHeight w:val="30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договора</w:t>
            </w:r>
          </w:p>
          <w:p w:rsidR="00A0159B" w:rsidRDefault="00A0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валюте договора)</w:t>
            </w:r>
          </w:p>
        </w:tc>
        <w:tc>
          <w:tcPr>
            <w:tcW w:w="72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0159B" w:rsidRDefault="00A0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159B" w:rsidTr="001C41EB">
        <w:trPr>
          <w:trHeight w:val="30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погашения договора (дата)</w:t>
            </w:r>
          </w:p>
        </w:tc>
        <w:tc>
          <w:tcPr>
            <w:tcW w:w="72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0159B" w:rsidRDefault="00A0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159B" w:rsidTr="001C41EB">
        <w:trPr>
          <w:trHeight w:val="30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кредитодатель либо лизингодатель</w:t>
            </w:r>
          </w:p>
        </w:tc>
        <w:tc>
          <w:tcPr>
            <w:tcW w:w="72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0159B" w:rsidRDefault="00A0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159B" w:rsidTr="001C41EB">
        <w:trPr>
          <w:trHeight w:val="300"/>
        </w:trPr>
        <w:tc>
          <w:tcPr>
            <w:tcW w:w="10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159B" w:rsidRDefault="00A0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2.1. Показатели (в т.ч. планируемые) с учетом реализации проекта в целом по организации:</w:t>
            </w:r>
          </w:p>
        </w:tc>
      </w:tr>
      <w:tr w:rsidR="00A0159B" w:rsidTr="001C41EB">
        <w:trPr>
          <w:trHeight w:val="150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9B" w:rsidRDefault="00A0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 (по организации)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59B" w:rsidRDefault="00A0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календарный год, предшествующий году обращения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9B" w:rsidRDefault="00A0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последнюю отчетную дату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9B" w:rsidRDefault="00A0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последний год реализации проекта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9B" w:rsidRDefault="00A0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Отклонение (+/-)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9B" w:rsidRDefault="00A0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Темп роста, %</w:t>
            </w:r>
          </w:p>
        </w:tc>
      </w:tr>
      <w:tr w:rsidR="00A0159B" w:rsidTr="001C41EB">
        <w:trPr>
          <w:trHeight w:val="30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59B" w:rsidRDefault="00A0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работающих, чел.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159B" w:rsidRDefault="00A015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0159B" w:rsidTr="001C41EB">
        <w:trPr>
          <w:trHeight w:val="63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59B" w:rsidRDefault="00A0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Выручка от реализации товаров (работ, услуг) (без НДС), руб.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159B" w:rsidRDefault="00A015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0159B" w:rsidTr="001C41EB">
        <w:trPr>
          <w:trHeight w:val="285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59B" w:rsidRDefault="00A0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на одного работающего, руб.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159B" w:rsidRDefault="00A015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0159B" w:rsidTr="001C41EB">
        <w:trPr>
          <w:trHeight w:val="855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59B" w:rsidRDefault="00A0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Себестоимость реализованной продукции (товаров, работ, услуг) (без НДС)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159B" w:rsidRDefault="00A015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0159B" w:rsidTr="001C41EB">
        <w:trPr>
          <w:trHeight w:val="30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9B" w:rsidRDefault="00A0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Чистая прибыль, руб.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0159B" w:rsidTr="001C41EB">
        <w:trPr>
          <w:trHeight w:val="30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9B" w:rsidRDefault="00A0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на одного работающего, руб.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59B" w:rsidRDefault="00A0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59B" w:rsidRDefault="00A0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59B" w:rsidRDefault="00A0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59B" w:rsidRDefault="00A0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59B" w:rsidRDefault="00A0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159B" w:rsidTr="001C41EB">
        <w:trPr>
          <w:trHeight w:val="54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59B" w:rsidRDefault="00A0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Фонд заработной платы в целом по организации, руб.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0159B" w:rsidRDefault="00A0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59B" w:rsidRDefault="00A0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59B" w:rsidRDefault="00A0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59B" w:rsidRDefault="00A0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59B" w:rsidRDefault="00A0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159B" w:rsidTr="001C41EB">
        <w:trPr>
          <w:trHeight w:val="54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59B" w:rsidRDefault="00A0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Среднемесячная заработная плата на одного работающего, руб.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159B" w:rsidRDefault="00A015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0159B" w:rsidTr="001C41EB">
        <w:trPr>
          <w:trHeight w:val="30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159B" w:rsidRDefault="00A0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Рентабельность продаж (%)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159B" w:rsidRDefault="00A015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0159B" w:rsidTr="001C41EB">
        <w:trPr>
          <w:trHeight w:val="60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159B" w:rsidRDefault="00A0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 экспорта</w:t>
            </w:r>
          </w:p>
          <w:p w:rsidR="00A0159B" w:rsidRDefault="00A0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(тыс. долларов США)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159B" w:rsidRDefault="00A015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0159B" w:rsidTr="001C41EB">
        <w:trPr>
          <w:trHeight w:val="57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159B" w:rsidRDefault="00A0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Сумма уплаченных налогов (пошлин, сборов) (тыс. руб.)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159B" w:rsidRDefault="00A015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0159B" w:rsidTr="001C41EB">
        <w:trPr>
          <w:trHeight w:val="345"/>
        </w:trPr>
        <w:tc>
          <w:tcPr>
            <w:tcW w:w="8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159B" w:rsidRDefault="00A0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2.2. Количество обязательных к созданию новых рабочих мест в разбивке по годам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59B" w:rsidRDefault="00A0159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A0159B" w:rsidTr="001C41EB">
        <w:trPr>
          <w:trHeight w:val="300"/>
        </w:trPr>
        <w:tc>
          <w:tcPr>
            <w:tcW w:w="960" w:type="dxa"/>
            <w:gridSpan w:val="2"/>
            <w:noWrap/>
            <w:vAlign w:val="bottom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noWrap/>
            <w:vAlign w:val="bottom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noWrap/>
            <w:vAlign w:val="bottom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noWrap/>
            <w:vAlign w:val="bottom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0159B" w:rsidTr="001C41EB">
        <w:trPr>
          <w:trHeight w:val="1140"/>
        </w:trPr>
        <w:tc>
          <w:tcPr>
            <w:tcW w:w="10803" w:type="dxa"/>
            <w:gridSpan w:val="12"/>
            <w:vAlign w:val="bottom"/>
            <w:hideMark/>
          </w:tcPr>
          <w:p w:rsidR="00A0159B" w:rsidRDefault="00A0159B">
            <w:pPr>
              <w:pStyle w:val="a3"/>
              <w:spacing w:line="276" w:lineRule="auto"/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Нижеподписавшиеся гарантируют достоверность представленной в заявке информации </w:t>
            </w:r>
            <w:r>
              <w:rPr>
                <w:sz w:val="26"/>
                <w:szCs w:val="26"/>
                <w:lang w:eastAsia="en-US"/>
              </w:rPr>
              <w:br/>
              <w:t>и подтверждают право комитета экономики Гомельского  облисполкома, не противоречащее требованию о формировании равных условий для всех участников конкурса, запрашивать у нас информацию, уточняющую представленные в ней сведения.</w:t>
            </w:r>
          </w:p>
        </w:tc>
      </w:tr>
      <w:tr w:rsidR="00A0159B" w:rsidTr="001C41EB">
        <w:trPr>
          <w:trHeight w:val="375"/>
        </w:trPr>
        <w:tc>
          <w:tcPr>
            <w:tcW w:w="960" w:type="dxa"/>
            <w:gridSpan w:val="2"/>
            <w:vAlign w:val="bottom"/>
            <w:hideMark/>
          </w:tcPr>
          <w:p w:rsidR="00A0159B" w:rsidRDefault="00A0159B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vAlign w:val="bottom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Align w:val="bottom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bottom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vAlign w:val="bottom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Align w:val="bottom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Align w:val="bottom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Align w:val="bottom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Align w:val="bottom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0159B" w:rsidTr="001C41EB">
        <w:trPr>
          <w:trHeight w:val="300"/>
        </w:trPr>
        <w:tc>
          <w:tcPr>
            <w:tcW w:w="960" w:type="dxa"/>
            <w:gridSpan w:val="2"/>
            <w:noWrap/>
            <w:vAlign w:val="bottom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noWrap/>
            <w:vAlign w:val="bottom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noWrap/>
            <w:vAlign w:val="bottom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noWrap/>
            <w:vAlign w:val="bottom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A0159B" w:rsidRDefault="00A015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0159B" w:rsidTr="001C41EB">
        <w:trPr>
          <w:gridBefore w:val="1"/>
          <w:wBefore w:w="142" w:type="dxa"/>
        </w:trPr>
        <w:tc>
          <w:tcPr>
            <w:tcW w:w="4576" w:type="dxa"/>
            <w:gridSpan w:val="5"/>
          </w:tcPr>
          <w:p w:rsidR="00A0159B" w:rsidRDefault="00A0159B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  <w:p w:rsidR="00A0159B" w:rsidRDefault="00A0159B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должности)</w:t>
            </w:r>
          </w:p>
          <w:p w:rsidR="00A0159B" w:rsidRDefault="00A0159B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50" w:type="dxa"/>
            <w:gridSpan w:val="3"/>
            <w:hideMark/>
          </w:tcPr>
          <w:p w:rsidR="00A0159B" w:rsidRDefault="00A0159B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      </w:t>
            </w:r>
          </w:p>
          <w:p w:rsidR="00A0159B" w:rsidRDefault="00A0159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035" w:type="dxa"/>
            <w:gridSpan w:val="3"/>
            <w:hideMark/>
          </w:tcPr>
          <w:p w:rsidR="00A0159B" w:rsidRDefault="00A0159B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      </w:t>
            </w:r>
          </w:p>
          <w:p w:rsidR="00A0159B" w:rsidRDefault="00A0159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                  (Ф.И.О.)</w:t>
            </w:r>
          </w:p>
        </w:tc>
      </w:tr>
      <w:tr w:rsidR="00A0159B" w:rsidTr="001C41EB">
        <w:trPr>
          <w:gridBefore w:val="1"/>
          <w:wBefore w:w="142" w:type="dxa"/>
        </w:trPr>
        <w:tc>
          <w:tcPr>
            <w:tcW w:w="4576" w:type="dxa"/>
            <w:gridSpan w:val="5"/>
          </w:tcPr>
          <w:p w:rsidR="00A0159B" w:rsidRDefault="00A0159B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                                                               </w:t>
            </w:r>
          </w:p>
          <w:p w:rsidR="00A0159B" w:rsidRDefault="00A0159B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050" w:type="dxa"/>
            <w:gridSpan w:val="3"/>
            <w:hideMark/>
          </w:tcPr>
          <w:p w:rsidR="00A0159B" w:rsidRDefault="00A0159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    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                 (подпись)</w:t>
            </w:r>
          </w:p>
        </w:tc>
        <w:tc>
          <w:tcPr>
            <w:tcW w:w="3035" w:type="dxa"/>
            <w:gridSpan w:val="3"/>
            <w:hideMark/>
          </w:tcPr>
          <w:p w:rsidR="00A0159B" w:rsidRDefault="00A0159B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      </w:t>
            </w:r>
          </w:p>
          <w:p w:rsidR="00A0159B" w:rsidRDefault="00A0159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                  (Ф.И.О.)</w:t>
            </w:r>
          </w:p>
        </w:tc>
      </w:tr>
      <w:tr w:rsidR="00A0159B" w:rsidTr="001C41EB">
        <w:trPr>
          <w:gridBefore w:val="1"/>
          <w:wBefore w:w="142" w:type="dxa"/>
        </w:trPr>
        <w:tc>
          <w:tcPr>
            <w:tcW w:w="4576" w:type="dxa"/>
            <w:gridSpan w:val="5"/>
            <w:hideMark/>
          </w:tcPr>
          <w:p w:rsidR="00A0159B" w:rsidRDefault="00A01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М.П.</w:t>
            </w:r>
          </w:p>
        </w:tc>
        <w:tc>
          <w:tcPr>
            <w:tcW w:w="3050" w:type="dxa"/>
            <w:gridSpan w:val="3"/>
          </w:tcPr>
          <w:p w:rsidR="00A0159B" w:rsidRDefault="00A0159B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035" w:type="dxa"/>
            <w:gridSpan w:val="3"/>
          </w:tcPr>
          <w:p w:rsidR="00A0159B" w:rsidRDefault="00A0159B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953C10" w:rsidRPr="00953C10" w:rsidRDefault="00953C10" w:rsidP="00953C10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</w:p>
    <w:sectPr w:rsidR="00953C10" w:rsidRPr="00953C10" w:rsidSect="00A0159B">
      <w:type w:val="continuous"/>
      <w:pgSz w:w="11909" w:h="16838"/>
      <w:pgMar w:top="863" w:right="994" w:bottom="863" w:left="1920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17F" w:rsidRDefault="00C8717F" w:rsidP="00953C10">
      <w:pPr>
        <w:spacing w:after="0" w:line="240" w:lineRule="auto"/>
      </w:pPr>
      <w:r>
        <w:separator/>
      </w:r>
    </w:p>
  </w:endnote>
  <w:endnote w:type="continuationSeparator" w:id="1">
    <w:p w:rsidR="00C8717F" w:rsidRDefault="00C8717F" w:rsidP="0095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17F" w:rsidRDefault="00C8717F" w:rsidP="00953C10">
      <w:pPr>
        <w:spacing w:after="0" w:line="240" w:lineRule="auto"/>
      </w:pPr>
      <w:r>
        <w:separator/>
      </w:r>
    </w:p>
  </w:footnote>
  <w:footnote w:type="continuationSeparator" w:id="1">
    <w:p w:rsidR="00C8717F" w:rsidRDefault="00C8717F" w:rsidP="00953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E36"/>
    <w:rsid w:val="001C41EB"/>
    <w:rsid w:val="002A5D1F"/>
    <w:rsid w:val="00344D09"/>
    <w:rsid w:val="007F5E36"/>
    <w:rsid w:val="0082766E"/>
    <w:rsid w:val="008C0828"/>
    <w:rsid w:val="00953C10"/>
    <w:rsid w:val="00A0159B"/>
    <w:rsid w:val="00B53E52"/>
    <w:rsid w:val="00C700F1"/>
    <w:rsid w:val="00C87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59B"/>
    <w:pPr>
      <w:shd w:val="clear" w:color="auto" w:fill="FFFFFF"/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30"/>
      <w:szCs w:val="27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0159B"/>
    <w:rPr>
      <w:rFonts w:ascii="Times New Roman" w:eastAsia="Times New Roman" w:hAnsi="Times New Roman" w:cs="Times New Roman"/>
      <w:color w:val="000000"/>
      <w:sz w:val="30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953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3C10"/>
  </w:style>
  <w:style w:type="paragraph" w:styleId="a7">
    <w:name w:val="footer"/>
    <w:basedOn w:val="a"/>
    <w:link w:val="a8"/>
    <w:uiPriority w:val="99"/>
    <w:unhideWhenUsed/>
    <w:rsid w:val="00953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3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2</cp:revision>
  <dcterms:created xsi:type="dcterms:W3CDTF">2021-10-26T13:47:00Z</dcterms:created>
  <dcterms:modified xsi:type="dcterms:W3CDTF">2021-10-26T13:47:00Z</dcterms:modified>
</cp:coreProperties>
</file>