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B" w:rsidRPr="0087672B" w:rsidRDefault="0087672B" w:rsidP="00876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aps/>
          <w:color w:val="000000"/>
          <w:sz w:val="25"/>
          <w:szCs w:val="25"/>
          <w:bdr w:val="none" w:sz="0" w:space="0" w:color="auto" w:frame="1"/>
          <w:lang w:eastAsia="ru-RU"/>
        </w:rPr>
        <w:br/>
        <w:t>ПОСТАНОВЛЕНИЕ МИНИСТЕРСТВА ЛЕСНОГО ХОЗЯЙСТВА РЕСПУБЛИКИ БЕЛАРУСЬ</w:t>
      </w:r>
    </w:p>
    <w:p w:rsidR="0087672B" w:rsidRPr="0087672B" w:rsidRDefault="0087672B" w:rsidP="00876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bdr w:val="none" w:sz="0" w:space="0" w:color="auto" w:frame="1"/>
          <w:lang w:eastAsia="ru-RU"/>
        </w:rPr>
        <w:t>20 апреля 2020 г.</w:t>
      </w: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  <w:r w:rsidRPr="0087672B">
        <w:rPr>
          <w:rFonts w:ascii="Times New Roman" w:eastAsia="Times New Roman" w:hAnsi="Times New Roman"/>
          <w:color w:val="000000"/>
          <w:sz w:val="25"/>
          <w:szCs w:val="25"/>
          <w:bdr w:val="none" w:sz="0" w:space="0" w:color="auto" w:frame="1"/>
          <w:lang w:eastAsia="ru-RU"/>
        </w:rPr>
        <w:t>№ 6</w:t>
      </w:r>
    </w:p>
    <w:p w:rsidR="0087672B" w:rsidRPr="0087672B" w:rsidRDefault="0087672B" w:rsidP="0087672B">
      <w:pPr>
        <w:shd w:val="clear" w:color="auto" w:fill="FFFFFF"/>
        <w:spacing w:before="240" w:after="240" w:line="240" w:lineRule="auto"/>
        <w:ind w:right="2268"/>
        <w:textAlignment w:val="baseline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 w:rsidRPr="0087672B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>Об изменении сроков охоты в 2020 году</w:t>
      </w:r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gramStart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 основании части первой </w:t>
      </w:r>
      <w:hyperlink r:id="rId5" w:anchor="%D0%97%D0%B0%D0%B3_%D0%A3%D1%82%D0%B2_1&amp;Point=115" w:history="1">
        <w:r w:rsidRPr="0087672B">
          <w:rPr>
            <w:rFonts w:ascii="Times New Roman" w:eastAsia="Times New Roman" w:hAnsi="Times New Roman"/>
            <w:color w:val="000CFF"/>
            <w:sz w:val="25"/>
            <w:szCs w:val="25"/>
            <w:bdr w:val="none" w:sz="0" w:space="0" w:color="auto" w:frame="1"/>
            <w:lang w:eastAsia="ru-RU"/>
          </w:rPr>
          <w:t>пункта 115</w:t>
        </w:r>
      </w:hyperlink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Правил ведения охотничьего хозяйства и охоты, утвержденных Ук</w:t>
      </w:r>
      <w:bookmarkStart w:id="0" w:name="_GoBack"/>
      <w:bookmarkEnd w:id="0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азом Президента Республики Беларусь от 21 марта 2018 г. № 112, </w:t>
      </w:r>
      <w:hyperlink r:id="rId6" w:anchor="%D0%97%D0%B0%D0%B3_%D0%A3%D1%82%D0%B2_1&amp;Point=5&amp;UnderPoint=5.1" w:history="1">
        <w:r w:rsidRPr="0087672B">
          <w:rPr>
            <w:rFonts w:ascii="Times New Roman" w:eastAsia="Times New Roman" w:hAnsi="Times New Roman"/>
            <w:color w:val="000CFF"/>
            <w:sz w:val="25"/>
            <w:szCs w:val="25"/>
            <w:bdr w:val="none" w:sz="0" w:space="0" w:color="auto" w:frame="1"/>
            <w:lang w:eastAsia="ru-RU"/>
          </w:rPr>
          <w:t>подпункта 5.1</w:t>
        </w:r>
      </w:hyperlink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пункта 5 Положения о Министерстве лесного хозяйства Республики Беларусь, утвержденного постановлением Совета Министров Республики Беларусь от 16 марта 2004 г. № 298, Министерство лесного хозяйства Республики Беларусь ПОСТАНОВЛЯЕТ:</w:t>
      </w:r>
      <w:proofErr w:type="gramEnd"/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 Изменить сроки охоты, предусмотренные пунктами 9, 11–13 </w:t>
      </w:r>
      <w:hyperlink r:id="rId7" w:anchor="%D0%9F%D1%80%D0%B8%D0%BB_2_%D0%A3%D1%82%D0%B2_1" w:history="1">
        <w:r w:rsidRPr="0087672B">
          <w:rPr>
            <w:rFonts w:ascii="Times New Roman" w:eastAsia="Times New Roman" w:hAnsi="Times New Roman"/>
            <w:color w:val="000CFF"/>
            <w:sz w:val="25"/>
            <w:szCs w:val="25"/>
            <w:bdr w:val="none" w:sz="0" w:space="0" w:color="auto" w:frame="1"/>
            <w:lang w:eastAsia="ru-RU"/>
          </w:rPr>
          <w:t>приложения 2</w:t>
        </w:r>
      </w:hyperlink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к Правилам ведения охотничьего хозяйства и охоты, установив их в 2020 году в охотничьих хозяйствах Гомельской области </w:t>
      </w:r>
      <w:proofErr w:type="gramStart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proofErr w:type="gramEnd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:</w:t>
      </w:r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глухаря и тетерева – с 20 марта по 30 апреля;</w:t>
      </w:r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gramStart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гуся белолобого, гуся-</w:t>
      </w:r>
      <w:proofErr w:type="spellStart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гуменника</w:t>
      </w:r>
      <w:proofErr w:type="spellEnd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гуся серого, казарки канадской, кряквы, свиязи, гоголя, широконоски, чернети красноголовой, чернети хохлатой, чирка-</w:t>
      </w:r>
      <w:proofErr w:type="spellStart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трескунка</w:t>
      </w:r>
      <w:proofErr w:type="spellEnd"/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чирка-свистунка, утки серой – со второй субботы марта по 30 апреля;</w:t>
      </w:r>
      <w:proofErr w:type="gramEnd"/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вальдшнепа – с третьей субботы марта по 30 апреля.</w:t>
      </w:r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 Настоящее постановление вступает в силу через пять дней после его официального опубликования.</w:t>
      </w:r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87672B" w:rsidRPr="00DB4872" w:rsidTr="0087672B"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672B" w:rsidRPr="0087672B" w:rsidRDefault="0087672B" w:rsidP="008767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7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Министр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672B" w:rsidRPr="0087672B" w:rsidRDefault="0087672B" w:rsidP="008767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767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В.А.Дрожжа</w:t>
            </w:r>
            <w:proofErr w:type="spellEnd"/>
          </w:p>
        </w:tc>
      </w:tr>
    </w:tbl>
    <w:p w:rsidR="0087672B" w:rsidRPr="0087672B" w:rsidRDefault="0087672B" w:rsidP="008767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СОГЛАСОВАНО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Министерство природных ресурсов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 охраны окружающей среды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 Беларусь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Государственная инспекция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охраны животного и растительного мира</w:t>
      </w:r>
    </w:p>
    <w:p w:rsidR="0087672B" w:rsidRPr="0087672B" w:rsidRDefault="0087672B" w:rsidP="0087672B">
      <w:pPr>
        <w:shd w:val="clear" w:color="auto" w:fill="FFFFFF"/>
        <w:spacing w:after="28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Президенте Республики Беларусь</w:t>
      </w:r>
    </w:p>
    <w:p w:rsidR="0087672B" w:rsidRPr="0087672B" w:rsidRDefault="0087672B" w:rsidP="008767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7672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</w:p>
    <w:p w:rsidR="00B30090" w:rsidRDefault="00B30090"/>
    <w:sectPr w:rsidR="00B3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14"/>
    <w:rsid w:val="007302AD"/>
    <w:rsid w:val="0087672B"/>
    <w:rsid w:val="00B30090"/>
    <w:rsid w:val="00CE3114"/>
    <w:rsid w:val="00D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7672B"/>
  </w:style>
  <w:style w:type="character" w:customStyle="1" w:styleId="promulgator">
    <w:name w:val="promulgator"/>
    <w:basedOn w:val="a0"/>
    <w:rsid w:val="0087672B"/>
  </w:style>
  <w:style w:type="paragraph" w:customStyle="1" w:styleId="newncpi">
    <w:name w:val="newncpi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7672B"/>
  </w:style>
  <w:style w:type="character" w:customStyle="1" w:styleId="number">
    <w:name w:val="number"/>
    <w:basedOn w:val="a0"/>
    <w:rsid w:val="0087672B"/>
  </w:style>
  <w:style w:type="paragraph" w:customStyle="1" w:styleId="titlencpi">
    <w:name w:val="titlencpi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672B"/>
    <w:rPr>
      <w:color w:val="0000FF"/>
      <w:u w:val="single"/>
    </w:rPr>
  </w:style>
  <w:style w:type="paragraph" w:customStyle="1" w:styleId="point">
    <w:name w:val="point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">
    <w:name w:val="post"/>
    <w:basedOn w:val="a0"/>
    <w:rsid w:val="0087672B"/>
  </w:style>
  <w:style w:type="character" w:customStyle="1" w:styleId="pers">
    <w:name w:val="pers"/>
    <w:basedOn w:val="a0"/>
    <w:rsid w:val="0087672B"/>
  </w:style>
  <w:style w:type="paragraph" w:customStyle="1" w:styleId="agree">
    <w:name w:val="agree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7672B"/>
  </w:style>
  <w:style w:type="character" w:customStyle="1" w:styleId="promulgator">
    <w:name w:val="promulgator"/>
    <w:basedOn w:val="a0"/>
    <w:rsid w:val="0087672B"/>
  </w:style>
  <w:style w:type="paragraph" w:customStyle="1" w:styleId="newncpi">
    <w:name w:val="newncpi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7672B"/>
  </w:style>
  <w:style w:type="character" w:customStyle="1" w:styleId="number">
    <w:name w:val="number"/>
    <w:basedOn w:val="a0"/>
    <w:rsid w:val="0087672B"/>
  </w:style>
  <w:style w:type="paragraph" w:customStyle="1" w:styleId="titlencpi">
    <w:name w:val="titlencpi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672B"/>
    <w:rPr>
      <w:color w:val="0000FF"/>
      <w:u w:val="single"/>
    </w:rPr>
  </w:style>
  <w:style w:type="paragraph" w:customStyle="1" w:styleId="point">
    <w:name w:val="point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">
    <w:name w:val="post"/>
    <w:basedOn w:val="a0"/>
    <w:rsid w:val="0087672B"/>
  </w:style>
  <w:style w:type="character" w:customStyle="1" w:styleId="pers">
    <w:name w:val="pers"/>
    <w:basedOn w:val="a0"/>
    <w:rsid w:val="0087672B"/>
  </w:style>
  <w:style w:type="paragraph" w:customStyle="1" w:styleId="agree">
    <w:name w:val="agree"/>
    <w:basedOn w:val="a"/>
    <w:rsid w:val="00876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by/webnpa/text.asp?RN=P318001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C20400298" TargetMode="External"/><Relationship Id="rId5" Type="http://schemas.openxmlformats.org/officeDocument/2006/relationships/hyperlink" Target="http://www.pravo.by/webnpa/text.asp?RN=P31800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18" baseType="variant">
      <vt:variant>
        <vt:i4>5111934</vt:i4>
      </vt:variant>
      <vt:variant>
        <vt:i4>6</vt:i4>
      </vt:variant>
      <vt:variant>
        <vt:i4>0</vt:i4>
      </vt:variant>
      <vt:variant>
        <vt:i4>5</vt:i4>
      </vt:variant>
      <vt:variant>
        <vt:lpwstr>http://www.pravo.by/webnpa/text.asp?RN=P31800112</vt:lpwstr>
      </vt:variant>
      <vt:variant>
        <vt:lpwstr>%D0%9F%D1%80%D0%B8%D0%BB_2_%D0%A3%D1%82%D0%B2_1</vt:lpwstr>
      </vt:variant>
      <vt:variant>
        <vt:i4>4194320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http://www.pravo.by/webnpa/text.asp?RN=C20400298</vt:lpwstr>
      </vt:variant>
      <vt:variant>
        <vt:lpwstr>%D0%97%D0%B0%D0%B3_%D0%A3%D1%82%D0%B2_1&amp;Point=5&amp;UnderPoint=5.1</vt:lpwstr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http://www.pravo.by/webnpa/text.asp?RN=P31800112</vt:lpwstr>
      </vt:variant>
      <vt:variant>
        <vt:lpwstr>%D0%97%D0%B0%D0%B3_%D0%A3%D1%82%D0%B2_1&amp;Point=115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2020-04-24T12:53:00Z</dcterms:created>
  <dcterms:modified xsi:type="dcterms:W3CDTF">2020-04-24T12:53:00Z</dcterms:modified>
</cp:coreProperties>
</file>