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C3" w:rsidRPr="007A26C3" w:rsidRDefault="007A26C3" w:rsidP="007A26C3">
      <w:pPr>
        <w:shd w:val="clear" w:color="auto" w:fill="F8F8F8"/>
        <w:spacing w:line="511" w:lineRule="atLeast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</w:pPr>
      <w:r w:rsidRPr="007A26C3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  <w:t>Электронные обращения</w:t>
      </w:r>
    </w:p>
    <w:p w:rsidR="007A26C3" w:rsidRPr="007A26C3" w:rsidRDefault="007A26C3" w:rsidP="007A26C3">
      <w:pPr>
        <w:shd w:val="clear" w:color="auto" w:fill="F8F8F8"/>
        <w:spacing w:after="0" w:line="406" w:lineRule="atLeast"/>
        <w:jc w:val="right"/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</w:pPr>
    </w:p>
    <w:p w:rsidR="007A26C3" w:rsidRPr="007A26C3" w:rsidRDefault="007A26C3" w:rsidP="009F4CE5">
      <w:pPr>
        <w:shd w:val="clear" w:color="auto" w:fill="F8F8F8"/>
        <w:spacing w:after="150" w:line="406" w:lineRule="atLeast"/>
        <w:ind w:left="-426"/>
        <w:jc w:val="both"/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</w:pPr>
      <w:r w:rsidRPr="007A26C3">
        <w:rPr>
          <w:rFonts w:ascii="Open Sans" w:eastAsia="Times New Roman" w:hAnsi="Open Sans" w:cs="Times New Roman"/>
          <w:b/>
          <w:bCs/>
          <w:color w:val="404040"/>
          <w:sz w:val="24"/>
          <w:szCs w:val="24"/>
          <w:lang w:eastAsia="ru-RU"/>
        </w:rPr>
        <w:t>Информируем, что со 2 января 2023 г. подача электронных обращений в управление осуществля</w:t>
      </w:r>
      <w:r w:rsidR="009F4CE5">
        <w:rPr>
          <w:rFonts w:ascii="Open Sans" w:eastAsia="Times New Roman" w:hAnsi="Open Sans" w:cs="Times New Roman"/>
          <w:b/>
          <w:bCs/>
          <w:color w:val="404040"/>
          <w:sz w:val="24"/>
          <w:szCs w:val="24"/>
          <w:lang w:eastAsia="ru-RU"/>
        </w:rPr>
        <w:t>е</w:t>
      </w:r>
      <w:r w:rsidRPr="007A26C3">
        <w:rPr>
          <w:rFonts w:ascii="Open Sans" w:eastAsia="Times New Roman" w:hAnsi="Open Sans" w:cs="Times New Roman"/>
          <w:b/>
          <w:bCs/>
          <w:color w:val="404040"/>
          <w:sz w:val="24"/>
          <w:szCs w:val="24"/>
          <w:lang w:eastAsia="ru-RU"/>
        </w:rPr>
        <w:t>тся посредством государственной единой (интегрированной) республиканской информационной системы учета и обработки обращений граждан и юридических лиц (</w:t>
      </w:r>
      <w:hyperlink r:id="rId5" w:history="1">
        <w:r w:rsidRPr="007A26C3">
          <w:rPr>
            <w:rFonts w:ascii="Open Sans" w:eastAsia="Times New Roman" w:hAnsi="Open Sans" w:cs="Times New Roman"/>
            <w:color w:val="497495"/>
            <w:sz w:val="24"/>
            <w:szCs w:val="24"/>
            <w:u w:val="single"/>
            <w:lang w:eastAsia="ru-RU"/>
          </w:rPr>
          <w:t>https://обращения.бел</w:t>
        </w:r>
      </w:hyperlink>
      <w:r w:rsidRPr="007A26C3">
        <w:rPr>
          <w:rFonts w:ascii="Open Sans" w:eastAsia="Times New Roman" w:hAnsi="Open Sans" w:cs="Times New Roman"/>
          <w:b/>
          <w:bCs/>
          <w:color w:val="404040"/>
          <w:sz w:val="24"/>
          <w:szCs w:val="24"/>
          <w:lang w:eastAsia="ru-RU"/>
        </w:rPr>
        <w:t>).</w:t>
      </w:r>
    </w:p>
    <w:p w:rsidR="007A26C3" w:rsidRPr="007A26C3" w:rsidRDefault="007A26C3" w:rsidP="009F4CE5">
      <w:pPr>
        <w:shd w:val="clear" w:color="auto" w:fill="F8F8F8"/>
        <w:spacing w:after="150" w:line="406" w:lineRule="atLeast"/>
        <w:ind w:left="-426"/>
        <w:jc w:val="both"/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</w:pPr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>Электронные обращения, поступившие в управление по труду, занятости и социальной защите Гомельского райисполкома (далее – управление) рассматриваются в порядке, установленном для рассмотрения письменных обращений, с учетом особенностей, предусмотренных статьей 25 Закона</w:t>
      </w:r>
      <w:hyperlink r:id="rId6" w:history="1">
        <w:r w:rsidRPr="007A26C3">
          <w:rPr>
            <w:rFonts w:ascii="Open Sans" w:eastAsia="Times New Roman" w:hAnsi="Open Sans" w:cs="Times New Roman"/>
            <w:color w:val="497495"/>
            <w:sz w:val="24"/>
            <w:szCs w:val="24"/>
            <w:u w:val="single"/>
            <w:lang w:eastAsia="ru-RU"/>
          </w:rPr>
          <w:t> Республики Беларусь от 18 июля 2011 № 300-З «Об обращениях граждан и юридических лиц»</w:t>
        </w:r>
      </w:hyperlink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> (далее – Закон) .</w:t>
      </w:r>
    </w:p>
    <w:p w:rsidR="007A26C3" w:rsidRPr="007A26C3" w:rsidRDefault="007A26C3" w:rsidP="009F4CE5">
      <w:pPr>
        <w:shd w:val="clear" w:color="auto" w:fill="F8F8F8"/>
        <w:spacing w:after="150" w:line="406" w:lineRule="atLeast"/>
        <w:ind w:left="-426"/>
        <w:jc w:val="both"/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</w:pPr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 xml:space="preserve">В </w:t>
      </w:r>
      <w:proofErr w:type="gramStart"/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>управлении  рассматриваются</w:t>
      </w:r>
      <w:proofErr w:type="gramEnd"/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 xml:space="preserve"> обращения, в которых изложены вопросы, решение которых относится к компетенции.</w:t>
      </w:r>
    </w:p>
    <w:p w:rsidR="007A26C3" w:rsidRPr="007A26C3" w:rsidRDefault="007A26C3" w:rsidP="009F4CE5">
      <w:pPr>
        <w:shd w:val="clear" w:color="auto" w:fill="F8F8F8"/>
        <w:spacing w:after="150" w:line="406" w:lineRule="atLeast"/>
        <w:ind w:left="-426"/>
        <w:jc w:val="both"/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</w:pPr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 xml:space="preserve">При поступлении электронных обращений, содержащих вопросы, решение которых не относится к компетенции управления, в течение пяти рабочих дней направляются для рассмотрения </w:t>
      </w:r>
      <w:r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>организациям</w:t>
      </w:r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 xml:space="preserve"> в соответствии с их компетенцией с уведомлением в тот же срок граждан либо в тот же срок в порядке, установленном Законом, обращения оставляются без рассмотрения по существу, о чем уведомляются </w:t>
      </w:r>
      <w:r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>заявители</w:t>
      </w:r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 xml:space="preserve"> с разъяснением, в какую организацию и в каком порядке следует им обратиться для решения вопросов, изложенных в обращениях.</w:t>
      </w:r>
    </w:p>
    <w:p w:rsidR="007A26C3" w:rsidRPr="007A26C3" w:rsidRDefault="007A26C3" w:rsidP="009F4CE5">
      <w:pPr>
        <w:shd w:val="clear" w:color="auto" w:fill="F8F8F8"/>
        <w:spacing w:after="150" w:line="406" w:lineRule="atLeast"/>
        <w:ind w:left="-426"/>
        <w:jc w:val="both"/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</w:pPr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>Электронные обращения, в которых обжалуются судебные постановления, не позднее пяти рабочих дней возвращаются заявителям с разъяснением им порядка обжалования судебных постановлений.</w:t>
      </w:r>
    </w:p>
    <w:p w:rsidR="007A26C3" w:rsidRPr="007A26C3" w:rsidRDefault="007A26C3" w:rsidP="009F4CE5">
      <w:pPr>
        <w:shd w:val="clear" w:color="auto" w:fill="F8F8F8"/>
        <w:spacing w:after="150" w:line="406" w:lineRule="atLeast"/>
        <w:ind w:left="-426"/>
        <w:jc w:val="both"/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</w:pPr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>Электронные обращения, содержащие информацию о готовящемся, совершаемом или совершенном преступлении либо ином правонарушении, не позднее пяти рабочих дней направляются комитетом в соответствующие правоохранительные или другие государственные органы.</w:t>
      </w:r>
    </w:p>
    <w:p w:rsidR="007A26C3" w:rsidRPr="007A26C3" w:rsidRDefault="007A26C3" w:rsidP="009F4CE5">
      <w:pPr>
        <w:shd w:val="clear" w:color="auto" w:fill="F8F8F8"/>
        <w:spacing w:after="150" w:line="406" w:lineRule="atLeast"/>
        <w:ind w:left="-426"/>
        <w:jc w:val="both"/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</w:pPr>
      <w:r w:rsidRPr="007A26C3">
        <w:rPr>
          <w:rFonts w:ascii="Open Sans" w:eastAsia="Times New Roman" w:hAnsi="Open Sans" w:cs="Times New Roman"/>
          <w:b/>
          <w:bCs/>
          <w:color w:val="404040"/>
          <w:sz w:val="24"/>
          <w:szCs w:val="24"/>
          <w:lang w:eastAsia="ru-RU"/>
        </w:rPr>
        <w:t>Требования, предъявляемые к электронным обращениям</w:t>
      </w:r>
    </w:p>
    <w:p w:rsidR="007A26C3" w:rsidRPr="007A26C3" w:rsidRDefault="007A26C3" w:rsidP="009F4CE5">
      <w:pPr>
        <w:shd w:val="clear" w:color="auto" w:fill="F8F8F8"/>
        <w:spacing w:after="150" w:line="406" w:lineRule="atLeast"/>
        <w:ind w:left="-426"/>
        <w:jc w:val="both"/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</w:pPr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>В соответствии со ст. 12, 25 Закона электронные обращения должны содержать:</w:t>
      </w:r>
    </w:p>
    <w:p w:rsidR="007A26C3" w:rsidRPr="007A26C3" w:rsidRDefault="007A26C3" w:rsidP="009F4CE5">
      <w:pPr>
        <w:shd w:val="clear" w:color="auto" w:fill="F8F8F8"/>
        <w:spacing w:after="150" w:line="406" w:lineRule="atLeast"/>
        <w:ind w:left="-426"/>
        <w:jc w:val="both"/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</w:pPr>
      <w:r w:rsidRPr="007A26C3">
        <w:rPr>
          <w:rFonts w:ascii="Open Sans" w:eastAsia="Times New Roman" w:hAnsi="Open Sans" w:cs="Times New Roman"/>
          <w:b/>
          <w:bCs/>
          <w:color w:val="404040"/>
          <w:sz w:val="24"/>
          <w:szCs w:val="24"/>
          <w:u w:val="single"/>
          <w:lang w:eastAsia="ru-RU"/>
        </w:rPr>
        <w:t>от граждан и индивидуальных предпринимателей:</w:t>
      </w:r>
    </w:p>
    <w:p w:rsidR="007A26C3" w:rsidRPr="007A26C3" w:rsidRDefault="007A26C3" w:rsidP="009F4CE5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406" w:lineRule="atLeast"/>
        <w:ind w:left="-426" w:firstLine="0"/>
        <w:jc w:val="both"/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</w:pPr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>наименование и (или) адрес организации либо должность</w:t>
      </w:r>
      <w:r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 xml:space="preserve"> и (или) фамилию, собственное имя, отчество (если таковое имеется) либо </w:t>
      </w:r>
      <w:proofErr w:type="gramStart"/>
      <w:r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 xml:space="preserve">инициалы </w:t>
      </w:r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 xml:space="preserve"> лица</w:t>
      </w:r>
      <w:proofErr w:type="gramEnd"/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>, которым направляется обращение;</w:t>
      </w:r>
    </w:p>
    <w:p w:rsidR="007A26C3" w:rsidRPr="007A26C3" w:rsidRDefault="007A26C3" w:rsidP="009F4CE5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406" w:lineRule="atLeast"/>
        <w:ind w:left="-426" w:firstLine="0"/>
        <w:jc w:val="both"/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</w:pPr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7A26C3" w:rsidRPr="007A26C3" w:rsidRDefault="007A26C3" w:rsidP="009F4CE5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406" w:lineRule="atLeast"/>
        <w:ind w:left="-426" w:firstLine="0"/>
        <w:jc w:val="both"/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</w:pPr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lastRenderedPageBreak/>
        <w:t>изложение сути обращения;</w:t>
      </w:r>
    </w:p>
    <w:p w:rsidR="007A26C3" w:rsidRPr="007A26C3" w:rsidRDefault="007A26C3" w:rsidP="009F4CE5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406" w:lineRule="atLeast"/>
        <w:ind w:left="-426" w:firstLine="0"/>
        <w:jc w:val="both"/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</w:pPr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>адрес электронной почты з</w:t>
      </w:r>
      <w:r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>аявителя.</w:t>
      </w:r>
    </w:p>
    <w:p w:rsidR="007A26C3" w:rsidRPr="007A26C3" w:rsidRDefault="007A26C3" w:rsidP="009F4CE5">
      <w:pPr>
        <w:shd w:val="clear" w:color="auto" w:fill="F8F8F8"/>
        <w:spacing w:after="150" w:line="406" w:lineRule="atLeast"/>
        <w:ind w:left="-426"/>
        <w:jc w:val="both"/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</w:pPr>
      <w:r w:rsidRPr="007A26C3">
        <w:rPr>
          <w:rFonts w:ascii="Open Sans" w:eastAsia="Times New Roman" w:hAnsi="Open Sans" w:cs="Times New Roman"/>
          <w:b/>
          <w:bCs/>
          <w:color w:val="404040"/>
          <w:sz w:val="24"/>
          <w:szCs w:val="24"/>
          <w:u w:val="single"/>
          <w:lang w:eastAsia="ru-RU"/>
        </w:rPr>
        <w:t>от юридических лиц:</w:t>
      </w:r>
    </w:p>
    <w:p w:rsidR="007A26C3" w:rsidRPr="007A26C3" w:rsidRDefault="007A26C3" w:rsidP="009F4CE5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406" w:lineRule="atLeast"/>
        <w:ind w:left="-426" w:firstLine="0"/>
        <w:jc w:val="both"/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</w:pPr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 xml:space="preserve">наименование и (или) адрес организации либо должность </w:t>
      </w:r>
      <w:r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>и (или) фамилию, собственное имя, отчество</w:t>
      </w:r>
      <w:r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 xml:space="preserve">(если таковое имеется) либо </w:t>
      </w:r>
      <w:proofErr w:type="gramStart"/>
      <w:r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 xml:space="preserve">инициалы </w:t>
      </w:r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 xml:space="preserve"> </w:t>
      </w:r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>лица</w:t>
      </w:r>
      <w:proofErr w:type="gramEnd"/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>, которым направляется обращение;</w:t>
      </w:r>
    </w:p>
    <w:p w:rsidR="007A26C3" w:rsidRPr="007A26C3" w:rsidRDefault="007A26C3" w:rsidP="009F4CE5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406" w:lineRule="atLeast"/>
        <w:ind w:left="-426" w:firstLine="0"/>
        <w:jc w:val="both"/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</w:pPr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>полное наименование юридического лица и его место нахождения;</w:t>
      </w:r>
    </w:p>
    <w:p w:rsidR="007A26C3" w:rsidRPr="007A26C3" w:rsidRDefault="007A26C3" w:rsidP="009F4CE5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406" w:lineRule="atLeast"/>
        <w:ind w:left="-426" w:firstLine="0"/>
        <w:jc w:val="both"/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</w:pPr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>изложение сути обращения;</w:t>
      </w:r>
    </w:p>
    <w:p w:rsidR="007A26C3" w:rsidRPr="007A26C3" w:rsidRDefault="007A26C3" w:rsidP="009F4CE5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406" w:lineRule="atLeast"/>
        <w:ind w:left="-426" w:firstLine="0"/>
        <w:jc w:val="both"/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</w:pPr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</w:t>
      </w:r>
      <w:r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>.</w:t>
      </w:r>
    </w:p>
    <w:p w:rsidR="007A26C3" w:rsidRPr="007A26C3" w:rsidRDefault="007A26C3" w:rsidP="009F4CE5">
      <w:pPr>
        <w:shd w:val="clear" w:color="auto" w:fill="F8F8F8"/>
        <w:spacing w:after="150" w:line="406" w:lineRule="atLeast"/>
        <w:ind w:left="-426"/>
        <w:jc w:val="both"/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</w:pPr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>К электронным обращениям, подаваемым представителями заявителей, должны прилагаться электронные копии документов, подтверждающих их полномочия.</w:t>
      </w:r>
    </w:p>
    <w:p w:rsidR="007A26C3" w:rsidRPr="007A26C3" w:rsidRDefault="007A26C3" w:rsidP="009F4CE5">
      <w:pPr>
        <w:shd w:val="clear" w:color="auto" w:fill="F8F8F8"/>
        <w:spacing w:after="150" w:line="406" w:lineRule="atLeast"/>
        <w:ind w:left="-426"/>
        <w:jc w:val="both"/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</w:pPr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>К электронным обращениям, подаваемым гражданами, индивидуальными предпринимателями и представителями юридических лиц, должны прилагаться документы и (или) сведения о рассмотрении данных вопросов в органах и организациях, подведомственных комитету (Указ Президента Республики Беларусь от 15 октября 2007 г. № 498 «О дополнительных мерах по работе с обращениями граждан и юридических лиц»).</w:t>
      </w:r>
    </w:p>
    <w:p w:rsidR="007A26C3" w:rsidRPr="007A26C3" w:rsidRDefault="007A26C3" w:rsidP="009F4CE5">
      <w:pPr>
        <w:shd w:val="clear" w:color="auto" w:fill="F8F8F8"/>
        <w:spacing w:after="150" w:line="406" w:lineRule="atLeast"/>
        <w:ind w:left="-426"/>
        <w:jc w:val="both"/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</w:pPr>
      <w:r w:rsidRPr="007A26C3">
        <w:rPr>
          <w:rFonts w:ascii="Open Sans" w:eastAsia="Times New Roman" w:hAnsi="Open Sans" w:cs="Times New Roman"/>
          <w:b/>
          <w:bCs/>
          <w:color w:val="404040"/>
          <w:sz w:val="24"/>
          <w:szCs w:val="24"/>
          <w:lang w:eastAsia="ru-RU"/>
        </w:rPr>
        <w:t>Право заявителя на отзыв электронного обращения</w:t>
      </w:r>
    </w:p>
    <w:p w:rsidR="007A26C3" w:rsidRPr="007A26C3" w:rsidRDefault="007A26C3" w:rsidP="009F4CE5">
      <w:pPr>
        <w:shd w:val="clear" w:color="auto" w:fill="F8F8F8"/>
        <w:spacing w:after="150" w:line="406" w:lineRule="atLeast"/>
        <w:ind w:left="-426"/>
        <w:jc w:val="both"/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</w:pPr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 xml:space="preserve">В соответствии со ст. 16 Закона заявитель имеет право отозвать свое обращение до рассмотрения его по существу путем подачи соответствующего письменного </w:t>
      </w:r>
      <w:r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 xml:space="preserve">или </w:t>
      </w:r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>электронного заявления.</w:t>
      </w:r>
    </w:p>
    <w:p w:rsidR="007A26C3" w:rsidRPr="007A26C3" w:rsidRDefault="007A26C3" w:rsidP="009F4CE5">
      <w:pPr>
        <w:shd w:val="clear" w:color="auto" w:fill="F8F8F8"/>
        <w:spacing w:after="150" w:line="406" w:lineRule="atLeast"/>
        <w:ind w:left="-426"/>
        <w:jc w:val="both"/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</w:pPr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>В случае отзыва заявителем своего обращения управление прекращает рассмотрение т</w:t>
      </w:r>
      <w:r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>акого</w:t>
      </w:r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 xml:space="preserve"> обращения по существу</w:t>
      </w:r>
      <w:r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 xml:space="preserve"> без уведомления об этом заявителя</w:t>
      </w:r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 xml:space="preserve"> и возвращают заявителю оригиналы документов, приложенных к обращению.</w:t>
      </w:r>
    </w:p>
    <w:p w:rsidR="007A26C3" w:rsidRPr="007A26C3" w:rsidRDefault="007A26C3" w:rsidP="009F4CE5">
      <w:pPr>
        <w:shd w:val="clear" w:color="auto" w:fill="F8F8F8"/>
        <w:spacing w:after="150" w:line="406" w:lineRule="atLeast"/>
        <w:ind w:left="-426"/>
        <w:jc w:val="both"/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</w:pPr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>Отзыв электронного обращения осуществляется путем подачи письменного заявления либо направления заявления в электронной форме тем же способом, которым было направлено электронное обращение.</w:t>
      </w:r>
    </w:p>
    <w:p w:rsidR="007A26C3" w:rsidRPr="007A26C3" w:rsidRDefault="007A26C3" w:rsidP="009F4CE5">
      <w:pPr>
        <w:shd w:val="clear" w:color="auto" w:fill="F8F8F8"/>
        <w:spacing w:after="150" w:line="406" w:lineRule="atLeast"/>
        <w:ind w:left="-426"/>
        <w:jc w:val="both"/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</w:pPr>
      <w:r w:rsidRPr="007A26C3">
        <w:rPr>
          <w:rFonts w:ascii="Open Sans" w:eastAsia="Times New Roman" w:hAnsi="Open Sans" w:cs="Times New Roman"/>
          <w:b/>
          <w:bCs/>
          <w:color w:val="404040"/>
          <w:sz w:val="24"/>
          <w:szCs w:val="24"/>
          <w:lang w:eastAsia="ru-RU"/>
        </w:rPr>
        <w:t>Оставление обращения без рассмотрения по существу</w:t>
      </w:r>
    </w:p>
    <w:p w:rsidR="007A26C3" w:rsidRPr="007A26C3" w:rsidRDefault="007A26C3" w:rsidP="009F4CE5">
      <w:pPr>
        <w:shd w:val="clear" w:color="auto" w:fill="F8F8F8"/>
        <w:spacing w:after="150" w:line="406" w:lineRule="atLeast"/>
        <w:ind w:left="-426"/>
        <w:jc w:val="both"/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</w:pPr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>На основании ст. 15 Закона электронное обращение может быть оставлено без рассмотрения по существу если:</w:t>
      </w:r>
    </w:p>
    <w:p w:rsidR="007A26C3" w:rsidRPr="007A26C3" w:rsidRDefault="007A26C3" w:rsidP="009F4CE5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406" w:lineRule="atLeast"/>
        <w:ind w:left="-426" w:firstLine="0"/>
        <w:jc w:val="both"/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</w:pPr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>обращения не соответствуют требованиям, предъявляемым к содержанию электронного обращения;</w:t>
      </w:r>
    </w:p>
    <w:p w:rsidR="007A26C3" w:rsidRPr="007A26C3" w:rsidRDefault="007A26C3" w:rsidP="009F4CE5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406" w:lineRule="atLeast"/>
        <w:ind w:left="-426" w:firstLine="0"/>
        <w:jc w:val="both"/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</w:pPr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lastRenderedPageBreak/>
        <w:t>обращения подлежат рассмотрению в соответствии</w:t>
      </w:r>
      <w:bookmarkStart w:id="0" w:name="_GoBack"/>
      <w:bookmarkEnd w:id="0"/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 xml:space="preserve">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7A26C3" w:rsidRPr="007A26C3" w:rsidRDefault="007A26C3" w:rsidP="009F4CE5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406" w:lineRule="atLeast"/>
        <w:ind w:left="-426" w:firstLine="0"/>
        <w:jc w:val="both"/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</w:pPr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>обращения содержат вопросы, решение которых не относится к компетенции организации, в которую они поступили;</w:t>
      </w:r>
    </w:p>
    <w:p w:rsidR="007A26C3" w:rsidRPr="007A26C3" w:rsidRDefault="007A26C3" w:rsidP="009F4CE5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406" w:lineRule="atLeast"/>
        <w:ind w:left="-426" w:firstLine="0"/>
        <w:jc w:val="both"/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</w:pPr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>пропущен без уважительной причины срок подачи жалобы;</w:t>
      </w:r>
    </w:p>
    <w:p w:rsidR="007A26C3" w:rsidRPr="007A26C3" w:rsidRDefault="007A26C3" w:rsidP="009F4CE5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406" w:lineRule="atLeast"/>
        <w:ind w:left="-426" w:firstLine="0"/>
        <w:jc w:val="both"/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</w:pPr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>заявителем подано повторное обращение и в нем не содержатся новые обстоятельства, имеющие значение для рассмотрения обращения по существу;</w:t>
      </w:r>
    </w:p>
    <w:p w:rsidR="007A26C3" w:rsidRDefault="007A26C3" w:rsidP="009F4CE5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406" w:lineRule="atLeast"/>
        <w:ind w:left="-426" w:firstLine="0"/>
        <w:jc w:val="both"/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</w:pPr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>с заявителем прекращена переписка по изложенным в обращении вопросам</w:t>
      </w:r>
      <w:r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>;</w:t>
      </w:r>
    </w:p>
    <w:p w:rsidR="007A26C3" w:rsidRPr="007A26C3" w:rsidRDefault="007A26C3" w:rsidP="009F4CE5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406" w:lineRule="atLeast"/>
        <w:ind w:left="-426" w:firstLine="0"/>
        <w:jc w:val="both"/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>обращения содержат угрозы жизни, здоровью и имуществу, побуждение к совершению противоправного деяния либо заявитель иным способом злоупотребляет правом на обращение</w:t>
      </w:r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>.</w:t>
      </w:r>
    </w:p>
    <w:p w:rsidR="007A26C3" w:rsidRPr="007A26C3" w:rsidRDefault="007A26C3" w:rsidP="009F4CE5">
      <w:pPr>
        <w:shd w:val="clear" w:color="auto" w:fill="F8F8F8"/>
        <w:spacing w:after="150" w:line="406" w:lineRule="atLeast"/>
        <w:ind w:left="-426"/>
        <w:jc w:val="both"/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</w:pPr>
      <w:r w:rsidRPr="007A26C3">
        <w:rPr>
          <w:rFonts w:ascii="Open Sans" w:eastAsia="Times New Roman" w:hAnsi="Open Sans" w:cs="Times New Roman"/>
          <w:b/>
          <w:bCs/>
          <w:color w:val="404040"/>
          <w:sz w:val="24"/>
          <w:szCs w:val="24"/>
          <w:lang w:eastAsia="ru-RU"/>
        </w:rPr>
        <w:t>Направление ответов заявителям</w:t>
      </w:r>
    </w:p>
    <w:p w:rsidR="007A26C3" w:rsidRPr="007A26C3" w:rsidRDefault="007A26C3" w:rsidP="009F4CE5">
      <w:pPr>
        <w:shd w:val="clear" w:color="auto" w:fill="F8F8F8"/>
        <w:spacing w:after="150" w:line="406" w:lineRule="atLeast"/>
        <w:ind w:left="-426"/>
        <w:jc w:val="both"/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</w:pPr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>Ответы (уведомления) на электронные обращения направляются на адрес электронной почты заявителей, указанный в электронных обращениях.</w:t>
      </w:r>
    </w:p>
    <w:p w:rsidR="007A26C3" w:rsidRPr="007A26C3" w:rsidRDefault="007A26C3" w:rsidP="009F4CE5">
      <w:pPr>
        <w:shd w:val="clear" w:color="auto" w:fill="F8F8F8"/>
        <w:spacing w:after="150" w:line="406" w:lineRule="atLeast"/>
        <w:ind w:left="-426"/>
        <w:jc w:val="both"/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</w:pPr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>На электронные обращения даются письменные ответы (направляются письменные уведомления) в случа</w:t>
      </w:r>
      <w:r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>е</w:t>
      </w:r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>, если:</w:t>
      </w:r>
      <w:r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 xml:space="preserve"> </w:t>
      </w:r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>заявитель в своем электронном обращении просит направить письменный ответ</w:t>
      </w:r>
      <w:r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>.</w:t>
      </w:r>
    </w:p>
    <w:p w:rsidR="007A26C3" w:rsidRPr="007A26C3" w:rsidRDefault="007A26C3" w:rsidP="009F4CE5">
      <w:pPr>
        <w:shd w:val="clear" w:color="auto" w:fill="F8F8F8"/>
        <w:spacing w:after="150" w:line="406" w:lineRule="atLeast"/>
        <w:ind w:left="-426"/>
        <w:jc w:val="both"/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</w:pPr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>При отсутствии в обращениях каких-либо рекомендаций, требований, ходатайств, сообщений о нарушении актов законодательства, недостатках в работе организаций либо при наличии в них только благодарности</w:t>
      </w:r>
      <w:r w:rsidR="009F4CE5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>, либо обращения</w:t>
      </w:r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 xml:space="preserve"> </w:t>
      </w:r>
      <w:r w:rsidR="009F4CE5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 xml:space="preserve">содержат просьбу заявителя не направлять ответ, </w:t>
      </w:r>
      <w:r w:rsidRPr="007A26C3">
        <w:rPr>
          <w:rFonts w:ascii="Open Sans" w:eastAsia="Times New Roman" w:hAnsi="Open Sans" w:cs="Times New Roman"/>
          <w:color w:val="404040"/>
          <w:sz w:val="24"/>
          <w:szCs w:val="24"/>
          <w:lang w:eastAsia="ru-RU"/>
        </w:rPr>
        <w:t>такие обращения принимаются к сведению и ответы на них не направляются.</w:t>
      </w:r>
    </w:p>
    <w:p w:rsidR="00737D80" w:rsidRDefault="00737D80" w:rsidP="009F4CE5">
      <w:pPr>
        <w:ind w:left="-426"/>
        <w:jc w:val="both"/>
      </w:pPr>
    </w:p>
    <w:sectPr w:rsidR="00737D80" w:rsidSect="009F4CE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66FEC"/>
    <w:multiLevelType w:val="multilevel"/>
    <w:tmpl w:val="F60C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E95615"/>
    <w:multiLevelType w:val="multilevel"/>
    <w:tmpl w:val="70C0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2F24A2"/>
    <w:multiLevelType w:val="multilevel"/>
    <w:tmpl w:val="0416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490FAE"/>
    <w:multiLevelType w:val="multilevel"/>
    <w:tmpl w:val="6DFC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C3"/>
    <w:rsid w:val="00737D80"/>
    <w:rsid w:val="007A26C3"/>
    <w:rsid w:val="009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786D"/>
  <w15:chartTrackingRefBased/>
  <w15:docId w15:val="{DE255130-200C-4CFC-8C6C-6292934A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92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by/document/?guid=3871&amp;p0=h11100300" TargetMode="External"/><Relationship Id="rId5" Type="http://schemas.openxmlformats.org/officeDocument/2006/relationships/hyperlink" Target="https://xn--80abnmycp7evc.xn--90a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asbrtd</dc:creator>
  <cp:keywords/>
  <dc:description/>
  <cp:lastModifiedBy>asbrtd</cp:lastModifiedBy>
  <cp:revision>1</cp:revision>
  <dcterms:created xsi:type="dcterms:W3CDTF">2022-12-30T08:32:00Z</dcterms:created>
  <dcterms:modified xsi:type="dcterms:W3CDTF">2022-12-30T08:53:00Z</dcterms:modified>
</cp:coreProperties>
</file>