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22" w:rsidRDefault="00AF5722" w:rsidP="00AF5722">
      <w:pPr>
        <w:pStyle w:val="a3"/>
        <w:shd w:val="clear" w:color="auto" w:fill="F8F8F8"/>
        <w:spacing w:before="0" w:beforeAutospacing="0" w:after="150" w:afterAutospacing="0" w:line="406" w:lineRule="atLeast"/>
        <w:jc w:val="both"/>
        <w:rPr>
          <w:rStyle w:val="a4"/>
          <w:rFonts w:ascii="Open Sans" w:hAnsi="Open Sans"/>
          <w:color w:val="404040"/>
          <w:sz w:val="30"/>
          <w:szCs w:val="30"/>
        </w:rPr>
      </w:pPr>
      <w:r w:rsidRPr="00AF5722">
        <w:rPr>
          <w:rStyle w:val="a4"/>
          <w:rFonts w:ascii="Open Sans" w:hAnsi="Open Sans"/>
          <w:color w:val="404040"/>
          <w:sz w:val="30"/>
          <w:szCs w:val="30"/>
        </w:rPr>
        <w:t>Вышестоящие органы:</w:t>
      </w:r>
    </w:p>
    <w:p w:rsidR="00AF5722" w:rsidRPr="00AF5722" w:rsidRDefault="00AF5722" w:rsidP="00AF5722">
      <w:pPr>
        <w:pStyle w:val="a3"/>
        <w:shd w:val="clear" w:color="auto" w:fill="F8F8F8"/>
        <w:spacing w:before="0" w:beforeAutospacing="0" w:after="150" w:afterAutospacing="0" w:line="406" w:lineRule="atLeast"/>
        <w:jc w:val="both"/>
        <w:rPr>
          <w:rFonts w:ascii="Open Sans" w:hAnsi="Open Sans"/>
          <w:color w:val="404040"/>
          <w:sz w:val="30"/>
          <w:szCs w:val="30"/>
        </w:rPr>
      </w:pPr>
      <w:bookmarkStart w:id="0" w:name="_GoBack"/>
      <w:bookmarkEnd w:id="0"/>
      <w:r w:rsidRPr="00AF5722">
        <w:rPr>
          <w:rFonts w:ascii="Open Sans" w:hAnsi="Open Sans"/>
          <w:color w:val="404040"/>
          <w:sz w:val="30"/>
          <w:szCs w:val="30"/>
        </w:rPr>
        <w:t>Комитет по труду, занятости и социальной защите Гомельского облисполкома</w:t>
      </w:r>
      <w:r w:rsidRPr="00AF5722">
        <w:rPr>
          <w:rFonts w:ascii="Open Sans" w:hAnsi="Open Sans"/>
          <w:color w:val="404040"/>
          <w:sz w:val="30"/>
          <w:szCs w:val="30"/>
        </w:rPr>
        <w:br/>
        <w:t>246050, г. Гомель, пер. Спартака, 2а,</w:t>
      </w:r>
    </w:p>
    <w:p w:rsidR="00AF5722" w:rsidRPr="00AF5722" w:rsidRDefault="00AF5722" w:rsidP="00AF5722">
      <w:pPr>
        <w:pStyle w:val="a3"/>
        <w:shd w:val="clear" w:color="auto" w:fill="F8F8F8"/>
        <w:spacing w:before="0" w:beforeAutospacing="0" w:after="150" w:afterAutospacing="0" w:line="406" w:lineRule="atLeast"/>
        <w:jc w:val="both"/>
        <w:rPr>
          <w:rFonts w:ascii="Open Sans" w:hAnsi="Open Sans"/>
          <w:color w:val="404040"/>
          <w:sz w:val="30"/>
          <w:szCs w:val="30"/>
        </w:rPr>
      </w:pPr>
      <w:r w:rsidRPr="00AF5722">
        <w:rPr>
          <w:rFonts w:ascii="Open Sans" w:hAnsi="Open Sans"/>
          <w:color w:val="404040"/>
          <w:sz w:val="30"/>
          <w:szCs w:val="30"/>
        </w:rPr>
        <w:t>Гомельский районный исполнительный комитет 246047, г. Гомель, ул. Ильича, д. 51а.</w:t>
      </w:r>
    </w:p>
    <w:p w:rsidR="00737D80" w:rsidRPr="00AF5722" w:rsidRDefault="00737D80" w:rsidP="00AF5722">
      <w:pPr>
        <w:jc w:val="both"/>
        <w:rPr>
          <w:sz w:val="30"/>
          <w:szCs w:val="30"/>
        </w:rPr>
      </w:pPr>
    </w:p>
    <w:sectPr w:rsidR="00737D80" w:rsidRPr="00A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2"/>
    <w:rsid w:val="00737D80"/>
    <w:rsid w:val="00A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41C0"/>
  <w15:chartTrackingRefBased/>
  <w15:docId w15:val="{E1CA422D-C60F-4E89-B588-EDA3952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asbrtd</dc:creator>
  <cp:keywords/>
  <dc:description/>
  <cp:lastModifiedBy>asbrtd</cp:lastModifiedBy>
  <cp:revision>1</cp:revision>
  <dcterms:created xsi:type="dcterms:W3CDTF">2022-12-30T08:57:00Z</dcterms:created>
  <dcterms:modified xsi:type="dcterms:W3CDTF">2022-12-30T08:58:00Z</dcterms:modified>
</cp:coreProperties>
</file>