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D4" w:rsidRDefault="002440D4" w:rsidP="002440D4">
      <w:pPr>
        <w:tabs>
          <w:tab w:val="left" w:pos="993"/>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8.14.1. </w:t>
      </w:r>
      <w:r w:rsidRPr="00413233">
        <w:rPr>
          <w:rFonts w:ascii="Times New Roman" w:eastAsia="Times New Roman" w:hAnsi="Times New Roman"/>
          <w:b/>
          <w:sz w:val="28"/>
          <w:szCs w:val="28"/>
          <w:lang w:eastAsia="ru-RU"/>
        </w:rPr>
        <w:t>СОГЛАСОВАНИЕ СОДЕРЖАНИЯ НАРУЖНОЙ РЕКЛАМЫ, РЕКЛАМЫ НА ТРАНСПОРТНОМ СРЕДСТВЕ</w:t>
      </w:r>
    </w:p>
    <w:p w:rsidR="005952D5" w:rsidRDefault="005952D5" w:rsidP="00B70CA8">
      <w:pPr>
        <w:tabs>
          <w:tab w:val="left" w:pos="993"/>
        </w:tabs>
        <w:spacing w:after="0" w:line="240" w:lineRule="auto"/>
        <w:ind w:firstLine="709"/>
        <w:jc w:val="both"/>
        <w:rPr>
          <w:rFonts w:ascii="Times New Roman" w:eastAsia="Times New Roman" w:hAnsi="Times New Roman"/>
          <w:b/>
          <w:sz w:val="28"/>
          <w:szCs w:val="28"/>
          <w:lang w:eastAsia="ru-RU"/>
        </w:rPr>
      </w:pPr>
    </w:p>
    <w:p w:rsidR="002440D4" w:rsidRDefault="00702DB6" w:rsidP="00B70CA8">
      <w:pPr>
        <w:tabs>
          <w:tab w:val="left" w:pos="993"/>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w:t>
      </w:r>
      <w:r w:rsidRPr="00D933C5">
        <w:rPr>
          <w:rFonts w:ascii="Times New Roman" w:eastAsia="Times New Roman" w:hAnsi="Times New Roman"/>
          <w:b/>
          <w:sz w:val="28"/>
          <w:szCs w:val="28"/>
          <w:lang w:eastAsia="ru-RU"/>
        </w:rPr>
        <w:t>.</w:t>
      </w:r>
      <w:r>
        <w:rPr>
          <w:rFonts w:ascii="Times New Roman" w:eastAsia="Times New Roman" w:hAnsi="Times New Roman"/>
          <w:b/>
          <w:i/>
          <w:sz w:val="28"/>
          <w:szCs w:val="28"/>
          <w:lang w:eastAsia="ru-RU"/>
        </w:rPr>
        <w:t xml:space="preserve"> Д</w:t>
      </w:r>
      <w:r w:rsidRPr="00F45B6B">
        <w:rPr>
          <w:rFonts w:ascii="Times New Roman" w:eastAsia="Times New Roman" w:hAnsi="Times New Roman"/>
          <w:b/>
          <w:i/>
          <w:sz w:val="28"/>
          <w:szCs w:val="28"/>
          <w:lang w:eastAsia="ru-RU"/>
        </w:rPr>
        <w:t>окумент</w:t>
      </w:r>
      <w:r>
        <w:rPr>
          <w:rFonts w:ascii="Times New Roman" w:eastAsia="Times New Roman" w:hAnsi="Times New Roman"/>
          <w:b/>
          <w:i/>
          <w:sz w:val="28"/>
          <w:szCs w:val="28"/>
          <w:lang w:eastAsia="ru-RU"/>
        </w:rPr>
        <w:t>ы</w:t>
      </w:r>
      <w:r w:rsidRPr="00F45B6B">
        <w:rPr>
          <w:rFonts w:ascii="Times New Roman" w:eastAsia="Times New Roman" w:hAnsi="Times New Roman"/>
          <w:b/>
          <w:i/>
          <w:sz w:val="28"/>
          <w:szCs w:val="28"/>
          <w:lang w:eastAsia="ru-RU"/>
        </w:rPr>
        <w:t xml:space="preserve"> и (или) сведени</w:t>
      </w:r>
      <w:r>
        <w:rPr>
          <w:rFonts w:ascii="Times New Roman" w:eastAsia="Times New Roman" w:hAnsi="Times New Roman"/>
          <w:b/>
          <w:i/>
          <w:sz w:val="28"/>
          <w:szCs w:val="28"/>
          <w:lang w:eastAsia="ru-RU"/>
        </w:rPr>
        <w:t>я</w:t>
      </w:r>
      <w:r w:rsidRPr="00F45B6B">
        <w:rPr>
          <w:rFonts w:ascii="Times New Roman" w:eastAsia="Times New Roman" w:hAnsi="Times New Roman"/>
          <w:b/>
          <w:i/>
          <w:sz w:val="28"/>
          <w:szCs w:val="28"/>
          <w:lang w:eastAsia="ru-RU"/>
        </w:rPr>
        <w:t>,</w:t>
      </w:r>
      <w:r>
        <w:rPr>
          <w:rFonts w:ascii="Times New Roman" w:eastAsia="Times New Roman" w:hAnsi="Times New Roman"/>
          <w:b/>
          <w:i/>
          <w:sz w:val="28"/>
          <w:szCs w:val="28"/>
          <w:lang w:eastAsia="ru-RU"/>
        </w:rPr>
        <w:t xml:space="preserve"> необходимые для осуществления административной процедуры,</w:t>
      </w:r>
      <w:r w:rsidRPr="00F45B6B">
        <w:rPr>
          <w:rFonts w:ascii="Times New Roman" w:eastAsia="Times New Roman" w:hAnsi="Times New Roman"/>
          <w:b/>
          <w:i/>
          <w:sz w:val="28"/>
          <w:szCs w:val="28"/>
          <w:lang w:eastAsia="ru-RU"/>
        </w:rPr>
        <w:t xml:space="preserve"> </w:t>
      </w:r>
      <w:r w:rsidRPr="00812E8C">
        <w:rPr>
          <w:rFonts w:ascii="Times New Roman" w:eastAsia="Times New Roman" w:hAnsi="Times New Roman"/>
          <w:b/>
          <w:i/>
          <w:sz w:val="28"/>
          <w:szCs w:val="28"/>
          <w:u w:val="single"/>
          <w:lang w:eastAsia="ru-RU"/>
        </w:rPr>
        <w:t>представляемые заинтересованным лицом</w:t>
      </w:r>
      <w:r w:rsidRPr="00F45B6B">
        <w:rPr>
          <w:rFonts w:ascii="Times New Roman" w:eastAsia="Times New Roman" w:hAnsi="Times New Roman"/>
          <w:b/>
          <w:i/>
          <w:sz w:val="28"/>
          <w:szCs w:val="28"/>
          <w:lang w:eastAsia="ru-RU"/>
        </w:rPr>
        <w:t xml:space="preserve"> в</w:t>
      </w:r>
      <w:r>
        <w:rPr>
          <w:rFonts w:ascii="Times New Roman" w:eastAsia="Times New Roman" w:hAnsi="Times New Roman"/>
          <w:b/>
          <w:i/>
          <w:sz w:val="28"/>
          <w:szCs w:val="28"/>
          <w:lang w:eastAsia="ru-RU"/>
        </w:rPr>
        <w:t xml:space="preserve"> СЛУЖБУ «ОДНО ОКНО» </w:t>
      </w:r>
      <w:r w:rsidR="00616545" w:rsidRPr="00616545">
        <w:rPr>
          <w:rFonts w:ascii="Times New Roman" w:eastAsia="Times New Roman" w:hAnsi="Times New Roman"/>
          <w:b/>
          <w:sz w:val="28"/>
          <w:szCs w:val="28"/>
          <w:lang w:eastAsia="ru-RU"/>
        </w:rPr>
        <w:t>Гомельского районного исполнительного комитета</w:t>
      </w:r>
    </w:p>
    <w:p w:rsidR="00FF2BE6" w:rsidRDefault="00FF2BE6" w:rsidP="00B70CA8">
      <w:pPr>
        <w:tabs>
          <w:tab w:val="left" w:pos="993"/>
        </w:tabs>
        <w:spacing w:after="0" w:line="240" w:lineRule="auto"/>
        <w:ind w:firstLine="709"/>
        <w:jc w:val="both"/>
        <w:rPr>
          <w:rFonts w:ascii="Times New Roman" w:eastAsia="Times New Roman" w:hAnsi="Times New Roman"/>
          <w:b/>
          <w:i/>
          <w:sz w:val="28"/>
          <w:szCs w:val="28"/>
          <w:lang w:eastAsia="ru-RU"/>
        </w:rPr>
      </w:pPr>
    </w:p>
    <w:p w:rsidR="00FF2BE6" w:rsidRPr="005E760E" w:rsidRDefault="00FF2BE6" w:rsidP="00FF2BE6">
      <w:pPr>
        <w:autoSpaceDE w:val="0"/>
        <w:autoSpaceDN w:val="0"/>
        <w:adjustRightInd w:val="0"/>
        <w:spacing w:after="0" w:line="240" w:lineRule="auto"/>
        <w:jc w:val="both"/>
        <w:rPr>
          <w:rFonts w:ascii="Times New Roman" w:eastAsia="Times New Roman" w:hAnsi="Times New Roman"/>
          <w:sz w:val="28"/>
          <w:szCs w:val="28"/>
          <w:lang w:eastAsia="ru-RU"/>
        </w:rPr>
      </w:pPr>
      <w:r w:rsidRPr="00E32FA5">
        <w:rPr>
          <w:rFonts w:ascii="Times New Roman" w:eastAsia="Times New Roman" w:hAnsi="Times New Roman"/>
          <w:b/>
          <w:sz w:val="28"/>
          <w:szCs w:val="28"/>
          <w:lang w:eastAsia="ru-RU"/>
        </w:rPr>
        <w:t>Форма и порядок представления документа и (или) сведений</w:t>
      </w:r>
      <w:r>
        <w:rPr>
          <w:rFonts w:ascii="Times New Roman" w:eastAsia="Times New Roman" w:hAnsi="Times New Roman"/>
          <w:sz w:val="28"/>
          <w:szCs w:val="28"/>
          <w:lang w:eastAsia="ru-RU"/>
        </w:rPr>
        <w:t xml:space="preserve"> – </w:t>
      </w:r>
      <w:r w:rsidRPr="00E32FA5">
        <w:rPr>
          <w:rFonts w:ascii="Times New Roman" w:eastAsia="Times New Roman" w:hAnsi="Times New Roman"/>
          <w:sz w:val="28"/>
          <w:szCs w:val="28"/>
          <w:lang w:eastAsia="ru-RU"/>
        </w:rPr>
        <w:t>в письменной форме:</w:t>
      </w:r>
      <w:r>
        <w:rPr>
          <w:rFonts w:ascii="Times New Roman" w:eastAsia="Times New Roman" w:hAnsi="Times New Roman"/>
          <w:sz w:val="28"/>
          <w:szCs w:val="28"/>
          <w:lang w:eastAsia="ru-RU"/>
        </w:rPr>
        <w:t xml:space="preserve"> нарочным (курьером) или </w:t>
      </w:r>
      <w:r w:rsidRPr="00E32FA5">
        <w:rPr>
          <w:rFonts w:ascii="Times New Roman" w:eastAsia="Times New Roman" w:hAnsi="Times New Roman"/>
          <w:sz w:val="28"/>
          <w:szCs w:val="28"/>
          <w:lang w:eastAsia="ru-RU"/>
        </w:rPr>
        <w:t>по почте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63"/>
        <w:gridCol w:w="3344"/>
        <w:gridCol w:w="6"/>
        <w:gridCol w:w="3042"/>
        <w:gridCol w:w="3179"/>
      </w:tblGrid>
      <w:tr w:rsidR="008C436E" w:rsidRPr="00790BF7" w:rsidTr="005E760E">
        <w:trPr>
          <w:trHeight w:val="240"/>
        </w:trPr>
        <w:tc>
          <w:tcPr>
            <w:tcW w:w="183" w:type="pct"/>
            <w:tcBorders>
              <w:bottom w:val="single" w:sz="4" w:space="0" w:color="auto"/>
              <w:right w:val="single" w:sz="4" w:space="0" w:color="auto"/>
            </w:tcBorders>
            <w:tcMar>
              <w:top w:w="0" w:type="dxa"/>
              <w:left w:w="6" w:type="dxa"/>
              <w:bottom w:w="0" w:type="dxa"/>
              <w:right w:w="6" w:type="dxa"/>
            </w:tcMar>
            <w:vAlign w:val="center"/>
            <w:hideMark/>
          </w:tcPr>
          <w:p w:rsidR="008C436E" w:rsidRPr="00790BF7" w:rsidRDefault="008C436E" w:rsidP="002852D1">
            <w:pPr>
              <w:pStyle w:val="table10"/>
              <w:jc w:val="center"/>
              <w:rPr>
                <w:b/>
              </w:rPr>
            </w:pPr>
            <w:r w:rsidRPr="00790BF7">
              <w:rPr>
                <w:b/>
              </w:rPr>
              <w:t>№</w:t>
            </w:r>
          </w:p>
        </w:tc>
        <w:tc>
          <w:tcPr>
            <w:tcW w:w="1686" w:type="pct"/>
            <w:gridSpan w:val="2"/>
            <w:tcBorders>
              <w:bottom w:val="single" w:sz="4" w:space="0" w:color="auto"/>
              <w:right w:val="single" w:sz="4" w:space="0" w:color="auto"/>
            </w:tcBorders>
            <w:vAlign w:val="center"/>
          </w:tcPr>
          <w:p w:rsidR="008C436E" w:rsidRPr="00790BF7" w:rsidRDefault="008C436E" w:rsidP="002852D1">
            <w:pPr>
              <w:pStyle w:val="table10"/>
              <w:jc w:val="center"/>
              <w:rPr>
                <w:b/>
              </w:rPr>
            </w:pPr>
            <w:r w:rsidRPr="00790BF7">
              <w:rPr>
                <w:b/>
              </w:rPr>
              <w:t>Наименование документа и (или) сведений</w:t>
            </w:r>
          </w:p>
        </w:tc>
        <w:tc>
          <w:tcPr>
            <w:tcW w:w="1531" w:type="pct"/>
            <w:tcBorders>
              <w:bottom w:val="single" w:sz="4" w:space="0" w:color="auto"/>
              <w:right w:val="single" w:sz="4" w:space="0" w:color="auto"/>
            </w:tcBorders>
            <w:vAlign w:val="center"/>
          </w:tcPr>
          <w:p w:rsidR="008C436E" w:rsidRPr="00790BF7" w:rsidRDefault="008C436E" w:rsidP="002852D1">
            <w:pPr>
              <w:pStyle w:val="table10"/>
              <w:jc w:val="center"/>
              <w:rPr>
                <w:b/>
              </w:rPr>
            </w:pPr>
            <w:r>
              <w:rPr>
                <w:b/>
              </w:rPr>
              <w:t>Условие согласования</w:t>
            </w:r>
          </w:p>
        </w:tc>
        <w:tc>
          <w:tcPr>
            <w:tcW w:w="16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436E" w:rsidRPr="00790BF7" w:rsidRDefault="008C436E" w:rsidP="002852D1">
            <w:pPr>
              <w:pStyle w:val="table10"/>
              <w:jc w:val="center"/>
              <w:rPr>
                <w:b/>
              </w:rPr>
            </w:pPr>
            <w:r w:rsidRPr="00790BF7">
              <w:rPr>
                <w:b/>
              </w:rPr>
              <w:t>Требования, предъявляемые к документу и (или) сведениям</w:t>
            </w:r>
          </w:p>
        </w:tc>
      </w:tr>
      <w:tr w:rsidR="008C436E" w:rsidRPr="009F6845" w:rsidTr="005E760E">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rsidR="008C436E" w:rsidRPr="009F6845" w:rsidRDefault="008C436E" w:rsidP="009F6845">
            <w:pPr>
              <w:pStyle w:val="table10"/>
              <w:jc w:val="center"/>
              <w:rPr>
                <w:sz w:val="24"/>
                <w:szCs w:val="24"/>
              </w:rPr>
            </w:pPr>
            <w:r>
              <w:rPr>
                <w:sz w:val="24"/>
                <w:szCs w:val="24"/>
              </w:rPr>
              <w:t>1</w:t>
            </w:r>
          </w:p>
        </w:tc>
        <w:tc>
          <w:tcPr>
            <w:tcW w:w="1683" w:type="pct"/>
            <w:tcBorders>
              <w:top w:val="single" w:sz="4" w:space="0" w:color="auto"/>
              <w:bottom w:val="single" w:sz="4" w:space="0" w:color="auto"/>
              <w:right w:val="single" w:sz="4" w:space="0" w:color="auto"/>
            </w:tcBorders>
          </w:tcPr>
          <w:p w:rsidR="008C436E" w:rsidRPr="005952D5" w:rsidRDefault="008C436E" w:rsidP="008C436E">
            <w:pPr>
              <w:pStyle w:val="table10"/>
              <w:ind w:left="21" w:right="131" w:firstLine="169"/>
              <w:jc w:val="both"/>
              <w:rPr>
                <w:sz w:val="28"/>
                <w:szCs w:val="28"/>
              </w:rPr>
            </w:pPr>
            <w:r w:rsidRPr="005952D5">
              <w:rPr>
                <w:sz w:val="28"/>
                <w:szCs w:val="28"/>
              </w:rPr>
              <w:t>Заявление о согласовании содержания наружной рекламы, рекламы на транспортном средстве</w:t>
            </w:r>
          </w:p>
        </w:tc>
        <w:tc>
          <w:tcPr>
            <w:tcW w:w="1534" w:type="pct"/>
            <w:gridSpan w:val="2"/>
            <w:tcBorders>
              <w:top w:val="single" w:sz="4" w:space="0" w:color="auto"/>
              <w:bottom w:val="single" w:sz="4" w:space="0" w:color="auto"/>
              <w:right w:val="single" w:sz="4" w:space="0" w:color="auto"/>
            </w:tcBorders>
          </w:tcPr>
          <w:p w:rsidR="008C436E" w:rsidRPr="005952D5" w:rsidRDefault="008C436E" w:rsidP="008C436E">
            <w:pPr>
              <w:pStyle w:val="table10"/>
              <w:ind w:left="21" w:right="131" w:firstLine="169"/>
              <w:jc w:val="both"/>
              <w:rPr>
                <w:sz w:val="28"/>
                <w:szCs w:val="28"/>
              </w:rPr>
            </w:pP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436E" w:rsidRPr="005952D5" w:rsidRDefault="008C436E" w:rsidP="008C436E">
            <w:pPr>
              <w:pStyle w:val="table10"/>
              <w:ind w:left="21" w:right="131" w:firstLine="169"/>
              <w:jc w:val="both"/>
              <w:rPr>
                <w:sz w:val="28"/>
                <w:szCs w:val="28"/>
              </w:rPr>
            </w:pPr>
            <w:r w:rsidRPr="005952D5">
              <w:rPr>
                <w:sz w:val="28"/>
                <w:szCs w:val="28"/>
              </w:rPr>
              <w:t>по форме согласно приложению к Положению о порядке согласования содержания наружной рекламы и рекламы на транспортном средстве</w:t>
            </w:r>
          </w:p>
        </w:tc>
      </w:tr>
      <w:tr w:rsidR="008C436E" w:rsidRPr="009F6845" w:rsidTr="005E760E">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rsidR="008C436E" w:rsidRPr="009F6845" w:rsidRDefault="008C436E" w:rsidP="009F6845">
            <w:pPr>
              <w:pStyle w:val="table10"/>
              <w:jc w:val="center"/>
              <w:rPr>
                <w:sz w:val="24"/>
                <w:szCs w:val="24"/>
              </w:rPr>
            </w:pPr>
            <w:r>
              <w:rPr>
                <w:sz w:val="24"/>
                <w:szCs w:val="24"/>
              </w:rPr>
              <w:t>2</w:t>
            </w:r>
          </w:p>
        </w:tc>
        <w:tc>
          <w:tcPr>
            <w:tcW w:w="1683" w:type="pct"/>
            <w:tcBorders>
              <w:top w:val="single" w:sz="4" w:space="0" w:color="auto"/>
              <w:bottom w:val="single" w:sz="4" w:space="0" w:color="auto"/>
              <w:right w:val="single" w:sz="4" w:space="0" w:color="auto"/>
            </w:tcBorders>
          </w:tcPr>
          <w:p w:rsidR="008C436E" w:rsidRPr="005952D5" w:rsidRDefault="008C436E" w:rsidP="008C436E">
            <w:pPr>
              <w:pStyle w:val="table10"/>
              <w:ind w:left="21" w:right="131" w:firstLine="169"/>
              <w:jc w:val="both"/>
              <w:rPr>
                <w:sz w:val="28"/>
                <w:szCs w:val="28"/>
              </w:rPr>
            </w:pPr>
            <w:r w:rsidRPr="005952D5">
              <w:rPr>
                <w:sz w:val="28"/>
                <w:szCs w:val="28"/>
              </w:rPr>
              <w:t xml:space="preserve">Макет наружной рекламы, рекламы на транспортном средстве, за исключением случая согласования содержания наружной </w:t>
            </w:r>
            <w:proofErr w:type="spellStart"/>
            <w:r w:rsidRPr="005952D5">
              <w:rPr>
                <w:sz w:val="28"/>
                <w:szCs w:val="28"/>
              </w:rPr>
              <w:t>мультимедийной</w:t>
            </w:r>
            <w:proofErr w:type="spellEnd"/>
            <w:r w:rsidRPr="005952D5">
              <w:rPr>
                <w:sz w:val="28"/>
                <w:szCs w:val="28"/>
              </w:rPr>
              <w:t xml:space="preserve"> рекламы</w:t>
            </w:r>
          </w:p>
        </w:tc>
        <w:tc>
          <w:tcPr>
            <w:tcW w:w="1534" w:type="pct"/>
            <w:gridSpan w:val="2"/>
            <w:tcBorders>
              <w:top w:val="single" w:sz="4" w:space="0" w:color="auto"/>
              <w:bottom w:val="single" w:sz="4" w:space="0" w:color="auto"/>
              <w:right w:val="single" w:sz="4" w:space="0" w:color="auto"/>
            </w:tcBorders>
          </w:tcPr>
          <w:p w:rsidR="008C436E" w:rsidRPr="005952D5" w:rsidRDefault="008C436E" w:rsidP="008C436E">
            <w:pPr>
              <w:pStyle w:val="table10"/>
              <w:ind w:left="21" w:right="131" w:firstLine="169"/>
              <w:jc w:val="both"/>
              <w:rPr>
                <w:sz w:val="28"/>
                <w:szCs w:val="28"/>
              </w:rPr>
            </w:pP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436E" w:rsidRPr="005952D5" w:rsidRDefault="008C436E" w:rsidP="008C436E">
            <w:pPr>
              <w:pStyle w:val="table10"/>
              <w:ind w:left="21" w:right="131" w:firstLine="169"/>
              <w:jc w:val="both"/>
              <w:rPr>
                <w:sz w:val="28"/>
                <w:szCs w:val="28"/>
              </w:rPr>
            </w:pPr>
            <w:r w:rsidRPr="005952D5">
              <w:rPr>
                <w:sz w:val="28"/>
                <w:szCs w:val="28"/>
              </w:rPr>
              <w:t>выполняется на бумажном носителе в цвете в формате А</w:t>
            </w:r>
            <w:proofErr w:type="gramStart"/>
            <w:r w:rsidRPr="005952D5">
              <w:rPr>
                <w:sz w:val="28"/>
                <w:szCs w:val="28"/>
              </w:rPr>
              <w:t>4</w:t>
            </w:r>
            <w:proofErr w:type="gramEnd"/>
            <w:r w:rsidRPr="005952D5">
              <w:rPr>
                <w:sz w:val="28"/>
                <w:szCs w:val="28"/>
              </w:rPr>
              <w:t xml:space="preserve"> в двух экземплярах или электронном носителе</w:t>
            </w:r>
          </w:p>
        </w:tc>
      </w:tr>
      <w:tr w:rsidR="004A58EA" w:rsidRPr="009F6845" w:rsidTr="005E760E">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rsidR="004A58EA" w:rsidRPr="009F6845" w:rsidRDefault="004A58EA" w:rsidP="009F6845">
            <w:pPr>
              <w:pStyle w:val="table10"/>
              <w:jc w:val="center"/>
              <w:rPr>
                <w:sz w:val="24"/>
                <w:szCs w:val="24"/>
              </w:rPr>
            </w:pPr>
            <w:r>
              <w:rPr>
                <w:sz w:val="24"/>
                <w:szCs w:val="24"/>
              </w:rPr>
              <w:t>3</w:t>
            </w:r>
          </w:p>
        </w:tc>
        <w:tc>
          <w:tcPr>
            <w:tcW w:w="1683" w:type="pct"/>
            <w:tcBorders>
              <w:top w:val="single" w:sz="4" w:space="0" w:color="auto"/>
              <w:bottom w:val="single" w:sz="4" w:space="0" w:color="auto"/>
              <w:right w:val="single" w:sz="4" w:space="0" w:color="auto"/>
            </w:tcBorders>
          </w:tcPr>
          <w:p w:rsidR="004A58EA" w:rsidRPr="005952D5" w:rsidRDefault="002201E9" w:rsidP="008C436E">
            <w:pPr>
              <w:pStyle w:val="table10"/>
              <w:ind w:left="21" w:right="131" w:firstLine="169"/>
              <w:jc w:val="both"/>
              <w:rPr>
                <w:sz w:val="28"/>
                <w:szCs w:val="28"/>
              </w:rPr>
            </w:pPr>
            <w:r>
              <w:rPr>
                <w:sz w:val="28"/>
                <w:szCs w:val="28"/>
              </w:rPr>
              <w:t>Р</w:t>
            </w:r>
            <w:r w:rsidR="008C436E" w:rsidRPr="005952D5">
              <w:rPr>
                <w:sz w:val="28"/>
                <w:szCs w:val="28"/>
              </w:rPr>
              <w:t xml:space="preserve">олик наружной </w:t>
            </w:r>
            <w:proofErr w:type="spellStart"/>
            <w:r w:rsidR="008C436E" w:rsidRPr="005952D5">
              <w:rPr>
                <w:sz w:val="28"/>
                <w:szCs w:val="28"/>
              </w:rPr>
              <w:t>мультимедийной</w:t>
            </w:r>
            <w:proofErr w:type="spellEnd"/>
            <w:r w:rsidR="008C436E" w:rsidRPr="005952D5">
              <w:rPr>
                <w:sz w:val="28"/>
                <w:szCs w:val="28"/>
              </w:rPr>
              <w:t xml:space="preserve"> рекламы </w:t>
            </w:r>
          </w:p>
        </w:tc>
        <w:tc>
          <w:tcPr>
            <w:tcW w:w="1534" w:type="pct"/>
            <w:gridSpan w:val="2"/>
            <w:tcBorders>
              <w:top w:val="single" w:sz="4" w:space="0" w:color="auto"/>
              <w:bottom w:val="single" w:sz="4" w:space="0" w:color="auto"/>
              <w:right w:val="single" w:sz="4" w:space="0" w:color="auto"/>
            </w:tcBorders>
          </w:tcPr>
          <w:p w:rsidR="004A58EA" w:rsidRPr="005952D5" w:rsidRDefault="002201E9" w:rsidP="002201E9">
            <w:pPr>
              <w:pStyle w:val="table10"/>
              <w:ind w:left="21" w:right="131" w:firstLine="169"/>
              <w:jc w:val="both"/>
              <w:rPr>
                <w:sz w:val="28"/>
                <w:szCs w:val="28"/>
              </w:rPr>
            </w:pPr>
            <w:r>
              <w:rPr>
                <w:sz w:val="28"/>
                <w:szCs w:val="28"/>
              </w:rPr>
              <w:t>при со</w:t>
            </w:r>
            <w:r w:rsidR="008C436E" w:rsidRPr="005952D5">
              <w:rPr>
                <w:sz w:val="28"/>
                <w:szCs w:val="28"/>
              </w:rPr>
              <w:t>гласовани</w:t>
            </w:r>
            <w:r>
              <w:rPr>
                <w:sz w:val="28"/>
                <w:szCs w:val="28"/>
              </w:rPr>
              <w:t>и</w:t>
            </w:r>
            <w:r w:rsidR="008C436E" w:rsidRPr="005952D5">
              <w:rPr>
                <w:sz w:val="28"/>
                <w:szCs w:val="28"/>
              </w:rPr>
              <w:t xml:space="preserve"> содержания наружной </w:t>
            </w:r>
            <w:proofErr w:type="spellStart"/>
            <w:r w:rsidR="008C436E" w:rsidRPr="005952D5">
              <w:rPr>
                <w:sz w:val="28"/>
                <w:szCs w:val="28"/>
              </w:rPr>
              <w:t>мультимедийной</w:t>
            </w:r>
            <w:proofErr w:type="spellEnd"/>
            <w:r w:rsidR="008C436E" w:rsidRPr="005952D5">
              <w:rPr>
                <w:sz w:val="28"/>
                <w:szCs w:val="28"/>
              </w:rPr>
              <w:t xml:space="preserve"> рекламы</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A58EA" w:rsidRPr="005952D5" w:rsidRDefault="004A58EA" w:rsidP="008C436E">
            <w:pPr>
              <w:pStyle w:val="table10"/>
              <w:ind w:left="21" w:right="131" w:firstLine="169"/>
              <w:jc w:val="both"/>
              <w:rPr>
                <w:sz w:val="28"/>
                <w:szCs w:val="28"/>
              </w:rPr>
            </w:pPr>
            <w:r w:rsidRPr="005952D5">
              <w:rPr>
                <w:sz w:val="28"/>
                <w:szCs w:val="28"/>
              </w:rPr>
              <w:t>выполняется на электронном носителе</w:t>
            </w:r>
          </w:p>
        </w:tc>
      </w:tr>
      <w:tr w:rsidR="004A58EA" w:rsidRPr="009F6845" w:rsidTr="005E760E">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rsidR="004A58EA" w:rsidRPr="009F6845" w:rsidRDefault="004A58EA" w:rsidP="009F6845">
            <w:pPr>
              <w:pStyle w:val="table10"/>
              <w:jc w:val="center"/>
              <w:rPr>
                <w:sz w:val="24"/>
                <w:szCs w:val="24"/>
              </w:rPr>
            </w:pPr>
            <w:r>
              <w:rPr>
                <w:sz w:val="24"/>
                <w:szCs w:val="24"/>
              </w:rPr>
              <w:t>4</w:t>
            </w:r>
          </w:p>
        </w:tc>
        <w:tc>
          <w:tcPr>
            <w:tcW w:w="1683" w:type="pct"/>
            <w:tcBorders>
              <w:top w:val="single" w:sz="4" w:space="0" w:color="auto"/>
              <w:bottom w:val="single" w:sz="4" w:space="0" w:color="auto"/>
              <w:right w:val="single" w:sz="4" w:space="0" w:color="auto"/>
            </w:tcBorders>
          </w:tcPr>
          <w:p w:rsidR="004A58EA" w:rsidRPr="005952D5" w:rsidRDefault="008C436E" w:rsidP="008C436E">
            <w:pPr>
              <w:pStyle w:val="table10"/>
              <w:ind w:left="21" w:right="131" w:firstLine="169"/>
              <w:jc w:val="both"/>
              <w:rPr>
                <w:sz w:val="28"/>
                <w:szCs w:val="28"/>
              </w:rPr>
            </w:pPr>
            <w:r w:rsidRPr="005952D5">
              <w:rPr>
                <w:sz w:val="28"/>
                <w:szCs w:val="28"/>
              </w:rPr>
              <w:t>фотография транспортного средства с обозначением места размещения рекламы</w:t>
            </w:r>
          </w:p>
        </w:tc>
        <w:tc>
          <w:tcPr>
            <w:tcW w:w="1534" w:type="pct"/>
            <w:gridSpan w:val="2"/>
            <w:tcBorders>
              <w:top w:val="single" w:sz="4" w:space="0" w:color="auto"/>
              <w:bottom w:val="single" w:sz="4" w:space="0" w:color="auto"/>
              <w:right w:val="single" w:sz="4" w:space="0" w:color="auto"/>
            </w:tcBorders>
          </w:tcPr>
          <w:p w:rsidR="004A58EA" w:rsidRPr="005952D5" w:rsidRDefault="00A30553" w:rsidP="008C436E">
            <w:pPr>
              <w:pStyle w:val="table10"/>
              <w:ind w:left="21" w:right="131" w:firstLine="169"/>
              <w:jc w:val="both"/>
              <w:rPr>
                <w:sz w:val="28"/>
                <w:szCs w:val="28"/>
              </w:rPr>
            </w:pPr>
            <w:r>
              <w:rPr>
                <w:sz w:val="28"/>
                <w:szCs w:val="28"/>
              </w:rPr>
              <w:t>при со</w:t>
            </w:r>
            <w:r w:rsidRPr="005952D5">
              <w:rPr>
                <w:sz w:val="28"/>
                <w:szCs w:val="28"/>
              </w:rPr>
              <w:t>гласовани</w:t>
            </w:r>
            <w:r>
              <w:rPr>
                <w:sz w:val="28"/>
                <w:szCs w:val="28"/>
              </w:rPr>
              <w:t>и</w:t>
            </w:r>
            <w:r w:rsidRPr="005952D5">
              <w:rPr>
                <w:sz w:val="28"/>
                <w:szCs w:val="28"/>
              </w:rPr>
              <w:t xml:space="preserve"> содержания</w:t>
            </w:r>
            <w:r w:rsidR="008C436E" w:rsidRPr="005952D5">
              <w:rPr>
                <w:sz w:val="28"/>
                <w:szCs w:val="28"/>
              </w:rPr>
              <w:t xml:space="preserve"> рекламы на транспортном средстве</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A58EA" w:rsidRPr="005952D5" w:rsidRDefault="004A58EA" w:rsidP="008C436E">
            <w:pPr>
              <w:pStyle w:val="table10"/>
              <w:ind w:left="21" w:right="131" w:firstLine="169"/>
              <w:jc w:val="both"/>
              <w:rPr>
                <w:sz w:val="28"/>
                <w:szCs w:val="28"/>
              </w:rPr>
            </w:pPr>
            <w:r w:rsidRPr="005952D5">
              <w:rPr>
                <w:sz w:val="28"/>
                <w:szCs w:val="28"/>
              </w:rPr>
              <w:t>выполняется в цвете;</w:t>
            </w:r>
          </w:p>
          <w:p w:rsidR="004A58EA" w:rsidRPr="005952D5" w:rsidRDefault="004A58EA" w:rsidP="00FF2BE6">
            <w:pPr>
              <w:pStyle w:val="table10"/>
              <w:ind w:left="21" w:right="131" w:firstLine="169"/>
              <w:jc w:val="both"/>
              <w:rPr>
                <w:sz w:val="28"/>
                <w:szCs w:val="28"/>
              </w:rPr>
            </w:pPr>
            <w:r w:rsidRPr="005952D5">
              <w:rPr>
                <w:sz w:val="28"/>
                <w:szCs w:val="28"/>
              </w:rPr>
              <w:t>размер фотографии – 9*13 с</w:t>
            </w:r>
            <w:r w:rsidR="00FF2BE6">
              <w:rPr>
                <w:sz w:val="28"/>
                <w:szCs w:val="28"/>
              </w:rPr>
              <w:t>м</w:t>
            </w:r>
          </w:p>
        </w:tc>
      </w:tr>
      <w:tr w:rsidR="00A5119B" w:rsidRPr="009F6845" w:rsidTr="005E760E">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rsidR="00A5119B" w:rsidRDefault="00A5119B" w:rsidP="009F6845">
            <w:pPr>
              <w:pStyle w:val="table10"/>
              <w:jc w:val="center"/>
              <w:rPr>
                <w:sz w:val="24"/>
                <w:szCs w:val="24"/>
              </w:rPr>
            </w:pPr>
            <w:r>
              <w:rPr>
                <w:sz w:val="24"/>
                <w:szCs w:val="24"/>
              </w:rPr>
              <w:t>5</w:t>
            </w:r>
          </w:p>
        </w:tc>
        <w:tc>
          <w:tcPr>
            <w:tcW w:w="1683" w:type="pct"/>
            <w:tcBorders>
              <w:top w:val="single" w:sz="4" w:space="0" w:color="auto"/>
              <w:bottom w:val="single" w:sz="4" w:space="0" w:color="auto"/>
              <w:right w:val="single" w:sz="4" w:space="0" w:color="auto"/>
            </w:tcBorders>
          </w:tcPr>
          <w:p w:rsidR="00A5119B" w:rsidRPr="005952D5" w:rsidRDefault="00A5119B" w:rsidP="008C436E">
            <w:pPr>
              <w:pStyle w:val="table10"/>
              <w:ind w:left="21" w:right="131" w:firstLine="169"/>
              <w:jc w:val="both"/>
              <w:rPr>
                <w:sz w:val="28"/>
                <w:szCs w:val="28"/>
              </w:rPr>
            </w:pPr>
            <w:r w:rsidRPr="005952D5">
              <w:rPr>
                <w:sz w:val="28"/>
                <w:szCs w:val="28"/>
              </w:rPr>
              <w:t>Согласование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tc>
        <w:tc>
          <w:tcPr>
            <w:tcW w:w="3134" w:type="pct"/>
            <w:gridSpan w:val="3"/>
            <w:tcBorders>
              <w:top w:val="single" w:sz="4" w:space="0" w:color="auto"/>
              <w:bottom w:val="single" w:sz="4" w:space="0" w:color="auto"/>
              <w:right w:val="single" w:sz="4" w:space="0" w:color="auto"/>
            </w:tcBorders>
          </w:tcPr>
          <w:p w:rsidR="00A5119B" w:rsidRPr="005952D5" w:rsidRDefault="00A5119B" w:rsidP="008C436E">
            <w:pPr>
              <w:pStyle w:val="table10"/>
              <w:ind w:left="21" w:right="131"/>
              <w:jc w:val="both"/>
              <w:rPr>
                <w:sz w:val="28"/>
                <w:szCs w:val="28"/>
              </w:rPr>
            </w:pPr>
            <w:r w:rsidRPr="005952D5">
              <w:rPr>
                <w:sz w:val="28"/>
                <w:szCs w:val="28"/>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w:t>
            </w:r>
          </w:p>
        </w:tc>
      </w:tr>
    </w:tbl>
    <w:p w:rsidR="00A30553" w:rsidRDefault="00A30553">
      <w:pPr>
        <w:sectPr w:rsidR="00A30553" w:rsidSect="00A5119B">
          <w:pgSz w:w="11906" w:h="16838"/>
          <w:pgMar w:top="567" w:right="850" w:bottom="284" w:left="1134" w:header="708" w:footer="708" w:gutter="0"/>
          <w:cols w:space="708"/>
          <w:docGrid w:linePitch="360"/>
        </w:sectPr>
      </w:pPr>
    </w:p>
    <w:p w:rsidR="00A30553" w:rsidRDefault="00A30553"/>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64"/>
        <w:gridCol w:w="3619"/>
        <w:gridCol w:w="5960"/>
      </w:tblGrid>
      <w:tr w:rsidR="00065C73" w:rsidRPr="009F6845" w:rsidTr="005E760E">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65C73" w:rsidRDefault="00065C73" w:rsidP="009F6845">
            <w:pPr>
              <w:pStyle w:val="table10"/>
              <w:jc w:val="center"/>
              <w:rPr>
                <w:sz w:val="24"/>
                <w:szCs w:val="24"/>
              </w:rPr>
            </w:pPr>
            <w:r>
              <w:rPr>
                <w:sz w:val="24"/>
                <w:szCs w:val="24"/>
              </w:rPr>
              <w:t>6</w:t>
            </w:r>
          </w:p>
        </w:tc>
        <w:tc>
          <w:tcPr>
            <w:tcW w:w="4817" w:type="pct"/>
            <w:gridSpan w:val="2"/>
            <w:tcBorders>
              <w:top w:val="single" w:sz="4" w:space="0" w:color="auto"/>
              <w:bottom w:val="single" w:sz="4" w:space="0" w:color="auto"/>
              <w:right w:val="single" w:sz="4" w:space="0" w:color="auto"/>
            </w:tcBorders>
            <w:vAlign w:val="center"/>
          </w:tcPr>
          <w:p w:rsidR="00065C73" w:rsidRPr="005952D5" w:rsidRDefault="00A5119B" w:rsidP="008C436E">
            <w:pPr>
              <w:pStyle w:val="table10"/>
              <w:ind w:left="21" w:right="131" w:firstLine="169"/>
              <w:jc w:val="both"/>
              <w:rPr>
                <w:sz w:val="28"/>
                <w:szCs w:val="28"/>
              </w:rPr>
            </w:pPr>
            <w:r w:rsidRPr="005952D5">
              <w:rPr>
                <w:sz w:val="28"/>
                <w:szCs w:val="28"/>
              </w:rPr>
              <w:t>К</w:t>
            </w:r>
            <w:r w:rsidR="00065C73" w:rsidRPr="005952D5">
              <w:rPr>
                <w:sz w:val="28"/>
                <w:szCs w:val="28"/>
              </w:rPr>
              <w:t>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tc>
      </w:tr>
      <w:tr w:rsidR="00BC1710" w:rsidRPr="009F6845" w:rsidTr="005E760E">
        <w:trPr>
          <w:trHeight w:val="1906"/>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C1710" w:rsidRDefault="00BC1710" w:rsidP="009F6845">
            <w:pPr>
              <w:pStyle w:val="table10"/>
              <w:jc w:val="center"/>
              <w:rPr>
                <w:sz w:val="24"/>
                <w:szCs w:val="24"/>
              </w:rPr>
            </w:pPr>
            <w:r>
              <w:rPr>
                <w:sz w:val="24"/>
                <w:szCs w:val="24"/>
              </w:rPr>
              <w:t>7</w:t>
            </w:r>
          </w:p>
        </w:tc>
        <w:tc>
          <w:tcPr>
            <w:tcW w:w="1820" w:type="pct"/>
            <w:tcBorders>
              <w:top w:val="single" w:sz="4" w:space="0" w:color="auto"/>
              <w:bottom w:val="single" w:sz="4" w:space="0" w:color="auto"/>
              <w:right w:val="single" w:sz="4" w:space="0" w:color="auto"/>
            </w:tcBorders>
          </w:tcPr>
          <w:p w:rsidR="00BC1710" w:rsidRPr="005952D5" w:rsidRDefault="00BC1710" w:rsidP="008C436E">
            <w:pPr>
              <w:pStyle w:val="table10"/>
              <w:ind w:left="21" w:right="131" w:firstLine="169"/>
              <w:jc w:val="both"/>
              <w:rPr>
                <w:sz w:val="28"/>
                <w:szCs w:val="28"/>
              </w:rPr>
            </w:pPr>
            <w:r w:rsidRPr="005952D5">
              <w:rPr>
                <w:sz w:val="28"/>
                <w:szCs w:val="28"/>
              </w:rPr>
              <w:t>Согласование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tc>
        <w:tc>
          <w:tcPr>
            <w:tcW w:w="2997" w:type="pct"/>
            <w:tcBorders>
              <w:top w:val="single" w:sz="4" w:space="0" w:color="auto"/>
              <w:bottom w:val="single" w:sz="4" w:space="0" w:color="auto"/>
              <w:right w:val="single" w:sz="4" w:space="0" w:color="auto"/>
            </w:tcBorders>
            <w:vAlign w:val="center"/>
          </w:tcPr>
          <w:p w:rsidR="00BC1710" w:rsidRPr="005952D5" w:rsidRDefault="00A5119B" w:rsidP="008C436E">
            <w:pPr>
              <w:pStyle w:val="table10"/>
              <w:ind w:left="21" w:right="131" w:firstLine="169"/>
              <w:jc w:val="both"/>
              <w:rPr>
                <w:sz w:val="28"/>
                <w:szCs w:val="28"/>
              </w:rPr>
            </w:pPr>
            <w:r w:rsidRPr="005952D5">
              <w:rPr>
                <w:sz w:val="28"/>
                <w:szCs w:val="28"/>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w:t>
            </w:r>
          </w:p>
        </w:tc>
      </w:tr>
      <w:tr w:rsidR="00BC1710" w:rsidRPr="009F6845" w:rsidTr="005E760E">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C1710" w:rsidRDefault="00A5119B" w:rsidP="009F6845">
            <w:pPr>
              <w:pStyle w:val="table10"/>
              <w:jc w:val="center"/>
              <w:rPr>
                <w:sz w:val="24"/>
                <w:szCs w:val="24"/>
              </w:rPr>
            </w:pPr>
            <w:r>
              <w:rPr>
                <w:sz w:val="24"/>
                <w:szCs w:val="24"/>
              </w:rPr>
              <w:t>8</w:t>
            </w:r>
          </w:p>
        </w:tc>
        <w:tc>
          <w:tcPr>
            <w:tcW w:w="1820" w:type="pct"/>
            <w:tcBorders>
              <w:top w:val="single" w:sz="4" w:space="0" w:color="auto"/>
              <w:bottom w:val="single" w:sz="4" w:space="0" w:color="auto"/>
              <w:right w:val="single" w:sz="4" w:space="0" w:color="auto"/>
            </w:tcBorders>
          </w:tcPr>
          <w:p w:rsidR="00BC1710" w:rsidRPr="005952D5" w:rsidRDefault="007335E5" w:rsidP="008C436E">
            <w:pPr>
              <w:pStyle w:val="table10"/>
              <w:ind w:left="21" w:right="131" w:firstLine="169"/>
              <w:jc w:val="both"/>
              <w:rPr>
                <w:sz w:val="28"/>
                <w:szCs w:val="28"/>
              </w:rPr>
            </w:pPr>
            <w:r w:rsidRPr="005952D5">
              <w:rPr>
                <w:sz w:val="28"/>
                <w:szCs w:val="28"/>
              </w:rPr>
              <w:t>согласования наружной рекламы, рекламы на транспортном средстве, содержащей имя, псевдоним, образ или высказывание гражданина Республики Беларусь, не</w:t>
            </w:r>
            <w:r w:rsidR="00B42D09" w:rsidRPr="005952D5">
              <w:rPr>
                <w:sz w:val="28"/>
                <w:szCs w:val="28"/>
              </w:rPr>
              <w:t xml:space="preserve"> </w:t>
            </w:r>
            <w:r w:rsidRPr="005952D5">
              <w:rPr>
                <w:sz w:val="28"/>
                <w:szCs w:val="28"/>
              </w:rPr>
              <w:t>являющегося рекламодателем</w:t>
            </w:r>
          </w:p>
        </w:tc>
        <w:tc>
          <w:tcPr>
            <w:tcW w:w="2997" w:type="pct"/>
            <w:tcBorders>
              <w:top w:val="single" w:sz="4" w:space="0" w:color="auto"/>
              <w:bottom w:val="single" w:sz="4" w:space="0" w:color="auto"/>
              <w:right w:val="single" w:sz="4" w:space="0" w:color="auto"/>
            </w:tcBorders>
          </w:tcPr>
          <w:p w:rsidR="00BC1710" w:rsidRPr="005952D5" w:rsidRDefault="008C24D0" w:rsidP="008C436E">
            <w:pPr>
              <w:pStyle w:val="table10"/>
              <w:ind w:left="21" w:right="131" w:firstLine="169"/>
              <w:jc w:val="both"/>
              <w:rPr>
                <w:sz w:val="28"/>
                <w:szCs w:val="28"/>
              </w:rPr>
            </w:pPr>
            <w:proofErr w:type="gramStart"/>
            <w:r w:rsidRPr="005952D5">
              <w:rPr>
                <w:sz w:val="28"/>
                <w:szCs w:val="28"/>
              </w:rP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w:t>
            </w:r>
            <w:proofErr w:type="gramEnd"/>
          </w:p>
        </w:tc>
      </w:tr>
      <w:tr w:rsidR="00FD5533" w:rsidRPr="009F6845" w:rsidTr="005E760E">
        <w:trPr>
          <w:trHeight w:val="240"/>
        </w:trPr>
        <w:tc>
          <w:tcPr>
            <w:tcW w:w="183" w:type="pct"/>
            <w:tcBorders>
              <w:top w:val="single" w:sz="4" w:space="0" w:color="auto"/>
              <w:bottom w:val="single" w:sz="4" w:space="0" w:color="auto"/>
              <w:right w:val="single" w:sz="4" w:space="0" w:color="auto"/>
            </w:tcBorders>
            <w:tcMar>
              <w:top w:w="0" w:type="dxa"/>
              <w:left w:w="6" w:type="dxa"/>
              <w:bottom w:w="0" w:type="dxa"/>
              <w:right w:w="6" w:type="dxa"/>
            </w:tcMar>
            <w:hideMark/>
          </w:tcPr>
          <w:p w:rsidR="00FD5533" w:rsidRDefault="00FD5533" w:rsidP="009F6845">
            <w:pPr>
              <w:pStyle w:val="table10"/>
              <w:jc w:val="center"/>
              <w:rPr>
                <w:sz w:val="24"/>
                <w:szCs w:val="24"/>
              </w:rPr>
            </w:pPr>
            <w:r>
              <w:rPr>
                <w:sz w:val="24"/>
                <w:szCs w:val="24"/>
              </w:rPr>
              <w:t>9</w:t>
            </w:r>
          </w:p>
        </w:tc>
        <w:tc>
          <w:tcPr>
            <w:tcW w:w="1820" w:type="pct"/>
            <w:tcBorders>
              <w:top w:val="single" w:sz="4" w:space="0" w:color="auto"/>
              <w:bottom w:val="single" w:sz="4" w:space="0" w:color="auto"/>
              <w:right w:val="single" w:sz="4" w:space="0" w:color="auto"/>
            </w:tcBorders>
          </w:tcPr>
          <w:p w:rsidR="00FD5533" w:rsidRPr="005952D5" w:rsidRDefault="00FD5533" w:rsidP="008C436E">
            <w:pPr>
              <w:pStyle w:val="table10"/>
              <w:ind w:left="21" w:right="131" w:firstLine="169"/>
              <w:jc w:val="both"/>
              <w:rPr>
                <w:sz w:val="28"/>
                <w:szCs w:val="28"/>
              </w:rPr>
            </w:pPr>
            <w:r w:rsidRPr="005952D5">
              <w:rPr>
                <w:sz w:val="28"/>
                <w:szCs w:val="28"/>
              </w:rPr>
              <w:t xml:space="preserve">Согласование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w:t>
            </w:r>
            <w:proofErr w:type="gramStart"/>
            <w:r w:rsidRPr="005952D5">
              <w:rPr>
                <w:sz w:val="28"/>
                <w:szCs w:val="28"/>
              </w:rPr>
              <w:t>являющихся</w:t>
            </w:r>
            <w:proofErr w:type="gramEnd"/>
            <w:r w:rsidRPr="005952D5">
              <w:rPr>
                <w:sz w:val="28"/>
                <w:szCs w:val="28"/>
              </w:rPr>
              <w:t xml:space="preserve"> рекламодателями</w:t>
            </w:r>
          </w:p>
        </w:tc>
        <w:tc>
          <w:tcPr>
            <w:tcW w:w="2997" w:type="pct"/>
            <w:tcBorders>
              <w:top w:val="single" w:sz="4" w:space="0" w:color="auto"/>
              <w:bottom w:val="single" w:sz="4" w:space="0" w:color="auto"/>
              <w:right w:val="single" w:sz="4" w:space="0" w:color="auto"/>
            </w:tcBorders>
          </w:tcPr>
          <w:p w:rsidR="00FD5533" w:rsidRPr="005952D5" w:rsidRDefault="00FD5533" w:rsidP="008C436E">
            <w:pPr>
              <w:pStyle w:val="table10"/>
              <w:ind w:left="21" w:right="131" w:firstLine="169"/>
              <w:jc w:val="both"/>
              <w:rPr>
                <w:sz w:val="28"/>
                <w:szCs w:val="28"/>
              </w:rPr>
            </w:pPr>
            <w:r w:rsidRPr="005952D5">
              <w:rPr>
                <w:sz w:val="28"/>
                <w:szCs w:val="28"/>
              </w:rPr>
              <w:t>копия документа, подтверждающего право на</w:t>
            </w:r>
            <w:r w:rsidR="00CE5443" w:rsidRPr="005952D5">
              <w:rPr>
                <w:sz w:val="28"/>
                <w:szCs w:val="28"/>
              </w:rPr>
              <w:t xml:space="preserve"> </w:t>
            </w:r>
            <w:r w:rsidRPr="005952D5">
              <w:rPr>
                <w:sz w:val="28"/>
                <w:szCs w:val="28"/>
              </w:rPr>
              <w:t>использование в</w:t>
            </w:r>
            <w:r w:rsidR="00CE5443" w:rsidRPr="005952D5">
              <w:rPr>
                <w:sz w:val="28"/>
                <w:szCs w:val="28"/>
              </w:rPr>
              <w:t xml:space="preserve"> </w:t>
            </w:r>
            <w:r w:rsidRPr="005952D5">
              <w:rPr>
                <w:sz w:val="28"/>
                <w:szCs w:val="28"/>
              </w:rPr>
              <w:t>рекламе наименования организации, товарного знака и</w:t>
            </w:r>
            <w:r w:rsidR="00CE5443" w:rsidRPr="005952D5">
              <w:rPr>
                <w:sz w:val="28"/>
                <w:szCs w:val="28"/>
              </w:rPr>
              <w:t xml:space="preserve"> </w:t>
            </w:r>
            <w:r w:rsidRPr="005952D5">
              <w:rPr>
                <w:sz w:val="28"/>
                <w:szCs w:val="28"/>
              </w:rPr>
              <w:t>(или) знака обслуживания, эмблемы и</w:t>
            </w:r>
            <w:r w:rsidR="00CE5443" w:rsidRPr="005952D5">
              <w:rPr>
                <w:sz w:val="28"/>
                <w:szCs w:val="28"/>
              </w:rPr>
              <w:t xml:space="preserve"> </w:t>
            </w:r>
            <w:r w:rsidRPr="005952D5">
              <w:rPr>
                <w:sz w:val="28"/>
                <w:szCs w:val="28"/>
              </w:rPr>
              <w:t>иной символики, изображения имущества организации или гражданина</w:t>
            </w:r>
          </w:p>
        </w:tc>
      </w:tr>
    </w:tbl>
    <w:p w:rsidR="00FD5533" w:rsidRDefault="00FD5533" w:rsidP="00FD5533">
      <w:pPr>
        <w:autoSpaceDE w:val="0"/>
        <w:autoSpaceDN w:val="0"/>
        <w:adjustRightInd w:val="0"/>
        <w:spacing w:after="0" w:line="240" w:lineRule="auto"/>
        <w:jc w:val="both"/>
        <w:rPr>
          <w:sz w:val="24"/>
          <w:szCs w:val="24"/>
        </w:rPr>
      </w:pPr>
    </w:p>
    <w:p w:rsidR="005952D5" w:rsidRDefault="005952D5" w:rsidP="003A2AB9">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p>
    <w:p w:rsidR="00FF2BE6" w:rsidRDefault="00FF2BE6" w:rsidP="003A2AB9">
      <w:pPr>
        <w:autoSpaceDE w:val="0"/>
        <w:autoSpaceDN w:val="0"/>
        <w:adjustRightInd w:val="0"/>
        <w:spacing w:after="0" w:line="240" w:lineRule="auto"/>
        <w:ind w:firstLine="709"/>
        <w:jc w:val="both"/>
        <w:rPr>
          <w:rFonts w:ascii="Times New Roman" w:eastAsia="Times New Roman" w:hAnsi="Times New Roman"/>
          <w:b/>
          <w:i/>
          <w:sz w:val="28"/>
          <w:szCs w:val="28"/>
          <w:lang w:eastAsia="ru-RU"/>
        </w:rPr>
        <w:sectPr w:rsidR="00FF2BE6" w:rsidSect="00A5119B">
          <w:pgSz w:w="11906" w:h="16838"/>
          <w:pgMar w:top="567" w:right="850" w:bottom="284" w:left="1134" w:header="708" w:footer="708" w:gutter="0"/>
          <w:cols w:space="708"/>
          <w:docGrid w:linePitch="360"/>
        </w:sectPr>
      </w:pPr>
    </w:p>
    <w:p w:rsidR="005952D5" w:rsidRPr="006D60F6" w:rsidRDefault="005B66AB" w:rsidP="005952D5">
      <w:pPr>
        <w:tabs>
          <w:tab w:val="left" w:pos="993"/>
        </w:tabs>
        <w:spacing w:after="0" w:line="240" w:lineRule="auto"/>
        <w:ind w:firstLine="709"/>
        <w:jc w:val="both"/>
        <w:rPr>
          <w:rFonts w:ascii="Times New Roman" w:eastAsia="Times New Roman" w:hAnsi="Times New Roman"/>
          <w:b/>
          <w:i/>
          <w:sz w:val="28"/>
          <w:szCs w:val="28"/>
          <w:lang w:eastAsia="ru-RU"/>
        </w:rPr>
      </w:pPr>
      <w:r w:rsidRPr="006D60F6">
        <w:rPr>
          <w:rFonts w:ascii="Times New Roman" w:eastAsia="Times New Roman" w:hAnsi="Times New Roman"/>
          <w:b/>
          <w:i/>
          <w:sz w:val="28"/>
          <w:szCs w:val="28"/>
          <w:lang w:eastAsia="ru-RU"/>
        </w:rPr>
        <w:lastRenderedPageBreak/>
        <w:t>I</w:t>
      </w:r>
      <w:r w:rsidR="005952D5" w:rsidRPr="006D60F6">
        <w:rPr>
          <w:rFonts w:ascii="Times New Roman" w:eastAsia="Times New Roman" w:hAnsi="Times New Roman"/>
          <w:b/>
          <w:i/>
          <w:sz w:val="28"/>
          <w:szCs w:val="28"/>
          <w:lang w:eastAsia="ru-RU"/>
        </w:rPr>
        <w:t>I. Особенности осуществления административной процедуры</w:t>
      </w:r>
    </w:p>
    <w:p w:rsidR="005952D5" w:rsidRPr="006D60F6" w:rsidRDefault="005952D5" w:rsidP="005952D5">
      <w:pPr>
        <w:autoSpaceDE w:val="0"/>
        <w:autoSpaceDN w:val="0"/>
        <w:adjustRightInd w:val="0"/>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Согласованию подлежит содержание</w:t>
      </w:r>
      <w:r w:rsidRPr="006D60F6">
        <w:rPr>
          <w:rFonts w:ascii="Times New Roman" w:eastAsia="Times New Roman" w:hAnsi="Times New Roman"/>
          <w:sz w:val="28"/>
          <w:szCs w:val="28"/>
          <w:u w:val="single"/>
          <w:lang w:eastAsia="ru-RU"/>
        </w:rPr>
        <w:t>:</w:t>
      </w:r>
    </w:p>
    <w:p w:rsidR="005952D5" w:rsidRDefault="005952D5" w:rsidP="00047E29">
      <w:pPr>
        <w:tabs>
          <w:tab w:val="left" w:pos="0"/>
          <w:tab w:val="left" w:pos="284"/>
          <w:tab w:val="left" w:pos="567"/>
        </w:tabs>
        <w:autoSpaceDE w:val="0"/>
        <w:autoSpaceDN w:val="0"/>
        <w:adjustRightInd w:val="0"/>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1.1 </w:t>
      </w:r>
      <w:r w:rsidRPr="00F72518">
        <w:rPr>
          <w:rFonts w:ascii="Times New Roman" w:eastAsia="Times New Roman" w:hAnsi="Times New Roman"/>
          <w:i/>
          <w:sz w:val="28"/>
          <w:szCs w:val="28"/>
          <w:lang w:eastAsia="ru-RU"/>
        </w:rPr>
        <w:t>наружная реклама, планируемая к размещению (распространению) на средстве наружной рекламы, установленном на основании разрешения Минского городского, городского (города областного подчинения) или районного исполнительного комитета;</w:t>
      </w:r>
    </w:p>
    <w:p w:rsidR="005952D5" w:rsidRPr="006D60F6" w:rsidRDefault="005952D5" w:rsidP="00047E29">
      <w:pPr>
        <w:tabs>
          <w:tab w:val="left" w:pos="0"/>
          <w:tab w:val="left" w:pos="284"/>
          <w:tab w:val="left" w:pos="567"/>
        </w:tabs>
        <w:autoSpaceDE w:val="0"/>
        <w:autoSpaceDN w:val="0"/>
        <w:adjustRightInd w:val="0"/>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1.2 </w:t>
      </w:r>
      <w:r w:rsidRPr="006D60F6">
        <w:rPr>
          <w:rFonts w:ascii="Times New Roman" w:eastAsia="Times New Roman" w:hAnsi="Times New Roman"/>
          <w:i/>
          <w:sz w:val="28"/>
          <w:szCs w:val="28"/>
          <w:lang w:eastAsia="ru-RU"/>
        </w:rPr>
        <w:t xml:space="preserve">реклама на транспортном средстве, </w:t>
      </w:r>
      <w:r w:rsidRPr="006D60F6">
        <w:rPr>
          <w:rFonts w:ascii="Times New Roman" w:eastAsia="Times New Roman" w:hAnsi="Times New Roman"/>
          <w:i/>
          <w:sz w:val="28"/>
          <w:szCs w:val="28"/>
          <w:u w:val="single"/>
          <w:lang w:eastAsia="ru-RU"/>
        </w:rPr>
        <w:t>за исключением</w:t>
      </w:r>
      <w:r w:rsidRPr="006D60F6">
        <w:rPr>
          <w:rFonts w:ascii="Times New Roman" w:eastAsia="Times New Roman" w:hAnsi="Times New Roman"/>
          <w:i/>
          <w:sz w:val="28"/>
          <w:szCs w:val="28"/>
          <w:lang w:eastAsia="ru-RU"/>
        </w:rPr>
        <w:t xml:space="preserve"> рекламы на транспортном средстве, содержащей исключительно информацию:</w:t>
      </w:r>
    </w:p>
    <w:p w:rsidR="005952D5" w:rsidRPr="009F705F" w:rsidRDefault="005952D5" w:rsidP="00047E29">
      <w:pPr>
        <w:tabs>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705F">
        <w:rPr>
          <w:rFonts w:ascii="Times New Roman" w:eastAsia="Times New Roman" w:hAnsi="Times New Roman"/>
          <w:sz w:val="28"/>
          <w:szCs w:val="28"/>
          <w:lang w:eastAsia="ru-RU"/>
        </w:rPr>
        <w:t>о субъектах хозяйствования, осуществляющих на</w:t>
      </w:r>
      <w:r>
        <w:rPr>
          <w:rFonts w:ascii="Times New Roman" w:eastAsia="Times New Roman" w:hAnsi="Times New Roman"/>
          <w:sz w:val="28"/>
          <w:szCs w:val="28"/>
          <w:lang w:eastAsia="ru-RU"/>
        </w:rPr>
        <w:t xml:space="preserve"> </w:t>
      </w:r>
      <w:r w:rsidRPr="009F705F">
        <w:rPr>
          <w:rFonts w:ascii="Times New Roman" w:eastAsia="Times New Roman" w:hAnsi="Times New Roman"/>
          <w:sz w:val="28"/>
          <w:szCs w:val="28"/>
          <w:lang w:eastAsia="ru-RU"/>
        </w:rPr>
        <w:t>данном транспортном средстве перевозку пассажиров и</w:t>
      </w:r>
      <w:r>
        <w:rPr>
          <w:rFonts w:ascii="Times New Roman" w:eastAsia="Times New Roman" w:hAnsi="Times New Roman"/>
          <w:sz w:val="28"/>
          <w:szCs w:val="28"/>
          <w:lang w:eastAsia="ru-RU"/>
        </w:rPr>
        <w:t xml:space="preserve"> </w:t>
      </w:r>
      <w:r w:rsidRPr="009F705F">
        <w:rPr>
          <w:rFonts w:ascii="Times New Roman" w:eastAsia="Times New Roman" w:hAnsi="Times New Roman"/>
          <w:sz w:val="28"/>
          <w:szCs w:val="28"/>
          <w:lang w:eastAsia="ru-RU"/>
        </w:rPr>
        <w:t>(или) грузов;</w:t>
      </w:r>
    </w:p>
    <w:p w:rsidR="005952D5" w:rsidRPr="009F705F" w:rsidRDefault="005952D5" w:rsidP="00047E29">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705F">
        <w:rPr>
          <w:rFonts w:ascii="Times New Roman" w:eastAsia="Times New Roman" w:hAnsi="Times New Roman"/>
          <w:sz w:val="28"/>
          <w:szCs w:val="28"/>
          <w:lang w:eastAsia="ru-RU"/>
        </w:rPr>
        <w:t>о владельце данного транспортного средства;</w:t>
      </w:r>
    </w:p>
    <w:p w:rsidR="005952D5" w:rsidRPr="009F705F" w:rsidRDefault="005952D5" w:rsidP="00047E29">
      <w:pPr>
        <w:tabs>
          <w:tab w:val="left" w:pos="-142"/>
          <w:tab w:val="left"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705F">
        <w:rPr>
          <w:rFonts w:ascii="Times New Roman" w:eastAsia="Times New Roman" w:hAnsi="Times New Roman"/>
          <w:sz w:val="28"/>
          <w:szCs w:val="28"/>
          <w:lang w:eastAsia="ru-RU"/>
        </w:rPr>
        <w:t>о товарных знаках и</w:t>
      </w:r>
      <w:r>
        <w:rPr>
          <w:rFonts w:ascii="Times New Roman" w:eastAsia="Times New Roman" w:hAnsi="Times New Roman"/>
          <w:sz w:val="28"/>
          <w:szCs w:val="28"/>
          <w:lang w:eastAsia="ru-RU"/>
        </w:rPr>
        <w:t xml:space="preserve"> </w:t>
      </w:r>
      <w:r w:rsidRPr="009F705F">
        <w:rPr>
          <w:rFonts w:ascii="Times New Roman" w:eastAsia="Times New Roman" w:hAnsi="Times New Roman"/>
          <w:sz w:val="28"/>
          <w:szCs w:val="28"/>
          <w:lang w:eastAsia="ru-RU"/>
        </w:rPr>
        <w:t>(или) знаках обслуживания, используемых для</w:t>
      </w:r>
      <w:r>
        <w:rPr>
          <w:rFonts w:ascii="Times New Roman" w:eastAsia="Times New Roman" w:hAnsi="Times New Roman"/>
          <w:sz w:val="28"/>
          <w:szCs w:val="28"/>
          <w:lang w:eastAsia="ru-RU"/>
        </w:rPr>
        <w:t xml:space="preserve"> </w:t>
      </w:r>
      <w:r w:rsidRPr="009F705F">
        <w:rPr>
          <w:rFonts w:ascii="Times New Roman" w:eastAsia="Times New Roman" w:hAnsi="Times New Roman"/>
          <w:sz w:val="28"/>
          <w:szCs w:val="28"/>
          <w:lang w:eastAsia="ru-RU"/>
        </w:rPr>
        <w:t>обозначения товаров, работ и</w:t>
      </w:r>
      <w:r>
        <w:rPr>
          <w:rFonts w:ascii="Times New Roman" w:eastAsia="Times New Roman" w:hAnsi="Times New Roman"/>
          <w:sz w:val="28"/>
          <w:szCs w:val="28"/>
          <w:lang w:eastAsia="ru-RU"/>
        </w:rPr>
        <w:t xml:space="preserve"> </w:t>
      </w:r>
      <w:r w:rsidRPr="009F705F">
        <w:rPr>
          <w:rFonts w:ascii="Times New Roman" w:eastAsia="Times New Roman" w:hAnsi="Times New Roman"/>
          <w:sz w:val="28"/>
          <w:szCs w:val="28"/>
          <w:lang w:eastAsia="ru-RU"/>
        </w:rPr>
        <w:t>(или) услуг указанных лиц;</w:t>
      </w:r>
    </w:p>
    <w:p w:rsidR="005952D5" w:rsidRPr="009F705F" w:rsidRDefault="005952D5" w:rsidP="00047E29">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705F">
        <w:rPr>
          <w:rFonts w:ascii="Times New Roman" w:eastAsia="Times New Roman" w:hAnsi="Times New Roman"/>
          <w:sz w:val="28"/>
          <w:szCs w:val="28"/>
          <w:lang w:eastAsia="ru-RU"/>
        </w:rPr>
        <w:t>о продаже данного транспортного средства;</w:t>
      </w:r>
    </w:p>
    <w:p w:rsidR="005952D5" w:rsidRPr="009F705F" w:rsidRDefault="005952D5" w:rsidP="00047E29">
      <w:pPr>
        <w:tabs>
          <w:tab w:val="left" w:pos="142"/>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705F">
        <w:rPr>
          <w:rFonts w:ascii="Times New Roman" w:eastAsia="Times New Roman" w:hAnsi="Times New Roman"/>
          <w:sz w:val="28"/>
          <w:szCs w:val="28"/>
          <w:lang w:eastAsia="ru-RU"/>
        </w:rPr>
        <w:t>о н</w:t>
      </w:r>
      <w:r>
        <w:rPr>
          <w:rFonts w:ascii="Times New Roman" w:eastAsia="Times New Roman" w:hAnsi="Times New Roman"/>
          <w:sz w:val="28"/>
          <w:szCs w:val="28"/>
          <w:lang w:eastAsia="ru-RU"/>
        </w:rPr>
        <w:t xml:space="preserve">омере телефона диспетчера такси. </w:t>
      </w:r>
    </w:p>
    <w:p w:rsidR="005952D5" w:rsidRDefault="005952D5" w:rsidP="005952D5">
      <w:pPr>
        <w:tabs>
          <w:tab w:val="left" w:pos="993"/>
        </w:tabs>
        <w:spacing w:after="0" w:line="240" w:lineRule="auto"/>
        <w:ind w:firstLine="709"/>
        <w:jc w:val="both"/>
        <w:rPr>
          <w:rFonts w:ascii="Times New Roman" w:eastAsia="Times New Roman" w:hAnsi="Times New Roman"/>
          <w:b/>
          <w:sz w:val="28"/>
          <w:szCs w:val="28"/>
          <w:lang w:eastAsia="ru-RU"/>
        </w:rPr>
      </w:pPr>
    </w:p>
    <w:p w:rsidR="005952D5" w:rsidRDefault="005952D5" w:rsidP="00A4219B">
      <w:pPr>
        <w:pStyle w:val="underpoint"/>
        <w:rPr>
          <w:b/>
          <w:i/>
          <w:sz w:val="28"/>
          <w:szCs w:val="28"/>
        </w:rPr>
      </w:pPr>
      <w:r w:rsidRPr="006D60F6">
        <w:rPr>
          <w:b/>
          <w:i/>
          <w:sz w:val="28"/>
          <w:szCs w:val="28"/>
        </w:rPr>
        <w:t>I</w:t>
      </w:r>
      <w:r w:rsidR="005B66AB" w:rsidRPr="006D60F6">
        <w:rPr>
          <w:b/>
          <w:i/>
          <w:sz w:val="28"/>
          <w:szCs w:val="28"/>
        </w:rPr>
        <w:t>I</w:t>
      </w:r>
      <w:r w:rsidRPr="006D60F6">
        <w:rPr>
          <w:b/>
          <w:i/>
          <w:sz w:val="28"/>
          <w:szCs w:val="28"/>
        </w:rPr>
        <w:t>I</w:t>
      </w:r>
      <w:r>
        <w:rPr>
          <w:b/>
          <w:i/>
          <w:sz w:val="28"/>
          <w:szCs w:val="28"/>
        </w:rPr>
        <w:t>. А</w:t>
      </w:r>
      <w:r w:rsidRPr="009D1085">
        <w:rPr>
          <w:b/>
          <w:i/>
          <w:sz w:val="28"/>
          <w:szCs w:val="28"/>
        </w:rPr>
        <w:t>дминистративная процедура осуществляется в</w:t>
      </w:r>
      <w:r>
        <w:rPr>
          <w:b/>
          <w:i/>
          <w:sz w:val="28"/>
          <w:szCs w:val="28"/>
        </w:rPr>
        <w:t xml:space="preserve"> </w:t>
      </w:r>
      <w:r w:rsidRPr="009D1085">
        <w:rPr>
          <w:b/>
          <w:i/>
          <w:sz w:val="28"/>
          <w:szCs w:val="28"/>
        </w:rPr>
        <w:t>отношении:</w:t>
      </w:r>
    </w:p>
    <w:p w:rsidR="005952D5" w:rsidRPr="00657258" w:rsidRDefault="005952D5" w:rsidP="00047E29">
      <w:pPr>
        <w:tabs>
          <w:tab w:val="left" w:pos="0"/>
          <w:tab w:val="left" w:pos="284"/>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57258">
        <w:rPr>
          <w:rFonts w:ascii="Times New Roman" w:eastAsia="Times New Roman" w:hAnsi="Times New Roman"/>
          <w:sz w:val="28"/>
          <w:szCs w:val="28"/>
          <w:lang w:eastAsia="ru-RU"/>
        </w:rPr>
        <w:t xml:space="preserve">рекламодателей наружной рекламы, указанной </w:t>
      </w:r>
      <w:r>
        <w:rPr>
          <w:rFonts w:ascii="Times New Roman" w:eastAsia="Times New Roman" w:hAnsi="Times New Roman"/>
          <w:sz w:val="28"/>
          <w:szCs w:val="28"/>
          <w:lang w:eastAsia="ru-RU"/>
        </w:rPr>
        <w:t xml:space="preserve">в пункте 1.1 пункта </w:t>
      </w:r>
      <w:r w:rsidRPr="00657258">
        <w:rPr>
          <w:rFonts w:ascii="Times New Roman" w:eastAsia="Times New Roman" w:hAnsi="Times New Roman"/>
          <w:sz w:val="28"/>
          <w:szCs w:val="28"/>
          <w:lang w:eastAsia="ru-RU"/>
        </w:rPr>
        <w:t>1 «Особенности осуществления административной процедуры», и (или) их представителей;</w:t>
      </w:r>
    </w:p>
    <w:p w:rsidR="005952D5" w:rsidRPr="00657258" w:rsidRDefault="005952D5" w:rsidP="00A4219B">
      <w:pPr>
        <w:tabs>
          <w:tab w:val="left" w:pos="0"/>
          <w:tab w:val="left" w:pos="284"/>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57258">
        <w:rPr>
          <w:rFonts w:ascii="Times New Roman" w:eastAsia="Times New Roman" w:hAnsi="Times New Roman"/>
          <w:sz w:val="28"/>
          <w:szCs w:val="28"/>
          <w:lang w:eastAsia="ru-RU"/>
        </w:rPr>
        <w:t>рекламодателей рекламы на</w:t>
      </w:r>
      <w:r>
        <w:rPr>
          <w:rFonts w:ascii="Times New Roman" w:eastAsia="Times New Roman" w:hAnsi="Times New Roman"/>
          <w:sz w:val="28"/>
          <w:szCs w:val="28"/>
          <w:lang w:eastAsia="ru-RU"/>
        </w:rPr>
        <w:t xml:space="preserve"> </w:t>
      </w:r>
      <w:r w:rsidRPr="00657258">
        <w:rPr>
          <w:rFonts w:ascii="Times New Roman" w:eastAsia="Times New Roman" w:hAnsi="Times New Roman"/>
          <w:sz w:val="28"/>
          <w:szCs w:val="28"/>
          <w:lang w:eastAsia="ru-RU"/>
        </w:rPr>
        <w:t xml:space="preserve">транспортном средстве, указанной </w:t>
      </w:r>
      <w:r>
        <w:rPr>
          <w:rFonts w:ascii="Times New Roman" w:eastAsia="Times New Roman" w:hAnsi="Times New Roman"/>
          <w:sz w:val="28"/>
          <w:szCs w:val="28"/>
          <w:lang w:eastAsia="ru-RU"/>
        </w:rPr>
        <w:t xml:space="preserve">в пункте 1.2 пункта </w:t>
      </w:r>
      <w:r w:rsidRPr="00657258">
        <w:rPr>
          <w:rFonts w:ascii="Times New Roman" w:eastAsia="Times New Roman" w:hAnsi="Times New Roman"/>
          <w:sz w:val="28"/>
          <w:szCs w:val="28"/>
          <w:lang w:eastAsia="ru-RU"/>
        </w:rPr>
        <w:t>1 «Особенности осуществления административной процедуры»</w:t>
      </w:r>
      <w:r>
        <w:rPr>
          <w:rFonts w:ascii="Times New Roman" w:eastAsia="Times New Roman" w:hAnsi="Times New Roman"/>
          <w:sz w:val="28"/>
          <w:szCs w:val="28"/>
          <w:lang w:eastAsia="ru-RU"/>
        </w:rPr>
        <w:t>, и (или) их представителей</w:t>
      </w:r>
    </w:p>
    <w:p w:rsidR="005952D5" w:rsidRDefault="005952D5" w:rsidP="00A4219B">
      <w:pPr>
        <w:tabs>
          <w:tab w:val="left" w:pos="993"/>
        </w:tabs>
        <w:spacing w:after="0" w:line="240" w:lineRule="auto"/>
        <w:ind w:firstLine="567"/>
        <w:jc w:val="both"/>
        <w:rPr>
          <w:rFonts w:ascii="Times New Roman" w:eastAsia="Times New Roman" w:hAnsi="Times New Roman"/>
          <w:b/>
          <w:sz w:val="28"/>
          <w:szCs w:val="28"/>
          <w:lang w:eastAsia="ru-RU"/>
        </w:rPr>
      </w:pPr>
    </w:p>
    <w:p w:rsidR="003A2AB9" w:rsidRPr="00DC7666" w:rsidRDefault="003A2AB9" w:rsidP="00A4219B">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val="en-US" w:eastAsia="ru-RU"/>
        </w:rPr>
        <w:t>I</w:t>
      </w:r>
      <w:r w:rsidR="00A4219B">
        <w:rPr>
          <w:rFonts w:ascii="Times New Roman" w:eastAsia="Times New Roman" w:hAnsi="Times New Roman"/>
          <w:b/>
          <w:i/>
          <w:sz w:val="28"/>
          <w:szCs w:val="28"/>
          <w:lang w:val="en-US" w:eastAsia="ru-RU"/>
        </w:rPr>
        <w:t>V</w:t>
      </w:r>
      <w:r>
        <w:rPr>
          <w:rFonts w:ascii="Times New Roman" w:eastAsia="Times New Roman" w:hAnsi="Times New Roman"/>
          <w:b/>
          <w:i/>
          <w:sz w:val="28"/>
          <w:szCs w:val="28"/>
          <w:lang w:eastAsia="ru-RU"/>
        </w:rPr>
        <w:t xml:space="preserve">. </w:t>
      </w:r>
      <w:r w:rsidRPr="00DC7666">
        <w:rPr>
          <w:rFonts w:ascii="Times New Roman" w:eastAsia="Times New Roman" w:hAnsi="Times New Roman"/>
          <w:b/>
          <w:i/>
          <w:sz w:val="28"/>
          <w:szCs w:val="28"/>
          <w:lang w:eastAsia="ru-RU"/>
        </w:rPr>
        <w:t>Сведения о</w:t>
      </w:r>
      <w:r>
        <w:rPr>
          <w:rFonts w:ascii="Times New Roman" w:eastAsia="Times New Roman" w:hAnsi="Times New Roman"/>
          <w:b/>
          <w:i/>
          <w:sz w:val="28"/>
          <w:szCs w:val="28"/>
          <w:lang w:eastAsia="ru-RU"/>
        </w:rPr>
        <w:t xml:space="preserve"> </w:t>
      </w:r>
      <w:r w:rsidRPr="00DC7666">
        <w:rPr>
          <w:rFonts w:ascii="Times New Roman" w:eastAsia="Times New Roman" w:hAnsi="Times New Roman"/>
          <w:b/>
          <w:i/>
          <w:sz w:val="28"/>
          <w:szCs w:val="28"/>
          <w:lang w:eastAsia="ru-RU"/>
        </w:rPr>
        <w:t>справке или ином документе, выдаваемом (принимаемом, согласовываемом, утверждаемом) уполномоченным органом по</w:t>
      </w:r>
      <w:r>
        <w:rPr>
          <w:rFonts w:ascii="Times New Roman" w:eastAsia="Times New Roman" w:hAnsi="Times New Roman"/>
          <w:b/>
          <w:i/>
          <w:sz w:val="28"/>
          <w:szCs w:val="28"/>
          <w:lang w:eastAsia="ru-RU"/>
        </w:rPr>
        <w:t xml:space="preserve"> </w:t>
      </w:r>
      <w:r w:rsidRPr="00DC7666">
        <w:rPr>
          <w:rFonts w:ascii="Times New Roman" w:eastAsia="Times New Roman" w:hAnsi="Times New Roman"/>
          <w:b/>
          <w:i/>
          <w:sz w:val="28"/>
          <w:szCs w:val="28"/>
          <w:lang w:eastAsia="ru-RU"/>
        </w:rPr>
        <w:t>результатам осуществления административной процедуры:</w:t>
      </w:r>
    </w:p>
    <w:p w:rsidR="003A2AB9" w:rsidRDefault="003A2AB9" w:rsidP="00A421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2FA5">
        <w:rPr>
          <w:rFonts w:ascii="Times New Roman" w:eastAsia="Times New Roman" w:hAnsi="Times New Roman"/>
          <w:b/>
          <w:sz w:val="28"/>
          <w:szCs w:val="28"/>
          <w:lang w:eastAsia="ru-RU"/>
        </w:rPr>
        <w:t>Форма представления</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письменная</w:t>
      </w:r>
    </w:p>
    <w:p w:rsidR="003A2AB9" w:rsidRDefault="003A2AB9" w:rsidP="00A421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61B4">
        <w:rPr>
          <w:rFonts w:ascii="Times New Roman" w:eastAsia="Times New Roman" w:hAnsi="Times New Roman"/>
          <w:b/>
          <w:sz w:val="28"/>
          <w:szCs w:val="28"/>
          <w:lang w:eastAsia="ru-RU"/>
        </w:rPr>
        <w:t>Наименование документа</w:t>
      </w:r>
      <w:r>
        <w:rPr>
          <w:rFonts w:ascii="Times New Roman" w:eastAsia="Times New Roman" w:hAnsi="Times New Roman"/>
          <w:b/>
          <w:sz w:val="28"/>
          <w:szCs w:val="28"/>
          <w:lang w:eastAsia="ru-RU"/>
        </w:rPr>
        <w:t xml:space="preserve"> – </w:t>
      </w:r>
      <w:r w:rsidRPr="00812E8C">
        <w:rPr>
          <w:rFonts w:ascii="Times New Roman" w:eastAsia="Times New Roman" w:hAnsi="Times New Roman"/>
          <w:sz w:val="28"/>
          <w:szCs w:val="28"/>
          <w:lang w:eastAsia="ru-RU"/>
        </w:rPr>
        <w:t>р</w:t>
      </w:r>
      <w:r w:rsidRPr="00B361B4">
        <w:rPr>
          <w:rFonts w:ascii="Times New Roman" w:eastAsia="Times New Roman" w:hAnsi="Times New Roman"/>
          <w:sz w:val="28"/>
          <w:szCs w:val="28"/>
          <w:lang w:eastAsia="ru-RU"/>
        </w:rPr>
        <w:t>азрешение на размещение средства наружной рекламы</w:t>
      </w:r>
      <w:r>
        <w:rPr>
          <w:rFonts w:ascii="Times New Roman" w:eastAsia="Times New Roman" w:hAnsi="Times New Roman"/>
          <w:sz w:val="28"/>
          <w:szCs w:val="28"/>
          <w:lang w:eastAsia="ru-RU"/>
        </w:rPr>
        <w:t xml:space="preserve">, срок действия которого продлен </w:t>
      </w:r>
    </w:p>
    <w:p w:rsidR="00CF29EE" w:rsidRPr="00A5119B" w:rsidRDefault="00CF29EE" w:rsidP="00FD5533">
      <w:pPr>
        <w:autoSpaceDE w:val="0"/>
        <w:autoSpaceDN w:val="0"/>
        <w:adjustRightInd w:val="0"/>
        <w:spacing w:after="0" w:line="240" w:lineRule="auto"/>
        <w:jc w:val="both"/>
        <w:rPr>
          <w:sz w:val="24"/>
          <w:szCs w:val="24"/>
        </w:rPr>
      </w:pPr>
    </w:p>
    <w:sectPr w:rsidR="00CF29EE" w:rsidRPr="00A5119B" w:rsidSect="00A5119B">
      <w:pgSz w:w="11906" w:h="16838"/>
      <w:pgMar w:top="567"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A14C4"/>
    <w:multiLevelType w:val="hybridMultilevel"/>
    <w:tmpl w:val="D2909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76D"/>
    <w:rsid w:val="00002F5F"/>
    <w:rsid w:val="00047E29"/>
    <w:rsid w:val="00065C73"/>
    <w:rsid w:val="00154CB0"/>
    <w:rsid w:val="001E5ED3"/>
    <w:rsid w:val="002201E9"/>
    <w:rsid w:val="002440D4"/>
    <w:rsid w:val="002F3672"/>
    <w:rsid w:val="003A2AB9"/>
    <w:rsid w:val="003F2F87"/>
    <w:rsid w:val="00404598"/>
    <w:rsid w:val="00497891"/>
    <w:rsid w:val="004A58EA"/>
    <w:rsid w:val="004E1257"/>
    <w:rsid w:val="005952D5"/>
    <w:rsid w:val="005B66AB"/>
    <w:rsid w:val="005E760E"/>
    <w:rsid w:val="0060276A"/>
    <w:rsid w:val="00616545"/>
    <w:rsid w:val="00623676"/>
    <w:rsid w:val="00654EE3"/>
    <w:rsid w:val="00657258"/>
    <w:rsid w:val="006664AF"/>
    <w:rsid w:val="006C7A4E"/>
    <w:rsid w:val="006D60F6"/>
    <w:rsid w:val="00702DB6"/>
    <w:rsid w:val="00705A03"/>
    <w:rsid w:val="007335E5"/>
    <w:rsid w:val="00772322"/>
    <w:rsid w:val="008C24D0"/>
    <w:rsid w:val="008C436E"/>
    <w:rsid w:val="00930749"/>
    <w:rsid w:val="009A6FB6"/>
    <w:rsid w:val="009D1085"/>
    <w:rsid w:val="009D201D"/>
    <w:rsid w:val="009F3416"/>
    <w:rsid w:val="009F6845"/>
    <w:rsid w:val="009F705F"/>
    <w:rsid w:val="00A30553"/>
    <w:rsid w:val="00A4219B"/>
    <w:rsid w:val="00A5119B"/>
    <w:rsid w:val="00AD52EA"/>
    <w:rsid w:val="00B42D09"/>
    <w:rsid w:val="00B70CA8"/>
    <w:rsid w:val="00BA56E8"/>
    <w:rsid w:val="00BC1710"/>
    <w:rsid w:val="00C0276D"/>
    <w:rsid w:val="00C30FF3"/>
    <w:rsid w:val="00CC0234"/>
    <w:rsid w:val="00CE5443"/>
    <w:rsid w:val="00CF29EE"/>
    <w:rsid w:val="00D148E3"/>
    <w:rsid w:val="00D153A5"/>
    <w:rsid w:val="00E9079F"/>
    <w:rsid w:val="00EE1ED0"/>
    <w:rsid w:val="00F049E3"/>
    <w:rsid w:val="00F42575"/>
    <w:rsid w:val="00F72518"/>
    <w:rsid w:val="00FD5533"/>
    <w:rsid w:val="00FE5AED"/>
    <w:rsid w:val="00FF2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AD52EA"/>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772322"/>
    <w:pPr>
      <w:spacing w:after="0" w:line="240" w:lineRule="auto"/>
    </w:pPr>
    <w:rPr>
      <w:rFonts w:ascii="Times New Roman" w:eastAsia="Times New Roman" w:hAnsi="Times New Roman"/>
      <w:sz w:val="20"/>
      <w:szCs w:val="20"/>
      <w:lang w:eastAsia="ru-RU"/>
    </w:rPr>
  </w:style>
  <w:style w:type="paragraph" w:customStyle="1" w:styleId="underpoint">
    <w:name w:val="underpoint"/>
    <w:basedOn w:val="a"/>
    <w:rsid w:val="00F049E3"/>
    <w:pPr>
      <w:spacing w:after="0" w:line="240" w:lineRule="auto"/>
      <w:ind w:firstLine="567"/>
      <w:jc w:val="both"/>
    </w:pPr>
    <w:rPr>
      <w:rFonts w:ascii="Times New Roman" w:eastAsia="Times New Roman" w:hAnsi="Times New Roman"/>
      <w:sz w:val="24"/>
      <w:szCs w:val="24"/>
      <w:lang w:eastAsia="ru-RU"/>
    </w:rPr>
  </w:style>
  <w:style w:type="paragraph" w:styleId="a3">
    <w:name w:val="List Paragraph"/>
    <w:basedOn w:val="a"/>
    <w:uiPriority w:val="34"/>
    <w:qFormat/>
    <w:rsid w:val="004E1257"/>
    <w:pPr>
      <w:ind w:left="720"/>
      <w:contextualSpacing/>
    </w:pPr>
  </w:style>
</w:styles>
</file>

<file path=word/webSettings.xml><?xml version="1.0" encoding="utf-8"?>
<w:webSettings xmlns:r="http://schemas.openxmlformats.org/officeDocument/2006/relationships" xmlns:w="http://schemas.openxmlformats.org/wordprocessingml/2006/main">
  <w:divs>
    <w:div w:id="13269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econ315-2</dc:creator>
  <cp:keywords/>
  <dc:description/>
  <cp:lastModifiedBy>Дудкина</cp:lastModifiedBy>
  <cp:revision>16</cp:revision>
  <cp:lastPrinted>2022-07-21T06:45:00Z</cp:lastPrinted>
  <dcterms:created xsi:type="dcterms:W3CDTF">2021-10-27T06:22:00Z</dcterms:created>
  <dcterms:modified xsi:type="dcterms:W3CDTF">2022-12-20T08:40:00Z</dcterms:modified>
</cp:coreProperties>
</file>