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DBD" w:rsidRPr="00475DBD" w:rsidRDefault="00475DBD" w:rsidP="00475DBD">
      <w:pPr>
        <w:pStyle w:val="af7"/>
        <w:jc w:val="both"/>
        <w:rPr>
          <w:b/>
          <w:sz w:val="32"/>
          <w:szCs w:val="32"/>
        </w:rPr>
      </w:pPr>
      <w:r w:rsidRPr="00475DBD">
        <w:rPr>
          <w:b/>
          <w:sz w:val="32"/>
          <w:szCs w:val="32"/>
        </w:rPr>
        <w:t xml:space="preserve">Район индивидуальной жилой застройки по </w:t>
      </w:r>
      <w:proofErr w:type="spellStart"/>
      <w:r w:rsidRPr="00475DBD">
        <w:rPr>
          <w:b/>
          <w:sz w:val="32"/>
          <w:szCs w:val="32"/>
        </w:rPr>
        <w:t>ул</w:t>
      </w:r>
      <w:proofErr w:type="gramStart"/>
      <w:r w:rsidRPr="00475DBD">
        <w:rPr>
          <w:b/>
          <w:sz w:val="32"/>
          <w:szCs w:val="32"/>
        </w:rPr>
        <w:t>.Л</w:t>
      </w:r>
      <w:proofErr w:type="gramEnd"/>
      <w:r w:rsidRPr="00475DBD">
        <w:rPr>
          <w:b/>
          <w:sz w:val="32"/>
          <w:szCs w:val="32"/>
        </w:rPr>
        <w:t>енина</w:t>
      </w:r>
      <w:proofErr w:type="spellEnd"/>
      <w:r w:rsidRPr="00475DBD">
        <w:rPr>
          <w:b/>
          <w:sz w:val="32"/>
          <w:szCs w:val="32"/>
        </w:rPr>
        <w:t xml:space="preserve"> в </w:t>
      </w:r>
      <w:proofErr w:type="spellStart"/>
      <w:r w:rsidRPr="00475DBD">
        <w:rPr>
          <w:b/>
          <w:sz w:val="32"/>
          <w:szCs w:val="32"/>
        </w:rPr>
        <w:t>н.п.Урицкое</w:t>
      </w:r>
      <w:proofErr w:type="spellEnd"/>
      <w:r w:rsidRPr="00475DBD">
        <w:rPr>
          <w:b/>
          <w:sz w:val="32"/>
          <w:szCs w:val="32"/>
        </w:rPr>
        <w:t xml:space="preserve"> Гомельского района</w:t>
      </w:r>
    </w:p>
    <w:p w:rsidR="00475DBD" w:rsidRPr="00475DBD" w:rsidRDefault="00475DBD" w:rsidP="00475DBD">
      <w:pPr>
        <w:pStyle w:val="af7"/>
        <w:jc w:val="both"/>
        <w:rPr>
          <w:b/>
          <w:sz w:val="32"/>
          <w:szCs w:val="32"/>
        </w:rPr>
      </w:pPr>
    </w:p>
    <w:p w:rsidR="00475DBD" w:rsidRDefault="00475DBD" w:rsidP="00475DBD">
      <w:pPr>
        <w:ind w:firstLine="709"/>
        <w:jc w:val="both"/>
        <w:rPr>
          <w:sz w:val="28"/>
        </w:rPr>
      </w:pPr>
    </w:p>
    <w:p w:rsidR="00475DBD" w:rsidRPr="00B76E4B" w:rsidRDefault="00475DBD" w:rsidP="00475DBD">
      <w:pPr>
        <w:ind w:firstLine="709"/>
        <w:jc w:val="both"/>
      </w:pPr>
      <w:r w:rsidRPr="00B76E4B">
        <w:t>ПОЯСНИТЕЛЬНАЯ ЗАПИСКА</w:t>
      </w:r>
    </w:p>
    <w:p w:rsidR="00475DBD" w:rsidRPr="00B76E4B" w:rsidRDefault="00475DBD" w:rsidP="00475DBD">
      <w:pPr>
        <w:ind w:firstLine="709"/>
        <w:jc w:val="both"/>
      </w:pPr>
    </w:p>
    <w:p w:rsidR="00475DBD" w:rsidRPr="00B76E4B" w:rsidRDefault="00475DBD" w:rsidP="00475DBD">
      <w:pPr>
        <w:ind w:firstLine="709"/>
        <w:jc w:val="both"/>
        <w:rPr>
          <w:bCs/>
          <w:i/>
          <w:u w:val="single"/>
        </w:rPr>
      </w:pPr>
      <w:r w:rsidRPr="00B76E4B">
        <w:rPr>
          <w:bCs/>
          <w:i/>
          <w:u w:val="single"/>
        </w:rPr>
        <w:t>Введение</w:t>
      </w:r>
    </w:p>
    <w:p w:rsidR="00475DBD" w:rsidRPr="00B76E4B" w:rsidRDefault="00475DBD" w:rsidP="00475DBD">
      <w:pPr>
        <w:ind w:firstLine="709"/>
        <w:jc w:val="both"/>
        <w:rPr>
          <w:b/>
          <w:bCs/>
        </w:rPr>
      </w:pPr>
    </w:p>
    <w:p w:rsidR="00475DBD" w:rsidRPr="00B76E4B" w:rsidRDefault="00475DBD" w:rsidP="00475DBD">
      <w:pPr>
        <w:pStyle w:val="af4"/>
        <w:spacing w:before="0" w:beforeAutospacing="0" w:after="0" w:afterAutospacing="0"/>
        <w:ind w:firstLine="709"/>
        <w:jc w:val="both"/>
        <w:textAlignment w:val="baseline"/>
      </w:pPr>
      <w:r w:rsidRPr="00B76E4B">
        <w:t xml:space="preserve">Разработка технико-экономического обоснования с архитектурно-планировочной концепцией </w:t>
      </w:r>
      <w:r>
        <w:t>района</w:t>
      </w:r>
      <w:r w:rsidRPr="00B76E4B">
        <w:t xml:space="preserve"> усадебной жилой застройки </w:t>
      </w:r>
      <w:r>
        <w:t xml:space="preserve">п </w:t>
      </w:r>
      <w:proofErr w:type="spellStart"/>
      <w:r>
        <w:t>ул</w:t>
      </w:r>
      <w:proofErr w:type="gramStart"/>
      <w:r>
        <w:t>.Л</w:t>
      </w:r>
      <w:proofErr w:type="gramEnd"/>
      <w:r>
        <w:t>енина</w:t>
      </w:r>
      <w:proofErr w:type="spellEnd"/>
      <w:r>
        <w:t xml:space="preserve"> </w:t>
      </w:r>
      <w:r w:rsidRPr="00B76E4B">
        <w:t xml:space="preserve">в </w:t>
      </w:r>
      <w:proofErr w:type="spellStart"/>
      <w:r>
        <w:t>н</w:t>
      </w:r>
      <w:r w:rsidRPr="00B76E4B">
        <w:t>.</w:t>
      </w:r>
      <w:r>
        <w:t>п</w:t>
      </w:r>
      <w:proofErr w:type="spellEnd"/>
      <w:r>
        <w:t>. Урицкое</w:t>
      </w:r>
      <w:r w:rsidRPr="00B76E4B">
        <w:t xml:space="preserve"> </w:t>
      </w:r>
      <w:r>
        <w:t xml:space="preserve">Гомельского </w:t>
      </w:r>
      <w:r w:rsidRPr="00B76E4B">
        <w:t xml:space="preserve">района </w:t>
      </w:r>
      <w:r w:rsidRPr="00B76E4B">
        <w:rPr>
          <w:bCs/>
        </w:rPr>
        <w:t xml:space="preserve">в соответствии с </w:t>
      </w:r>
      <w:r>
        <w:t>Решением Гомельского облисполкома от 13.02.2023 №82</w:t>
      </w:r>
      <w:r w:rsidRPr="00B76E4B">
        <w:t xml:space="preserve"> и Указом Президента Республики Беларусь №325 от 30.08.2021.</w:t>
      </w:r>
    </w:p>
    <w:p w:rsidR="00475DBD" w:rsidRPr="00B76E4B" w:rsidRDefault="00475DBD" w:rsidP="00475DBD">
      <w:pPr>
        <w:tabs>
          <w:tab w:val="left" w:pos="2880"/>
        </w:tabs>
        <w:ind w:firstLine="709"/>
        <w:jc w:val="both"/>
      </w:pPr>
      <w:r w:rsidRPr="006C6023">
        <w:t xml:space="preserve">Цель </w:t>
      </w:r>
      <w:proofErr w:type="spellStart"/>
      <w:r w:rsidRPr="006C6023">
        <w:t>пред</w:t>
      </w:r>
      <w:r>
        <w:t>ы</w:t>
      </w:r>
      <w:r w:rsidRPr="006C6023">
        <w:t>нвестиционной</w:t>
      </w:r>
      <w:proofErr w:type="spellEnd"/>
      <w:r w:rsidRPr="006C6023">
        <w:t xml:space="preserve"> стадии – разработка </w:t>
      </w:r>
      <w:proofErr w:type="spellStart"/>
      <w:r w:rsidRPr="006C6023">
        <w:t>предпроектной</w:t>
      </w:r>
      <w:proofErr w:type="spellEnd"/>
      <w:r w:rsidRPr="006C6023">
        <w:t xml:space="preserve"> документации, необходимой для архитектурной и инженерной подготовки к реализации инвестиционного проекта в строительстве, финансовая и экономическая оценка инвестиционного проекта. Согласно п. 4.3 изм</w:t>
      </w:r>
      <w:r>
        <w:t>.</w:t>
      </w:r>
      <w:r w:rsidRPr="006C6023">
        <w:t xml:space="preserve"> №1 ТКП 45-1.02-298-2014 результаты </w:t>
      </w:r>
      <w:proofErr w:type="spellStart"/>
      <w:r w:rsidRPr="006C6023">
        <w:t>предпроектной</w:t>
      </w:r>
      <w:proofErr w:type="spellEnd"/>
      <w:r w:rsidRPr="006C6023">
        <w:t xml:space="preserve"> деятельности являются основанием для принятия решения о реализации инвестиционного проекта, корректировки инвестиционного замысла или отказа от реализации проекта</w:t>
      </w:r>
    </w:p>
    <w:p w:rsidR="00475DBD" w:rsidRPr="00B76E4B" w:rsidRDefault="00475DBD" w:rsidP="00475DBD">
      <w:pPr>
        <w:ind w:firstLine="709"/>
        <w:jc w:val="both"/>
      </w:pPr>
      <w:r w:rsidRPr="00B76E4B">
        <w:t>В качестве топографической основы для разработки чертежей архитектурно-планировочной концепции использована геодезическая съемка масштаба 1:</w:t>
      </w:r>
      <w:r>
        <w:t>5</w:t>
      </w:r>
      <w:r w:rsidRPr="00B76E4B">
        <w:t xml:space="preserve">00, выполненная ОАО «Институтом Гомельоблстройпроект» в </w:t>
      </w:r>
      <w:r>
        <w:t>марте</w:t>
      </w:r>
      <w:r w:rsidRPr="00B76E4B">
        <w:t xml:space="preserve"> 202</w:t>
      </w:r>
      <w:r>
        <w:t>3</w:t>
      </w:r>
      <w:r w:rsidRPr="00B76E4B">
        <w:t>.</w:t>
      </w:r>
    </w:p>
    <w:p w:rsidR="00475DBD" w:rsidRDefault="00475DBD" w:rsidP="00475DBD">
      <w:pPr>
        <w:ind w:firstLine="709"/>
        <w:jc w:val="both"/>
      </w:pPr>
    </w:p>
    <w:p w:rsidR="001C575F" w:rsidRPr="00B76E4B" w:rsidRDefault="001C575F" w:rsidP="00475DBD">
      <w:pPr>
        <w:ind w:firstLine="709"/>
        <w:jc w:val="both"/>
      </w:pPr>
    </w:p>
    <w:p w:rsidR="00475DBD" w:rsidRPr="00B76E4B" w:rsidRDefault="00475DBD" w:rsidP="00475DBD">
      <w:pPr>
        <w:ind w:firstLine="709"/>
        <w:jc w:val="both"/>
        <w:rPr>
          <w:bCs/>
          <w:i/>
          <w:u w:val="single"/>
        </w:rPr>
      </w:pPr>
      <w:r w:rsidRPr="00B76E4B">
        <w:rPr>
          <w:bCs/>
          <w:i/>
          <w:u w:val="single"/>
        </w:rPr>
        <w:t xml:space="preserve">Общие положения        </w:t>
      </w:r>
    </w:p>
    <w:p w:rsidR="00475DBD" w:rsidRPr="00B76E4B" w:rsidRDefault="00475DBD" w:rsidP="00475DBD">
      <w:pPr>
        <w:ind w:firstLine="709"/>
        <w:jc w:val="both"/>
        <w:rPr>
          <w:b/>
          <w:bCs/>
        </w:rPr>
      </w:pPr>
      <w:r w:rsidRPr="00B76E4B">
        <w:rPr>
          <w:b/>
          <w:bCs/>
        </w:rPr>
        <w:t xml:space="preserve">                                       </w:t>
      </w:r>
    </w:p>
    <w:p w:rsidR="00475DBD" w:rsidRPr="00B76E4B" w:rsidRDefault="00475DBD" w:rsidP="00475DBD">
      <w:pPr>
        <w:tabs>
          <w:tab w:val="left" w:pos="709"/>
          <w:tab w:val="left" w:pos="2880"/>
        </w:tabs>
        <w:ind w:firstLine="709"/>
        <w:jc w:val="both"/>
      </w:pPr>
      <w:r w:rsidRPr="00B76E4B">
        <w:t xml:space="preserve">- </w:t>
      </w:r>
      <w:r w:rsidRPr="00B76E4B">
        <w:rPr>
          <w:b/>
          <w:bCs/>
          <w:i/>
          <w:iCs/>
        </w:rPr>
        <w:t>Градостроительный регламент</w:t>
      </w:r>
      <w:r w:rsidRPr="00B76E4B">
        <w:t xml:space="preserve"> – установленные градостроительной документацией и (или) зарегистрированные в градостроительном кадастре требования к застройке и использованию территорий.</w:t>
      </w:r>
    </w:p>
    <w:p w:rsidR="00475DBD" w:rsidRPr="00B76E4B" w:rsidRDefault="00475DBD" w:rsidP="00475DBD">
      <w:pPr>
        <w:tabs>
          <w:tab w:val="left" w:pos="709"/>
          <w:tab w:val="left" w:pos="2880"/>
        </w:tabs>
        <w:ind w:firstLine="709"/>
        <w:jc w:val="both"/>
      </w:pPr>
      <w:r w:rsidRPr="00B76E4B">
        <w:rPr>
          <w:b/>
          <w:bCs/>
          <w:i/>
          <w:iCs/>
        </w:rPr>
        <w:t>- Архитектурно-планировочная концепция объекта строительства</w:t>
      </w:r>
      <w:r w:rsidRPr="00B76E4B">
        <w:rPr>
          <w:color w:val="000000"/>
          <w:shd w:val="clear" w:color="auto" w:fill="FFFFFF"/>
        </w:rPr>
        <w:t xml:space="preserve"> - эскиз, обеспечивающий наглядное представление о размещении, физических параметрах и художественно-эстетических качествах объекта строительства, с указанием основных технико-экономических показателей, разрабатываемый на </w:t>
      </w:r>
      <w:proofErr w:type="spellStart"/>
      <w:r w:rsidRPr="00B76E4B">
        <w:rPr>
          <w:color w:val="000000"/>
          <w:shd w:val="clear" w:color="auto" w:fill="FFFFFF"/>
        </w:rPr>
        <w:t>предпроектной</w:t>
      </w:r>
      <w:proofErr w:type="spellEnd"/>
      <w:r w:rsidRPr="00B76E4B">
        <w:rPr>
          <w:color w:val="000000"/>
          <w:shd w:val="clear" w:color="auto" w:fill="FFFFFF"/>
        </w:rPr>
        <w:t xml:space="preserve"> (</w:t>
      </w:r>
      <w:proofErr w:type="spellStart"/>
      <w:r w:rsidRPr="00B76E4B">
        <w:rPr>
          <w:color w:val="000000"/>
          <w:shd w:val="clear" w:color="auto" w:fill="FFFFFF"/>
        </w:rPr>
        <w:t>предынвестиционной</w:t>
      </w:r>
      <w:proofErr w:type="spellEnd"/>
      <w:r w:rsidRPr="00B76E4B">
        <w:rPr>
          <w:color w:val="000000"/>
          <w:shd w:val="clear" w:color="auto" w:fill="FFFFFF"/>
        </w:rPr>
        <w:t>) стадии (до начала разработки проектной документации);</w:t>
      </w:r>
    </w:p>
    <w:p w:rsidR="00475DBD" w:rsidRPr="00B76E4B" w:rsidRDefault="00475DBD" w:rsidP="00475DBD">
      <w:pPr>
        <w:tabs>
          <w:tab w:val="left" w:pos="2880"/>
        </w:tabs>
        <w:ind w:firstLine="709"/>
        <w:jc w:val="both"/>
      </w:pPr>
      <w:r w:rsidRPr="00B76E4B">
        <w:t xml:space="preserve">- </w:t>
      </w:r>
      <w:r w:rsidRPr="00B76E4B">
        <w:rPr>
          <w:b/>
          <w:bCs/>
          <w:i/>
          <w:iCs/>
        </w:rPr>
        <w:t>Функциональное зонирование</w:t>
      </w:r>
      <w:r w:rsidRPr="00B76E4B">
        <w:t xml:space="preserve"> – выделение в пределах объекта планирования участков территорий (зон) определенного назначения, обоснование и установление в границах этих территорий соответствующего градостроительного регламента;</w:t>
      </w:r>
    </w:p>
    <w:p w:rsidR="00475DBD" w:rsidRPr="00B76E4B" w:rsidRDefault="00475DBD" w:rsidP="00475DBD">
      <w:pPr>
        <w:tabs>
          <w:tab w:val="left" w:pos="709"/>
          <w:tab w:val="left" w:pos="2880"/>
        </w:tabs>
        <w:ind w:firstLine="709"/>
        <w:jc w:val="both"/>
      </w:pPr>
      <w:r w:rsidRPr="00B76E4B">
        <w:t xml:space="preserve">- </w:t>
      </w:r>
      <w:r w:rsidRPr="00B76E4B">
        <w:rPr>
          <w:b/>
          <w:bCs/>
          <w:i/>
          <w:iCs/>
        </w:rPr>
        <w:t xml:space="preserve">Красные линии – </w:t>
      </w:r>
      <w:r w:rsidRPr="00B76E4B">
        <w:rPr>
          <w:bCs/>
          <w:iCs/>
        </w:rPr>
        <w:t xml:space="preserve">условные </w:t>
      </w:r>
      <w:r w:rsidRPr="00B76E4B">
        <w:t>линии, предусмотренные градостроительной документацией для отделения территорий улиц, дорог и площадей от территорий, предназначенных под застройку или для иного использования.</w:t>
      </w:r>
    </w:p>
    <w:p w:rsidR="00475DBD" w:rsidRDefault="00475DBD" w:rsidP="00475DBD">
      <w:pPr>
        <w:tabs>
          <w:tab w:val="left" w:pos="709"/>
          <w:tab w:val="left" w:pos="2880"/>
        </w:tabs>
        <w:ind w:firstLine="709"/>
        <w:jc w:val="both"/>
      </w:pPr>
      <w:r w:rsidRPr="00B76E4B">
        <w:t xml:space="preserve">- </w:t>
      </w:r>
      <w:r w:rsidRPr="00B76E4B">
        <w:rPr>
          <w:b/>
          <w:i/>
        </w:rPr>
        <w:t>Ли</w:t>
      </w:r>
      <w:r w:rsidRPr="00B76E4B">
        <w:rPr>
          <w:b/>
          <w:bCs/>
          <w:i/>
          <w:iCs/>
        </w:rPr>
        <w:t xml:space="preserve">нии регулирования застройки – </w:t>
      </w:r>
      <w:r w:rsidRPr="00B76E4B">
        <w:rPr>
          <w:bCs/>
          <w:iCs/>
        </w:rPr>
        <w:t xml:space="preserve">условные </w:t>
      </w:r>
      <w:r w:rsidRPr="00B76E4B">
        <w:t>линии, предусмотренные градостроительной документацией, в пределах которых должно осуществляться размещение зданий и сооружений.</w:t>
      </w:r>
    </w:p>
    <w:p w:rsidR="00475DBD" w:rsidRPr="00B76E4B" w:rsidRDefault="00475DBD" w:rsidP="00475DBD">
      <w:pPr>
        <w:tabs>
          <w:tab w:val="left" w:pos="709"/>
          <w:tab w:val="left" w:pos="2880"/>
        </w:tabs>
        <w:ind w:firstLine="709"/>
        <w:jc w:val="both"/>
      </w:pPr>
    </w:p>
    <w:p w:rsidR="00475DBD" w:rsidRPr="00B76E4B" w:rsidRDefault="00475DBD" w:rsidP="00475DBD">
      <w:pPr>
        <w:tabs>
          <w:tab w:val="left" w:pos="709"/>
          <w:tab w:val="left" w:pos="2880"/>
        </w:tabs>
        <w:ind w:firstLine="709"/>
        <w:jc w:val="both"/>
        <w:outlineLvl w:val="0"/>
      </w:pPr>
      <w:r w:rsidRPr="00B76E4B">
        <w:t xml:space="preserve">Площадь территории в границах </w:t>
      </w:r>
      <w:r>
        <w:t>архитектурно-планировочной концепции</w:t>
      </w:r>
      <w:r w:rsidRPr="00B76E4B">
        <w:t xml:space="preserve"> – </w:t>
      </w:r>
      <w:r>
        <w:t>2,25</w:t>
      </w:r>
      <w:r w:rsidRPr="00B76E4B">
        <w:t xml:space="preserve"> га.</w:t>
      </w:r>
    </w:p>
    <w:p w:rsidR="00475DBD" w:rsidRPr="00B76E4B" w:rsidRDefault="00475DBD" w:rsidP="00475DBD">
      <w:pPr>
        <w:tabs>
          <w:tab w:val="left" w:pos="709"/>
          <w:tab w:val="left" w:pos="2880"/>
        </w:tabs>
        <w:ind w:firstLine="709"/>
        <w:jc w:val="both"/>
        <w:outlineLvl w:val="0"/>
      </w:pPr>
    </w:p>
    <w:p w:rsidR="00475DBD" w:rsidRPr="00B76E4B" w:rsidRDefault="00475DBD" w:rsidP="00475DBD">
      <w:pPr>
        <w:tabs>
          <w:tab w:val="left" w:pos="709"/>
          <w:tab w:val="left" w:pos="2880"/>
        </w:tabs>
        <w:ind w:firstLine="709"/>
        <w:jc w:val="both"/>
        <w:rPr>
          <w:color w:val="FF0000"/>
        </w:rPr>
      </w:pPr>
    </w:p>
    <w:p w:rsidR="00475DBD" w:rsidRPr="00B76E4B" w:rsidRDefault="00475DBD" w:rsidP="00475DBD">
      <w:pPr>
        <w:tabs>
          <w:tab w:val="left" w:pos="709"/>
          <w:tab w:val="left" w:pos="2880"/>
        </w:tabs>
        <w:ind w:firstLine="709"/>
        <w:jc w:val="both"/>
      </w:pPr>
      <w:r w:rsidRPr="00B76E4B">
        <w:t>ХАРАКТЕРИСТИКА ПРОЕКТИРУЕМОЙ ТЕРРИТОРИИ</w:t>
      </w:r>
    </w:p>
    <w:p w:rsidR="00475DBD" w:rsidRPr="00B76E4B" w:rsidRDefault="00475DBD" w:rsidP="00475DBD">
      <w:pPr>
        <w:tabs>
          <w:tab w:val="left" w:pos="709"/>
          <w:tab w:val="left" w:pos="2880"/>
        </w:tabs>
        <w:ind w:firstLine="709"/>
        <w:jc w:val="both"/>
      </w:pPr>
    </w:p>
    <w:p w:rsidR="00475DBD" w:rsidRDefault="00475DBD" w:rsidP="00475DBD">
      <w:pPr>
        <w:tabs>
          <w:tab w:val="left" w:pos="709"/>
          <w:tab w:val="left" w:pos="2880"/>
        </w:tabs>
        <w:ind w:firstLine="709"/>
        <w:jc w:val="both"/>
        <w:rPr>
          <w:b/>
        </w:rPr>
      </w:pPr>
      <w:r w:rsidRPr="00B76E4B">
        <w:rPr>
          <w:b/>
        </w:rPr>
        <w:t>2.1 Размещение проектируемой территории</w:t>
      </w:r>
    </w:p>
    <w:p w:rsidR="00475DBD" w:rsidRPr="00B76E4B" w:rsidRDefault="00475DBD" w:rsidP="00475DBD">
      <w:pPr>
        <w:tabs>
          <w:tab w:val="left" w:pos="0"/>
        </w:tabs>
        <w:ind w:right="1" w:firstLine="709"/>
        <w:jc w:val="both"/>
        <w:rPr>
          <w:b/>
        </w:rPr>
      </w:pPr>
    </w:p>
    <w:p w:rsidR="00475DBD" w:rsidRDefault="00475DBD" w:rsidP="00475DBD">
      <w:pPr>
        <w:tabs>
          <w:tab w:val="left" w:pos="2880"/>
        </w:tabs>
        <w:ind w:firstLine="709"/>
        <w:jc w:val="both"/>
      </w:pPr>
      <w:r w:rsidRPr="00B76E4B">
        <w:t xml:space="preserve">Территория, отведенная под застройку, находится </w:t>
      </w:r>
      <w:r>
        <w:t xml:space="preserve">на въезде в </w:t>
      </w:r>
      <w:proofErr w:type="spellStart"/>
      <w:r>
        <w:t>н.п</w:t>
      </w:r>
      <w:proofErr w:type="gramStart"/>
      <w:r>
        <w:t>.У</w:t>
      </w:r>
      <w:proofErr w:type="gramEnd"/>
      <w:r>
        <w:t>рицкое</w:t>
      </w:r>
      <w:proofErr w:type="spellEnd"/>
      <w:r>
        <w:t xml:space="preserve"> со стороны поселка Борок в существующей усадебной застройки, в границах улиц Ленина и Зеленая, переулка Украинский, а также </w:t>
      </w:r>
      <w:proofErr w:type="spellStart"/>
      <w:r>
        <w:t>ул.Объездная</w:t>
      </w:r>
      <w:proofErr w:type="spellEnd"/>
      <w:r>
        <w:t>.</w:t>
      </w:r>
      <w:r w:rsidRPr="009C5372">
        <w:t xml:space="preserve"> </w:t>
      </w:r>
    </w:p>
    <w:p w:rsidR="00475DBD" w:rsidRPr="00B76E4B" w:rsidRDefault="00475DBD" w:rsidP="00475DBD">
      <w:pPr>
        <w:tabs>
          <w:tab w:val="left" w:pos="2880"/>
        </w:tabs>
        <w:ind w:firstLine="709"/>
        <w:jc w:val="both"/>
      </w:pPr>
      <w:r w:rsidRPr="00B76E4B">
        <w:lastRenderedPageBreak/>
        <w:t xml:space="preserve">На территории участка проходят инженерные коммуникации </w:t>
      </w:r>
      <w:r>
        <w:t>– сети связи. Вдоль</w:t>
      </w:r>
      <w:r w:rsidRPr="00B76E4B">
        <w:t xml:space="preserve"> </w:t>
      </w:r>
      <w:proofErr w:type="spellStart"/>
      <w:r w:rsidRPr="00B76E4B">
        <w:t>ул</w:t>
      </w:r>
      <w:proofErr w:type="gramStart"/>
      <w:r>
        <w:t>.Л</w:t>
      </w:r>
      <w:proofErr w:type="gramEnd"/>
      <w:r>
        <w:t>енина</w:t>
      </w:r>
      <w:proofErr w:type="spellEnd"/>
      <w:r w:rsidRPr="00B76E4B">
        <w:t xml:space="preserve"> проходит водопровод и </w:t>
      </w:r>
      <w:r>
        <w:t xml:space="preserve">воздушная линия электроснабжения 10 </w:t>
      </w:r>
      <w:proofErr w:type="spellStart"/>
      <w:r>
        <w:t>кВ.</w:t>
      </w:r>
      <w:proofErr w:type="spellEnd"/>
      <w:r>
        <w:t xml:space="preserve"> Вдоль </w:t>
      </w:r>
      <w:proofErr w:type="spellStart"/>
      <w:r>
        <w:t>ул.Зеленая</w:t>
      </w:r>
      <w:proofErr w:type="spellEnd"/>
      <w:r>
        <w:t xml:space="preserve"> со стороны существующей застройки проходит водопровод, </w:t>
      </w:r>
      <w:r w:rsidRPr="00B76E4B">
        <w:t xml:space="preserve">газопровод </w:t>
      </w:r>
      <w:r>
        <w:t xml:space="preserve">среднего </w:t>
      </w:r>
      <w:r w:rsidRPr="00B76E4B">
        <w:t>давления</w:t>
      </w:r>
      <w:r>
        <w:t xml:space="preserve">, воздушная линия электроснабжения 0,4 </w:t>
      </w:r>
      <w:proofErr w:type="spellStart"/>
      <w:r>
        <w:t>кВ</w:t>
      </w:r>
      <w:r w:rsidRPr="00B76E4B">
        <w:t>.</w:t>
      </w:r>
      <w:proofErr w:type="spellEnd"/>
      <w:r w:rsidRPr="00B76E4B">
        <w:t xml:space="preserve"> </w:t>
      </w:r>
    </w:p>
    <w:p w:rsidR="00475DBD" w:rsidRDefault="00475DBD" w:rsidP="00475DBD">
      <w:pPr>
        <w:ind w:firstLine="709"/>
        <w:jc w:val="both"/>
        <w:rPr>
          <w:b/>
        </w:rPr>
      </w:pPr>
      <w:bookmarkStart w:id="0" w:name="a1"/>
      <w:bookmarkEnd w:id="0"/>
    </w:p>
    <w:p w:rsidR="00475DBD" w:rsidRDefault="00475DBD" w:rsidP="00475DBD">
      <w:pPr>
        <w:ind w:firstLine="709"/>
        <w:jc w:val="both"/>
        <w:rPr>
          <w:b/>
        </w:rPr>
      </w:pPr>
    </w:p>
    <w:p w:rsidR="00475DBD" w:rsidRPr="00B76E4B" w:rsidRDefault="00475DBD" w:rsidP="00475DBD">
      <w:pPr>
        <w:ind w:firstLine="709"/>
        <w:jc w:val="both"/>
        <w:rPr>
          <w:b/>
        </w:rPr>
      </w:pPr>
      <w:r w:rsidRPr="00B76E4B">
        <w:rPr>
          <w:b/>
        </w:rPr>
        <w:t>2.2 Современное функциональное использование территории</w:t>
      </w:r>
    </w:p>
    <w:p w:rsidR="00475DBD" w:rsidRDefault="00475DBD" w:rsidP="00475DBD">
      <w:pPr>
        <w:ind w:firstLine="709"/>
        <w:jc w:val="both"/>
        <w:rPr>
          <w:b/>
        </w:rPr>
      </w:pPr>
    </w:p>
    <w:p w:rsidR="00475DBD" w:rsidRPr="00B76E4B" w:rsidRDefault="00475DBD" w:rsidP="00475DBD">
      <w:pPr>
        <w:ind w:firstLine="709"/>
        <w:jc w:val="both"/>
        <w:rPr>
          <w:b/>
        </w:rPr>
      </w:pPr>
    </w:p>
    <w:p w:rsidR="00475DBD" w:rsidRPr="00B76E4B" w:rsidRDefault="00475DBD" w:rsidP="00475DBD">
      <w:pPr>
        <w:ind w:firstLine="709"/>
        <w:jc w:val="both"/>
      </w:pPr>
      <w:r w:rsidRPr="00B76E4B">
        <w:t>В настоящее время территория</w:t>
      </w:r>
      <w:r>
        <w:t xml:space="preserve"> </w:t>
      </w:r>
      <w:r w:rsidRPr="009C5372">
        <w:t>свободн</w:t>
      </w:r>
      <w:r>
        <w:t>а</w:t>
      </w:r>
      <w:r w:rsidRPr="009C5372">
        <w:t xml:space="preserve"> от построек</w:t>
      </w:r>
      <w:r w:rsidRPr="00B76E4B">
        <w:t>.</w:t>
      </w:r>
    </w:p>
    <w:p w:rsidR="00475DBD" w:rsidRDefault="00475DBD" w:rsidP="00475DBD">
      <w:pPr>
        <w:ind w:firstLine="709"/>
        <w:jc w:val="both"/>
      </w:pPr>
      <w:r w:rsidRPr="00B76E4B">
        <w:t>Зеленые насаждения в пределах территории пр</w:t>
      </w:r>
      <w:r>
        <w:t>оектирования отсутствуют</w:t>
      </w:r>
      <w:r w:rsidRPr="009C5372">
        <w:t xml:space="preserve">. </w:t>
      </w:r>
    </w:p>
    <w:p w:rsidR="00475DBD" w:rsidRDefault="00475DBD" w:rsidP="00475DBD">
      <w:pPr>
        <w:tabs>
          <w:tab w:val="left" w:pos="2880"/>
        </w:tabs>
        <w:ind w:firstLine="709"/>
        <w:jc w:val="both"/>
      </w:pPr>
      <w:r w:rsidRPr="00B76E4B">
        <w:t>Использование территории в прошлом - п</w:t>
      </w:r>
      <w:r>
        <w:t>ашня</w:t>
      </w:r>
      <w:r w:rsidRPr="00B76E4B">
        <w:t>.</w:t>
      </w:r>
    </w:p>
    <w:p w:rsidR="00475DBD" w:rsidRPr="00B76E4B" w:rsidRDefault="00032965" w:rsidP="00475DBD">
      <w:pPr>
        <w:tabs>
          <w:tab w:val="left" w:pos="2880"/>
        </w:tabs>
        <w:ind w:firstLine="709"/>
        <w:jc w:val="both"/>
      </w:pPr>
      <w:r>
        <w:t>Рассматриваемая</w:t>
      </w:r>
      <w:r w:rsidR="00475DBD">
        <w:t xml:space="preserve"> </w:t>
      </w:r>
      <w:r w:rsidR="00475DBD" w:rsidRPr="00B76E4B">
        <w:t>территория подлежит освоению под усадебную застройку.</w:t>
      </w:r>
    </w:p>
    <w:p w:rsidR="00475DBD" w:rsidRDefault="00475DBD" w:rsidP="00475DBD">
      <w:pPr>
        <w:tabs>
          <w:tab w:val="left" w:pos="709"/>
          <w:tab w:val="left" w:pos="2880"/>
        </w:tabs>
        <w:ind w:firstLine="709"/>
        <w:jc w:val="both"/>
        <w:rPr>
          <w:b/>
        </w:rPr>
      </w:pPr>
    </w:p>
    <w:p w:rsidR="00475DBD" w:rsidRPr="00B76E4B" w:rsidRDefault="00475DBD" w:rsidP="00475DBD">
      <w:pPr>
        <w:tabs>
          <w:tab w:val="left" w:pos="709"/>
          <w:tab w:val="left" w:pos="2880"/>
        </w:tabs>
        <w:ind w:firstLine="709"/>
        <w:jc w:val="both"/>
        <w:rPr>
          <w:b/>
        </w:rPr>
      </w:pPr>
    </w:p>
    <w:p w:rsidR="00475DBD" w:rsidRPr="00B76E4B" w:rsidRDefault="00475DBD" w:rsidP="00475DBD">
      <w:pPr>
        <w:tabs>
          <w:tab w:val="left" w:pos="709"/>
          <w:tab w:val="left" w:pos="2880"/>
        </w:tabs>
        <w:ind w:firstLine="709"/>
        <w:jc w:val="both"/>
        <w:rPr>
          <w:b/>
        </w:rPr>
      </w:pPr>
      <w:r w:rsidRPr="00B76E4B">
        <w:rPr>
          <w:b/>
        </w:rPr>
        <w:t>2.3 Инженерное и транспортное обеспечение территории</w:t>
      </w:r>
    </w:p>
    <w:p w:rsidR="00475DBD" w:rsidRPr="00B76E4B" w:rsidRDefault="00475DBD" w:rsidP="00475DBD">
      <w:pPr>
        <w:tabs>
          <w:tab w:val="left" w:pos="709"/>
          <w:tab w:val="left" w:pos="2880"/>
        </w:tabs>
        <w:ind w:firstLine="709"/>
        <w:jc w:val="both"/>
      </w:pPr>
    </w:p>
    <w:p w:rsidR="00475DBD" w:rsidRPr="00B76E4B" w:rsidRDefault="00475DBD" w:rsidP="00475DBD">
      <w:pPr>
        <w:tabs>
          <w:tab w:val="left" w:pos="709"/>
          <w:tab w:val="left" w:pos="2880"/>
        </w:tabs>
        <w:ind w:firstLine="709"/>
        <w:jc w:val="both"/>
      </w:pPr>
    </w:p>
    <w:p w:rsidR="00475DBD" w:rsidRPr="00B76E4B" w:rsidRDefault="00475DBD" w:rsidP="00475DBD">
      <w:pPr>
        <w:tabs>
          <w:tab w:val="left" w:pos="709"/>
          <w:tab w:val="left" w:pos="2880"/>
        </w:tabs>
        <w:ind w:firstLine="709"/>
        <w:jc w:val="both"/>
      </w:pPr>
      <w:r w:rsidRPr="00B76E4B">
        <w:t>Основные существующие положения по инженерному обустройству проектируемой территории:</w:t>
      </w:r>
    </w:p>
    <w:p w:rsidR="00475DBD" w:rsidRPr="00B76E4B" w:rsidRDefault="00475DBD" w:rsidP="00475DBD">
      <w:pPr>
        <w:tabs>
          <w:tab w:val="left" w:pos="2127"/>
        </w:tabs>
        <w:ind w:firstLine="709"/>
        <w:jc w:val="both"/>
        <w:rPr>
          <w:color w:val="000000"/>
        </w:rPr>
      </w:pPr>
      <w:r w:rsidRPr="00B76E4B">
        <w:t>- хоз</w:t>
      </w:r>
      <w:proofErr w:type="gramStart"/>
      <w:r w:rsidRPr="00B76E4B">
        <w:t>.-</w:t>
      </w:r>
      <w:proofErr w:type="gramEnd"/>
      <w:r w:rsidRPr="00B76E4B">
        <w:t xml:space="preserve">питьевой водопровод – </w:t>
      </w:r>
      <w:r w:rsidRPr="00B76E4B">
        <w:rPr>
          <w:color w:val="000000"/>
        </w:rPr>
        <w:t xml:space="preserve">ближайший существующий объединенный противопожарный водопровод диаметром 110пэ проходит по ул. </w:t>
      </w:r>
      <w:r>
        <w:rPr>
          <w:color w:val="000000"/>
        </w:rPr>
        <w:t>Ленина, ул. Зеленая;</w:t>
      </w:r>
    </w:p>
    <w:p w:rsidR="00475DBD" w:rsidRPr="00B76E4B" w:rsidRDefault="00475DBD" w:rsidP="00475DBD">
      <w:pPr>
        <w:tabs>
          <w:tab w:val="left" w:pos="0"/>
          <w:tab w:val="left" w:pos="2880"/>
        </w:tabs>
        <w:ind w:firstLine="709"/>
        <w:jc w:val="both"/>
      </w:pPr>
      <w:r w:rsidRPr="00B76E4B">
        <w:t xml:space="preserve">- бытовая канализация – существующие сети и сооружения </w:t>
      </w:r>
      <w:proofErr w:type="spellStart"/>
      <w:r w:rsidRPr="00B76E4B">
        <w:t>хоз</w:t>
      </w:r>
      <w:proofErr w:type="spellEnd"/>
      <w:r w:rsidRPr="00B76E4B">
        <w:t>-бытовой канализации на территории проектирования отсутствуют;</w:t>
      </w:r>
    </w:p>
    <w:p w:rsidR="00475DBD" w:rsidRPr="00B76E4B" w:rsidRDefault="00475DBD" w:rsidP="00475DBD">
      <w:pPr>
        <w:ind w:firstLine="709"/>
        <w:jc w:val="both"/>
      </w:pPr>
      <w:r w:rsidRPr="00B76E4B">
        <w:t>- дождевая канализация – существующие сети и сооружения дождевой канализации на территории проектирования отсутствуют;</w:t>
      </w:r>
    </w:p>
    <w:p w:rsidR="00475DBD" w:rsidRPr="00B76E4B" w:rsidRDefault="00475DBD" w:rsidP="00475DBD">
      <w:pPr>
        <w:tabs>
          <w:tab w:val="left" w:pos="709"/>
        </w:tabs>
        <w:ind w:firstLine="709"/>
        <w:jc w:val="both"/>
      </w:pPr>
      <w:r w:rsidRPr="00B76E4B">
        <w:t xml:space="preserve">- газоснабжение – существующий газопровод </w:t>
      </w:r>
      <w:r>
        <w:t>среднего</w:t>
      </w:r>
      <w:r w:rsidRPr="00B76E4B">
        <w:t xml:space="preserve"> давления проходит по </w:t>
      </w:r>
      <w:proofErr w:type="spellStart"/>
      <w:r w:rsidRPr="00B76E4B">
        <w:t>ул</w:t>
      </w:r>
      <w:proofErr w:type="gramStart"/>
      <w:r w:rsidRPr="00B76E4B">
        <w:t>.</w:t>
      </w:r>
      <w:r>
        <w:t>П</w:t>
      </w:r>
      <w:proofErr w:type="gramEnd"/>
      <w:r>
        <w:t>олевая</w:t>
      </w:r>
      <w:proofErr w:type="spellEnd"/>
      <w:r>
        <w:t xml:space="preserve"> диаметром 63</w:t>
      </w:r>
      <w:r w:rsidRPr="00B76E4B">
        <w:t xml:space="preserve"> ПЭ и ул. </w:t>
      </w:r>
      <w:r>
        <w:t>Зеленая</w:t>
      </w:r>
      <w:r w:rsidRPr="00B76E4B">
        <w:t xml:space="preserve"> диаметром 3</w:t>
      </w:r>
      <w:r>
        <w:t>2</w:t>
      </w:r>
      <w:r w:rsidRPr="00B76E4B">
        <w:t xml:space="preserve"> ПЭ.</w:t>
      </w:r>
    </w:p>
    <w:p w:rsidR="00475DBD" w:rsidRPr="00B76E4B" w:rsidRDefault="00475DBD" w:rsidP="00475DBD">
      <w:pPr>
        <w:ind w:firstLine="709"/>
        <w:jc w:val="both"/>
        <w:rPr>
          <w:color w:val="000000"/>
        </w:rPr>
      </w:pPr>
      <w:r w:rsidRPr="00B76E4B">
        <w:t>- электроснабжение – в качестве источника электроснабжения индивидуальной застройки служ</w:t>
      </w:r>
      <w:r>
        <w:t>а</w:t>
      </w:r>
      <w:r w:rsidRPr="00B76E4B">
        <w:t xml:space="preserve">т </w:t>
      </w:r>
      <w:proofErr w:type="gramStart"/>
      <w:r w:rsidRPr="00B76E4B">
        <w:t>ВЛ</w:t>
      </w:r>
      <w:proofErr w:type="gramEnd"/>
      <w:r w:rsidRPr="00B76E4B">
        <w:t xml:space="preserve"> – 10 </w:t>
      </w:r>
      <w:proofErr w:type="spellStart"/>
      <w:r w:rsidRPr="00B76E4B">
        <w:t>кВ</w:t>
      </w:r>
      <w:proofErr w:type="spellEnd"/>
      <w:r w:rsidRPr="00B76E4B">
        <w:rPr>
          <w:color w:val="000000"/>
        </w:rPr>
        <w:t xml:space="preserve"> и 0,4 </w:t>
      </w:r>
      <w:proofErr w:type="spellStart"/>
      <w:r w:rsidRPr="00B76E4B">
        <w:rPr>
          <w:color w:val="000000"/>
        </w:rPr>
        <w:t>кВ</w:t>
      </w:r>
      <w:proofErr w:type="spellEnd"/>
      <w:r>
        <w:rPr>
          <w:color w:val="000000"/>
        </w:rPr>
        <w:t>, а также КТП №1340</w:t>
      </w:r>
      <w:r w:rsidRPr="00B76E4B">
        <w:rPr>
          <w:color w:val="000000"/>
        </w:rPr>
        <w:t xml:space="preserve">. </w:t>
      </w:r>
    </w:p>
    <w:p w:rsidR="00475DBD" w:rsidRPr="00B76E4B" w:rsidRDefault="00475DBD" w:rsidP="00475DBD">
      <w:pPr>
        <w:ind w:firstLine="709"/>
        <w:jc w:val="both"/>
      </w:pPr>
      <w:r w:rsidRPr="00B76E4B">
        <w:t xml:space="preserve">-  для обеспечения </w:t>
      </w:r>
      <w:proofErr w:type="spellStart"/>
      <w:r w:rsidRPr="00B76E4B">
        <w:t>пищеприготовления</w:t>
      </w:r>
      <w:proofErr w:type="spellEnd"/>
      <w:r w:rsidRPr="00B76E4B">
        <w:t>, отопления и горячего водоснабжения индивидуальных жилых домов имеется техническая возможность подключения газопровода от существующих сетей газоснабжения населенн</w:t>
      </w:r>
      <w:r w:rsidRPr="00B76E4B">
        <w:t>о</w:t>
      </w:r>
      <w:r w:rsidRPr="00B76E4B">
        <w:t>го пункта.</w:t>
      </w:r>
    </w:p>
    <w:p w:rsidR="00475DBD" w:rsidRPr="00B76E4B" w:rsidRDefault="00475DBD" w:rsidP="00475DBD">
      <w:pPr>
        <w:ind w:firstLine="709"/>
        <w:jc w:val="both"/>
      </w:pPr>
      <w:r w:rsidRPr="00B76E4B">
        <w:t xml:space="preserve">Основными транспортными коммуникациями </w:t>
      </w:r>
      <w:r>
        <w:t xml:space="preserve">к </w:t>
      </w:r>
      <w:r w:rsidRPr="00B76E4B">
        <w:t xml:space="preserve">проектируемой территории являются </w:t>
      </w:r>
      <w:proofErr w:type="spellStart"/>
      <w:r>
        <w:t>ул</w:t>
      </w:r>
      <w:proofErr w:type="gramStart"/>
      <w:r>
        <w:t>.Л</w:t>
      </w:r>
      <w:proofErr w:type="gramEnd"/>
      <w:r>
        <w:t>енина</w:t>
      </w:r>
      <w:proofErr w:type="spellEnd"/>
      <w:r>
        <w:t xml:space="preserve">, </w:t>
      </w:r>
      <w:proofErr w:type="spellStart"/>
      <w:r>
        <w:t>ул.Зеленая</w:t>
      </w:r>
      <w:proofErr w:type="spellEnd"/>
      <w:r>
        <w:t xml:space="preserve">, </w:t>
      </w:r>
      <w:proofErr w:type="spellStart"/>
      <w:r>
        <w:t>ул.Объездная</w:t>
      </w:r>
      <w:proofErr w:type="spellEnd"/>
      <w:r w:rsidRPr="00B76E4B">
        <w:t xml:space="preserve">. </w:t>
      </w:r>
      <w:r>
        <w:t>Д</w:t>
      </w:r>
      <w:r w:rsidRPr="00B76E4B">
        <w:t>ля обеспечения рационального использования и обслуживания проектируемой территории</w:t>
      </w:r>
      <w:r>
        <w:t>, о веденной под усадебную застройку,</w:t>
      </w:r>
      <w:r w:rsidRPr="00B76E4B">
        <w:t xml:space="preserve"> необходимо </w:t>
      </w:r>
      <w:r>
        <w:t xml:space="preserve">уширение проезжей части </w:t>
      </w:r>
      <w:proofErr w:type="spellStart"/>
      <w:r>
        <w:t>ул</w:t>
      </w:r>
      <w:proofErr w:type="gramStart"/>
      <w:r>
        <w:t>.З</w:t>
      </w:r>
      <w:proofErr w:type="gramEnd"/>
      <w:r>
        <w:t>еленая</w:t>
      </w:r>
      <w:proofErr w:type="spellEnd"/>
      <w:r>
        <w:t xml:space="preserve"> до 6,00 м, а также организовать</w:t>
      </w:r>
      <w:r w:rsidRPr="00B76E4B">
        <w:t xml:space="preserve"> проезд</w:t>
      </w:r>
      <w:r>
        <w:t xml:space="preserve">, соединяющий </w:t>
      </w:r>
      <w:proofErr w:type="spellStart"/>
      <w:r>
        <w:t>ул.Зеленая</w:t>
      </w:r>
      <w:proofErr w:type="spellEnd"/>
      <w:r>
        <w:t xml:space="preserve"> с </w:t>
      </w:r>
      <w:proofErr w:type="spellStart"/>
      <w:r>
        <w:t>ул.Ленина</w:t>
      </w:r>
      <w:proofErr w:type="spellEnd"/>
      <w:r>
        <w:t>.</w:t>
      </w:r>
    </w:p>
    <w:p w:rsidR="00475DBD" w:rsidRDefault="00475DBD" w:rsidP="00475DBD">
      <w:pPr>
        <w:tabs>
          <w:tab w:val="left" w:pos="2880"/>
        </w:tabs>
        <w:ind w:firstLine="709"/>
        <w:jc w:val="both"/>
      </w:pPr>
    </w:p>
    <w:p w:rsidR="00475DBD" w:rsidRPr="00B76E4B" w:rsidRDefault="00475DBD" w:rsidP="00475DBD">
      <w:pPr>
        <w:tabs>
          <w:tab w:val="left" w:pos="2880"/>
        </w:tabs>
        <w:ind w:firstLine="709"/>
        <w:jc w:val="both"/>
      </w:pPr>
    </w:p>
    <w:p w:rsidR="00475DBD" w:rsidRPr="00B76E4B" w:rsidRDefault="00475DBD" w:rsidP="00475DBD">
      <w:pPr>
        <w:tabs>
          <w:tab w:val="left" w:pos="709"/>
          <w:tab w:val="left" w:pos="2880"/>
        </w:tabs>
        <w:ind w:firstLine="709"/>
        <w:jc w:val="both"/>
        <w:rPr>
          <w:b/>
        </w:rPr>
      </w:pPr>
      <w:r w:rsidRPr="00B76E4B">
        <w:rPr>
          <w:b/>
        </w:rPr>
        <w:t>2.4 Инженерно-геологические условия</w:t>
      </w:r>
    </w:p>
    <w:p w:rsidR="00475DBD" w:rsidRDefault="00475DBD" w:rsidP="00475DBD">
      <w:pPr>
        <w:tabs>
          <w:tab w:val="left" w:pos="709"/>
          <w:tab w:val="left" w:pos="2880"/>
        </w:tabs>
        <w:ind w:firstLine="709"/>
        <w:jc w:val="both"/>
      </w:pPr>
    </w:p>
    <w:p w:rsidR="00475DBD" w:rsidRPr="00B76E4B" w:rsidRDefault="00475DBD" w:rsidP="00475DBD">
      <w:pPr>
        <w:tabs>
          <w:tab w:val="left" w:pos="709"/>
          <w:tab w:val="left" w:pos="2880"/>
        </w:tabs>
        <w:ind w:firstLine="709"/>
        <w:jc w:val="both"/>
      </w:pPr>
    </w:p>
    <w:p w:rsidR="00475DBD" w:rsidRDefault="00475DBD" w:rsidP="00475DBD">
      <w:pPr>
        <w:ind w:firstLine="714"/>
        <w:jc w:val="both"/>
      </w:pPr>
      <w:r w:rsidRPr="004F53B9">
        <w:t>Инженерно-геологические условия участка условно благоприятны для строительства.</w:t>
      </w:r>
    </w:p>
    <w:p w:rsidR="00475DBD" w:rsidRPr="004A096B" w:rsidRDefault="00475DBD" w:rsidP="00475DBD">
      <w:pPr>
        <w:ind w:firstLine="714"/>
        <w:jc w:val="both"/>
      </w:pPr>
      <w:r w:rsidRPr="004A096B">
        <w:t>В геоморфологическом отношении</w:t>
      </w:r>
      <w:r>
        <w:t xml:space="preserve"> у</w:t>
      </w:r>
      <w:r w:rsidRPr="004A096B">
        <w:t>часток изысканий приурочен к флювиогляциал</w:t>
      </w:r>
      <w:r>
        <w:t xml:space="preserve">ьной равнине, </w:t>
      </w:r>
      <w:proofErr w:type="spellStart"/>
      <w:r>
        <w:t>сожского</w:t>
      </w:r>
      <w:proofErr w:type="spellEnd"/>
      <w:r>
        <w:t xml:space="preserve"> возраста</w:t>
      </w:r>
      <w:r w:rsidRPr="004A096B">
        <w:t>.</w:t>
      </w:r>
    </w:p>
    <w:p w:rsidR="00475DBD" w:rsidRDefault="00475DBD" w:rsidP="00475DBD">
      <w:pPr>
        <w:ind w:firstLine="714"/>
        <w:jc w:val="both"/>
        <w:rPr>
          <w:highlight w:val="lightGray"/>
        </w:rPr>
      </w:pPr>
      <w:r>
        <w:t>Поверхность волнистая</w:t>
      </w:r>
      <w:r w:rsidRPr="007821C8">
        <w:t>.</w:t>
      </w:r>
    </w:p>
    <w:p w:rsidR="00475DBD" w:rsidRDefault="00475DBD" w:rsidP="00475DBD">
      <w:pPr>
        <w:ind w:firstLine="714"/>
        <w:jc w:val="both"/>
      </w:pPr>
      <w:r w:rsidRPr="008779C7">
        <w:t>Условия поверхностного стока условно удовлетворительны.</w:t>
      </w:r>
    </w:p>
    <w:p w:rsidR="00475DBD" w:rsidRDefault="00475DBD" w:rsidP="00475DBD">
      <w:pPr>
        <w:ind w:firstLine="709"/>
        <w:jc w:val="both"/>
      </w:pPr>
      <w:r>
        <w:t>Источник</w:t>
      </w:r>
      <w:r w:rsidRPr="004F53B9">
        <w:t xml:space="preserve"> </w:t>
      </w:r>
      <w:r>
        <w:t>питания</w:t>
      </w:r>
      <w:r w:rsidRPr="004F53B9">
        <w:t xml:space="preserve"> – атмосферные осадки.</w:t>
      </w:r>
    </w:p>
    <w:p w:rsidR="00475DBD" w:rsidRPr="00B90B11" w:rsidRDefault="00475DBD" w:rsidP="00475DBD">
      <w:pPr>
        <w:ind w:firstLine="714"/>
        <w:jc w:val="both"/>
        <w:rPr>
          <w:highlight w:val="lightGray"/>
        </w:rPr>
      </w:pPr>
      <w:r>
        <w:t>Н</w:t>
      </w:r>
      <w:r w:rsidRPr="00BF23B5">
        <w:t>еблагоприятные геологические процессы не установлены</w:t>
      </w:r>
      <w:r>
        <w:t>.</w:t>
      </w:r>
    </w:p>
    <w:p w:rsidR="00475DBD" w:rsidRPr="00B11741" w:rsidRDefault="00475DBD" w:rsidP="00475DBD">
      <w:pPr>
        <w:tabs>
          <w:tab w:val="left" w:pos="119"/>
        </w:tabs>
        <w:ind w:firstLine="714"/>
        <w:jc w:val="both"/>
      </w:pPr>
      <w:r w:rsidRPr="00B11741">
        <w:t>По результатам геологических изысканий площадка характеризуется 2 категорией сложности инженерно-геологических условий.</w:t>
      </w:r>
    </w:p>
    <w:p w:rsidR="00475DBD" w:rsidRDefault="00475DBD" w:rsidP="00475DBD">
      <w:pPr>
        <w:ind w:firstLine="714"/>
        <w:jc w:val="both"/>
      </w:pPr>
    </w:p>
    <w:p w:rsidR="001C575F" w:rsidRDefault="001C575F" w:rsidP="00475DBD">
      <w:pPr>
        <w:ind w:firstLine="714"/>
        <w:jc w:val="both"/>
      </w:pPr>
    </w:p>
    <w:p w:rsidR="001C575F" w:rsidRPr="004F53B9" w:rsidRDefault="001C575F" w:rsidP="00475DBD">
      <w:pPr>
        <w:ind w:firstLine="714"/>
        <w:jc w:val="both"/>
      </w:pPr>
    </w:p>
    <w:p w:rsidR="00475DBD" w:rsidRPr="00B76E4B" w:rsidRDefault="00475DBD" w:rsidP="00475DBD">
      <w:pPr>
        <w:tabs>
          <w:tab w:val="left" w:pos="2880"/>
        </w:tabs>
        <w:ind w:firstLine="709"/>
        <w:jc w:val="both"/>
        <w:rPr>
          <w:b/>
        </w:rPr>
      </w:pPr>
      <w:r w:rsidRPr="00B76E4B">
        <w:rPr>
          <w:b/>
        </w:rPr>
        <w:lastRenderedPageBreak/>
        <w:t>2.5 Экологические условия</w:t>
      </w:r>
    </w:p>
    <w:p w:rsidR="00475DBD" w:rsidRDefault="00475DBD" w:rsidP="00475DBD">
      <w:pPr>
        <w:tabs>
          <w:tab w:val="left" w:pos="2880"/>
        </w:tabs>
        <w:ind w:firstLine="709"/>
        <w:jc w:val="both"/>
      </w:pPr>
    </w:p>
    <w:p w:rsidR="00475DBD" w:rsidRDefault="00475DBD" w:rsidP="00475DBD">
      <w:pPr>
        <w:tabs>
          <w:tab w:val="left" w:pos="2880"/>
        </w:tabs>
        <w:ind w:firstLine="709"/>
        <w:jc w:val="both"/>
      </w:pPr>
      <w:r w:rsidRPr="00B76E4B">
        <w:t xml:space="preserve">Территория, отведенная под застройку, находится </w:t>
      </w:r>
      <w:r>
        <w:t xml:space="preserve">на въезде в </w:t>
      </w:r>
      <w:proofErr w:type="spellStart"/>
      <w:r>
        <w:t>н.п</w:t>
      </w:r>
      <w:proofErr w:type="gramStart"/>
      <w:r>
        <w:t>.У</w:t>
      </w:r>
      <w:proofErr w:type="gramEnd"/>
      <w:r>
        <w:t>рицкое</w:t>
      </w:r>
      <w:proofErr w:type="spellEnd"/>
      <w:r>
        <w:t xml:space="preserve"> со стороны поселка Борок в существующей усадебной застройки, в границах улиц Ленина и Зеленая, переулка Украинский, а также </w:t>
      </w:r>
      <w:proofErr w:type="spellStart"/>
      <w:r>
        <w:t>ул.Объездная</w:t>
      </w:r>
      <w:proofErr w:type="spellEnd"/>
      <w:r>
        <w:t>.</w:t>
      </w:r>
      <w:r w:rsidRPr="009C5372">
        <w:t xml:space="preserve"> </w:t>
      </w:r>
    </w:p>
    <w:p w:rsidR="00475DBD" w:rsidRPr="00B76E4B" w:rsidRDefault="00475DBD" w:rsidP="00475DBD">
      <w:pPr>
        <w:tabs>
          <w:tab w:val="left" w:pos="0"/>
        </w:tabs>
        <w:autoSpaceDE w:val="0"/>
        <w:autoSpaceDN w:val="0"/>
        <w:adjustRightInd w:val="0"/>
        <w:ind w:firstLine="709"/>
        <w:jc w:val="both"/>
      </w:pPr>
      <w:r w:rsidRPr="00B76E4B">
        <w:t>Источников техногенного влияния на природные факторы территория, подлежащая освоению, не имеет.</w:t>
      </w:r>
    </w:p>
    <w:p w:rsidR="00475DBD" w:rsidRPr="00B76E4B" w:rsidRDefault="00475DBD" w:rsidP="00475DBD">
      <w:pPr>
        <w:tabs>
          <w:tab w:val="left" w:pos="2880"/>
        </w:tabs>
        <w:ind w:firstLine="709"/>
        <w:jc w:val="both"/>
      </w:pPr>
    </w:p>
    <w:p w:rsidR="00475DBD" w:rsidRPr="00B76E4B" w:rsidRDefault="00475DBD" w:rsidP="00475DBD">
      <w:pPr>
        <w:tabs>
          <w:tab w:val="left" w:pos="709"/>
          <w:tab w:val="left" w:pos="2880"/>
        </w:tabs>
        <w:ind w:firstLine="709"/>
        <w:jc w:val="both"/>
      </w:pPr>
    </w:p>
    <w:p w:rsidR="00475DBD" w:rsidRPr="00B76E4B" w:rsidRDefault="00475DBD" w:rsidP="00475DBD">
      <w:pPr>
        <w:tabs>
          <w:tab w:val="left" w:pos="709"/>
          <w:tab w:val="left" w:pos="2880"/>
        </w:tabs>
        <w:ind w:firstLine="709"/>
        <w:jc w:val="both"/>
        <w:rPr>
          <w:b/>
        </w:rPr>
      </w:pPr>
      <w:r w:rsidRPr="00B76E4B">
        <w:t>ПРОЕКТНЫЕ ПРЕДЛОЖЕНИЯ</w:t>
      </w:r>
    </w:p>
    <w:p w:rsidR="00475DBD" w:rsidRPr="00B76E4B" w:rsidRDefault="00475DBD" w:rsidP="00475DBD">
      <w:pPr>
        <w:tabs>
          <w:tab w:val="left" w:pos="709"/>
        </w:tabs>
        <w:ind w:firstLine="709"/>
        <w:jc w:val="both"/>
        <w:rPr>
          <w:b/>
        </w:rPr>
      </w:pPr>
    </w:p>
    <w:p w:rsidR="00475DBD" w:rsidRPr="00B76E4B" w:rsidRDefault="00475DBD" w:rsidP="00475DBD">
      <w:pPr>
        <w:ind w:firstLine="709"/>
        <w:jc w:val="both"/>
        <w:rPr>
          <w:b/>
        </w:rPr>
      </w:pPr>
      <w:r w:rsidRPr="00B76E4B">
        <w:rPr>
          <w:b/>
        </w:rPr>
        <w:t>3.1 Показатели перспективной численности населения</w:t>
      </w:r>
    </w:p>
    <w:p w:rsidR="00475DBD" w:rsidRPr="00B76E4B" w:rsidRDefault="00475DBD" w:rsidP="00475DBD">
      <w:pPr>
        <w:ind w:firstLine="709"/>
        <w:jc w:val="both"/>
        <w:rPr>
          <w:b/>
        </w:rPr>
      </w:pPr>
    </w:p>
    <w:p w:rsidR="00475DBD" w:rsidRPr="00B76E4B" w:rsidRDefault="00475DBD" w:rsidP="00475DBD">
      <w:pPr>
        <w:ind w:firstLine="709"/>
        <w:jc w:val="both"/>
        <w:rPr>
          <w:b/>
        </w:rPr>
      </w:pPr>
    </w:p>
    <w:p w:rsidR="00475DBD" w:rsidRPr="00B76E4B" w:rsidRDefault="00475DBD" w:rsidP="00475DBD">
      <w:pPr>
        <w:ind w:firstLine="709"/>
        <w:jc w:val="both"/>
      </w:pPr>
      <w:r w:rsidRPr="00B76E4B">
        <w:t>В соответствии с проектными предложениями по застройке в границах архитектурно-планировочной концепции предусматривается разместить жилой фонд усадебной застройки с размерами приусадебного участка 1</w:t>
      </w:r>
      <w:r>
        <w:t>199</w:t>
      </w:r>
      <w:r w:rsidRPr="00B76E4B">
        <w:t>-</w:t>
      </w:r>
      <w:r>
        <w:t>1</w:t>
      </w:r>
      <w:r w:rsidRPr="00B76E4B">
        <w:t>200 м</w:t>
      </w:r>
      <w:proofErr w:type="gramStart"/>
      <w:r w:rsidRPr="00B76E4B">
        <w:rPr>
          <w:vertAlign w:val="superscript"/>
        </w:rPr>
        <w:t>2</w:t>
      </w:r>
      <w:proofErr w:type="gramEnd"/>
      <w:r w:rsidRPr="00B76E4B">
        <w:t xml:space="preserve">. </w:t>
      </w:r>
    </w:p>
    <w:p w:rsidR="00475DBD" w:rsidRPr="00B76E4B" w:rsidRDefault="00475DBD" w:rsidP="00475DBD">
      <w:pPr>
        <w:ind w:firstLine="709"/>
        <w:jc w:val="both"/>
      </w:pPr>
      <w:r w:rsidRPr="00B76E4B">
        <w:t xml:space="preserve">Перспективная численность населения, исходя из показателя средней обеспеченности населения </w:t>
      </w:r>
      <w:r>
        <w:t>жилищным фондом</w:t>
      </w:r>
      <w:r w:rsidRPr="00B76E4B">
        <w:t xml:space="preserve"> 3</w:t>
      </w:r>
      <w:r>
        <w:t>6</w:t>
      </w:r>
      <w:r w:rsidRPr="00B76E4B">
        <w:t>,</w:t>
      </w:r>
      <w:r>
        <w:t>5</w:t>
      </w:r>
      <w:r w:rsidRPr="00B76E4B">
        <w:t>0 м</w:t>
      </w:r>
      <w:proofErr w:type="gramStart"/>
      <w:r w:rsidRPr="00B76E4B">
        <w:rPr>
          <w:vertAlign w:val="superscript"/>
        </w:rPr>
        <w:t>2</w:t>
      </w:r>
      <w:proofErr w:type="gramEnd"/>
      <w:r w:rsidRPr="00B76E4B">
        <w:t xml:space="preserve"> на человека, составит </w:t>
      </w:r>
      <w:r>
        <w:t>33</w:t>
      </w:r>
      <w:r w:rsidRPr="00B76E4B">
        <w:t xml:space="preserve"> человек.</w:t>
      </w:r>
    </w:p>
    <w:p w:rsidR="00475DBD" w:rsidRPr="00B76E4B" w:rsidRDefault="00475DBD" w:rsidP="00475DBD">
      <w:pPr>
        <w:tabs>
          <w:tab w:val="left" w:pos="709"/>
          <w:tab w:val="left" w:pos="2880"/>
        </w:tabs>
        <w:ind w:firstLine="709"/>
        <w:jc w:val="both"/>
      </w:pPr>
    </w:p>
    <w:p w:rsidR="00475DBD" w:rsidRDefault="00475DBD" w:rsidP="00475DBD">
      <w:pPr>
        <w:tabs>
          <w:tab w:val="left" w:pos="709"/>
          <w:tab w:val="left" w:pos="2880"/>
        </w:tabs>
        <w:ind w:firstLine="709"/>
        <w:jc w:val="both"/>
        <w:rPr>
          <w:b/>
        </w:rPr>
      </w:pPr>
    </w:p>
    <w:p w:rsidR="00475DBD" w:rsidRPr="00B76E4B" w:rsidRDefault="00475DBD" w:rsidP="00475DBD">
      <w:pPr>
        <w:tabs>
          <w:tab w:val="left" w:pos="709"/>
          <w:tab w:val="left" w:pos="2880"/>
        </w:tabs>
        <w:ind w:firstLine="709"/>
        <w:jc w:val="both"/>
        <w:rPr>
          <w:b/>
        </w:rPr>
      </w:pPr>
      <w:r w:rsidRPr="00B76E4B">
        <w:rPr>
          <w:b/>
        </w:rPr>
        <w:t>3.2 Функциональное зонирование</w:t>
      </w:r>
    </w:p>
    <w:p w:rsidR="00475DBD" w:rsidRPr="00B76E4B" w:rsidRDefault="00475DBD" w:rsidP="00475DBD">
      <w:pPr>
        <w:tabs>
          <w:tab w:val="left" w:pos="709"/>
          <w:tab w:val="left" w:pos="2880"/>
        </w:tabs>
        <w:ind w:firstLine="709"/>
        <w:jc w:val="both"/>
      </w:pPr>
    </w:p>
    <w:p w:rsidR="00475DBD" w:rsidRPr="00B76E4B" w:rsidRDefault="00475DBD" w:rsidP="00475DBD">
      <w:pPr>
        <w:tabs>
          <w:tab w:val="left" w:pos="709"/>
          <w:tab w:val="left" w:pos="2880"/>
        </w:tabs>
        <w:ind w:firstLine="709"/>
        <w:jc w:val="both"/>
      </w:pPr>
    </w:p>
    <w:p w:rsidR="00475DBD" w:rsidRPr="00B76E4B" w:rsidRDefault="00475DBD" w:rsidP="00475DBD">
      <w:pPr>
        <w:tabs>
          <w:tab w:val="left" w:pos="709"/>
          <w:tab w:val="left" w:pos="2880"/>
        </w:tabs>
        <w:ind w:firstLine="709"/>
        <w:jc w:val="both"/>
      </w:pPr>
      <w:r w:rsidRPr="00B76E4B">
        <w:t>Тип основного функционального назначения зоны устанавливается по территориальн</w:t>
      </w:r>
      <w:proofErr w:type="gramStart"/>
      <w:r w:rsidRPr="00B76E4B">
        <w:t>о-</w:t>
      </w:r>
      <w:proofErr w:type="gramEnd"/>
      <w:r w:rsidRPr="00B76E4B">
        <w:t xml:space="preserve"> преобладающему (более 60%) типу деятельности, застройки, интенсивности градостроительного освоения, что не исключает другое назначение, соответствующее тем же градостроительным параметрам, но более востребованное СН 3.01.02-2020.</w:t>
      </w:r>
    </w:p>
    <w:p w:rsidR="00475DBD" w:rsidRPr="00B76E4B" w:rsidRDefault="00475DBD" w:rsidP="00475DBD">
      <w:pPr>
        <w:tabs>
          <w:tab w:val="left" w:pos="709"/>
          <w:tab w:val="left" w:pos="2880"/>
        </w:tabs>
        <w:ind w:firstLine="709"/>
        <w:jc w:val="both"/>
      </w:pPr>
      <w:r w:rsidRPr="00B76E4B">
        <w:t xml:space="preserve">Настоящим проектом предусматривается создание плана функционального использование территории проектируемого района. Регламенты, установленные архитектурно-планировочной концепцией, могут быть конкретизированы на последующих стадиях проектирования без корректировки документа в целом. В границах </w:t>
      </w:r>
      <w:r>
        <w:t>архитектурно-планировочной концепции</w:t>
      </w:r>
      <w:r w:rsidRPr="00B76E4B">
        <w:t xml:space="preserve"> выделяются следующие функциональные зоны:</w:t>
      </w:r>
    </w:p>
    <w:p w:rsidR="00475DBD" w:rsidRPr="00AD6A72" w:rsidRDefault="00475DBD" w:rsidP="00475DBD">
      <w:pPr>
        <w:tabs>
          <w:tab w:val="left" w:pos="709"/>
          <w:tab w:val="left" w:pos="2880"/>
        </w:tabs>
        <w:ind w:firstLine="709"/>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686"/>
      </w:tblGrid>
      <w:tr w:rsidR="00475DBD" w:rsidRPr="004C2E20" w:rsidTr="00103D89">
        <w:trPr>
          <w:trHeight w:val="428"/>
          <w:tblHeader/>
        </w:trPr>
        <w:tc>
          <w:tcPr>
            <w:tcW w:w="3227" w:type="dxa"/>
            <w:shd w:val="clear" w:color="auto" w:fill="auto"/>
            <w:vAlign w:val="center"/>
          </w:tcPr>
          <w:p w:rsidR="00475DBD" w:rsidRPr="004C2E20" w:rsidRDefault="00475DBD" w:rsidP="00103D89">
            <w:pPr>
              <w:keepLines/>
              <w:tabs>
                <w:tab w:val="left" w:pos="709"/>
              </w:tabs>
              <w:jc w:val="center"/>
            </w:pPr>
            <w:r w:rsidRPr="004C2E20">
              <w:t>Тип зоны</w:t>
            </w:r>
          </w:p>
        </w:tc>
        <w:tc>
          <w:tcPr>
            <w:tcW w:w="3118" w:type="dxa"/>
            <w:shd w:val="clear" w:color="auto" w:fill="auto"/>
            <w:vAlign w:val="center"/>
          </w:tcPr>
          <w:p w:rsidR="00475DBD" w:rsidRPr="004C2E20" w:rsidRDefault="00475DBD" w:rsidP="00103D89">
            <w:pPr>
              <w:keepLines/>
              <w:tabs>
                <w:tab w:val="left" w:pos="709"/>
              </w:tabs>
              <w:jc w:val="center"/>
            </w:pPr>
            <w:r w:rsidRPr="004C2E20">
              <w:t>Подтип</w:t>
            </w:r>
            <w:r>
              <w:t xml:space="preserve"> зоны</w:t>
            </w:r>
          </w:p>
        </w:tc>
        <w:tc>
          <w:tcPr>
            <w:tcW w:w="3686" w:type="dxa"/>
            <w:shd w:val="clear" w:color="auto" w:fill="auto"/>
            <w:vAlign w:val="center"/>
          </w:tcPr>
          <w:p w:rsidR="00475DBD" w:rsidRPr="004C2E20" w:rsidRDefault="00475DBD" w:rsidP="00103D89">
            <w:pPr>
              <w:keepLines/>
              <w:tabs>
                <w:tab w:val="left" w:pos="709"/>
              </w:tabs>
              <w:jc w:val="center"/>
            </w:pPr>
            <w:r w:rsidRPr="004C2E20">
              <w:t>Вид зоны</w:t>
            </w:r>
          </w:p>
        </w:tc>
      </w:tr>
      <w:tr w:rsidR="00475DBD" w:rsidRPr="004C2E20" w:rsidTr="00103D89">
        <w:trPr>
          <w:trHeight w:val="639"/>
        </w:trPr>
        <w:tc>
          <w:tcPr>
            <w:tcW w:w="3227" w:type="dxa"/>
            <w:shd w:val="clear" w:color="auto" w:fill="auto"/>
            <w:vAlign w:val="center"/>
          </w:tcPr>
          <w:p w:rsidR="00475DBD" w:rsidRDefault="00475DBD" w:rsidP="00103D89">
            <w:pPr>
              <w:keepLines/>
              <w:tabs>
                <w:tab w:val="left" w:pos="709"/>
              </w:tabs>
              <w:jc w:val="center"/>
            </w:pPr>
            <w:r>
              <w:t>Жилая</w:t>
            </w:r>
          </w:p>
          <w:p w:rsidR="00475DBD" w:rsidRPr="004C2E20" w:rsidRDefault="00475DBD" w:rsidP="00103D89">
            <w:pPr>
              <w:keepLines/>
              <w:tabs>
                <w:tab w:val="left" w:pos="709"/>
              </w:tabs>
              <w:jc w:val="center"/>
            </w:pPr>
            <w:r>
              <w:t>(Ж)</w:t>
            </w:r>
          </w:p>
        </w:tc>
        <w:tc>
          <w:tcPr>
            <w:tcW w:w="3118" w:type="dxa"/>
            <w:shd w:val="clear" w:color="auto" w:fill="auto"/>
          </w:tcPr>
          <w:p w:rsidR="00475DBD" w:rsidRPr="004C2E20" w:rsidRDefault="00475DBD" w:rsidP="00103D89">
            <w:pPr>
              <w:keepLines/>
              <w:tabs>
                <w:tab w:val="left" w:pos="709"/>
              </w:tabs>
            </w:pPr>
            <w:r w:rsidRPr="004C2E20">
              <w:t>Ж-2</w:t>
            </w:r>
            <w:r>
              <w:t xml:space="preserve">  У</w:t>
            </w:r>
            <w:r w:rsidRPr="004C2E20">
              <w:t>садебн</w:t>
            </w:r>
            <w:r>
              <w:t>ая</w:t>
            </w:r>
            <w:r w:rsidRPr="004C2E20">
              <w:t xml:space="preserve"> застройк</w:t>
            </w:r>
            <w:r>
              <w:t>а</w:t>
            </w:r>
          </w:p>
        </w:tc>
        <w:tc>
          <w:tcPr>
            <w:tcW w:w="3686" w:type="dxa"/>
            <w:shd w:val="clear" w:color="auto" w:fill="auto"/>
          </w:tcPr>
          <w:p w:rsidR="00475DBD" w:rsidRPr="004C2E20" w:rsidRDefault="00475DBD" w:rsidP="00103D89">
            <w:pPr>
              <w:keepLines/>
              <w:tabs>
                <w:tab w:val="left" w:pos="709"/>
              </w:tabs>
            </w:pPr>
            <w:r w:rsidRPr="004C2E20">
              <w:t xml:space="preserve"> Ж-2</w:t>
            </w:r>
            <w:r>
              <w:t>.1</w:t>
            </w:r>
            <w:r w:rsidRPr="004C2E20">
              <w:t xml:space="preserve"> </w:t>
            </w:r>
            <w:r>
              <w:t xml:space="preserve"> Усадебная</w:t>
            </w:r>
            <w:r w:rsidRPr="004C2E20">
              <w:t xml:space="preserve"> </w:t>
            </w:r>
            <w:r>
              <w:t xml:space="preserve">застройка </w:t>
            </w:r>
            <w:r w:rsidRPr="004C2E20">
              <w:t>низкоплотн</w:t>
            </w:r>
            <w:r>
              <w:t>ая</w:t>
            </w:r>
          </w:p>
        </w:tc>
      </w:tr>
      <w:tr w:rsidR="00475DBD" w:rsidRPr="004C2E20" w:rsidTr="00103D89">
        <w:trPr>
          <w:trHeight w:val="639"/>
        </w:trPr>
        <w:tc>
          <w:tcPr>
            <w:tcW w:w="3227" w:type="dxa"/>
            <w:shd w:val="clear" w:color="auto" w:fill="auto"/>
            <w:vAlign w:val="center"/>
          </w:tcPr>
          <w:p w:rsidR="00475DBD" w:rsidRDefault="00475DBD" w:rsidP="00103D89">
            <w:pPr>
              <w:keepLines/>
              <w:tabs>
                <w:tab w:val="left" w:pos="709"/>
              </w:tabs>
              <w:jc w:val="center"/>
            </w:pPr>
            <w:r>
              <w:t>Общественно-деловая</w:t>
            </w:r>
          </w:p>
          <w:p w:rsidR="00475DBD" w:rsidRDefault="00475DBD" w:rsidP="00103D89">
            <w:pPr>
              <w:keepLines/>
              <w:tabs>
                <w:tab w:val="left" w:pos="709"/>
              </w:tabs>
              <w:jc w:val="center"/>
            </w:pPr>
            <w:r>
              <w:t xml:space="preserve"> (О)</w:t>
            </w:r>
          </w:p>
        </w:tc>
        <w:tc>
          <w:tcPr>
            <w:tcW w:w="3118" w:type="dxa"/>
            <w:shd w:val="clear" w:color="auto" w:fill="auto"/>
          </w:tcPr>
          <w:p w:rsidR="00475DBD" w:rsidRPr="004C2E20" w:rsidRDefault="00475DBD" w:rsidP="00103D89">
            <w:pPr>
              <w:keepLines/>
              <w:tabs>
                <w:tab w:val="left" w:pos="709"/>
              </w:tabs>
            </w:pPr>
            <w:r>
              <w:t>Общественная специализированная застройка (О-2)</w:t>
            </w:r>
          </w:p>
        </w:tc>
        <w:tc>
          <w:tcPr>
            <w:tcW w:w="3686" w:type="dxa"/>
            <w:shd w:val="clear" w:color="auto" w:fill="auto"/>
          </w:tcPr>
          <w:p w:rsidR="00475DBD" w:rsidRPr="004C2E20" w:rsidRDefault="00475DBD" w:rsidP="00103D89">
            <w:pPr>
              <w:keepLines/>
              <w:tabs>
                <w:tab w:val="left" w:pos="709"/>
              </w:tabs>
            </w:pPr>
            <w:r>
              <w:t>О-2.3  Торгово-обслуживающих предприятий</w:t>
            </w:r>
          </w:p>
        </w:tc>
      </w:tr>
      <w:tr w:rsidR="00475DBD" w:rsidRPr="004C2E20" w:rsidTr="00103D89">
        <w:trPr>
          <w:trHeight w:val="457"/>
        </w:trPr>
        <w:tc>
          <w:tcPr>
            <w:tcW w:w="3227" w:type="dxa"/>
            <w:vMerge w:val="restart"/>
            <w:shd w:val="clear" w:color="auto" w:fill="auto"/>
            <w:vAlign w:val="center"/>
          </w:tcPr>
          <w:p w:rsidR="00475DBD" w:rsidRDefault="00475DBD" w:rsidP="00103D89">
            <w:pPr>
              <w:keepLines/>
              <w:tabs>
                <w:tab w:val="left" w:pos="709"/>
              </w:tabs>
              <w:jc w:val="center"/>
            </w:pPr>
            <w:r w:rsidRPr="004C2E20">
              <w:t>Транспортн</w:t>
            </w:r>
            <w:r>
              <w:t>ая</w:t>
            </w:r>
            <w:r w:rsidRPr="004C2E20">
              <w:t xml:space="preserve"> </w:t>
            </w:r>
            <w:r>
              <w:t>инфраструктура</w:t>
            </w:r>
          </w:p>
          <w:p w:rsidR="00475DBD" w:rsidRDefault="00475DBD" w:rsidP="00103D89">
            <w:pPr>
              <w:keepLines/>
              <w:tabs>
                <w:tab w:val="left" w:pos="709"/>
              </w:tabs>
              <w:jc w:val="center"/>
            </w:pPr>
            <w:r>
              <w:t>(Т)</w:t>
            </w:r>
          </w:p>
          <w:p w:rsidR="00475DBD" w:rsidRPr="004C2E20" w:rsidRDefault="00475DBD" w:rsidP="00103D89">
            <w:pPr>
              <w:keepLines/>
              <w:tabs>
                <w:tab w:val="left" w:pos="709"/>
              </w:tabs>
              <w:jc w:val="center"/>
            </w:pPr>
          </w:p>
        </w:tc>
        <w:tc>
          <w:tcPr>
            <w:tcW w:w="3118" w:type="dxa"/>
            <w:vMerge w:val="restart"/>
            <w:shd w:val="clear" w:color="auto" w:fill="auto"/>
            <w:vAlign w:val="center"/>
          </w:tcPr>
          <w:p w:rsidR="00475DBD" w:rsidRPr="004C2E20" w:rsidRDefault="00475DBD" w:rsidP="00103D89">
            <w:pPr>
              <w:keepLines/>
              <w:tabs>
                <w:tab w:val="left" w:pos="709"/>
              </w:tabs>
            </w:pPr>
            <w:r>
              <w:t xml:space="preserve">Т-1  Транспортных коммуникаций </w:t>
            </w:r>
          </w:p>
        </w:tc>
        <w:tc>
          <w:tcPr>
            <w:tcW w:w="3686" w:type="dxa"/>
            <w:shd w:val="clear" w:color="auto" w:fill="auto"/>
          </w:tcPr>
          <w:p w:rsidR="00475DBD" w:rsidRPr="004C2E20" w:rsidRDefault="00475DBD" w:rsidP="00103D89">
            <w:pPr>
              <w:keepLines/>
              <w:tabs>
                <w:tab w:val="left" w:pos="709"/>
              </w:tabs>
            </w:pPr>
            <w:r w:rsidRPr="004C2E20">
              <w:t>Т -</w:t>
            </w:r>
            <w:r>
              <w:t>1.1  У</w:t>
            </w:r>
            <w:r w:rsidRPr="004C2E20">
              <w:t xml:space="preserve">лиц и дорог </w:t>
            </w:r>
          </w:p>
        </w:tc>
      </w:tr>
      <w:tr w:rsidR="00475DBD" w:rsidRPr="004C2E20" w:rsidTr="00103D89">
        <w:trPr>
          <w:trHeight w:val="338"/>
        </w:trPr>
        <w:tc>
          <w:tcPr>
            <w:tcW w:w="3227" w:type="dxa"/>
            <w:vMerge/>
            <w:tcBorders>
              <w:bottom w:val="single" w:sz="4" w:space="0" w:color="auto"/>
            </w:tcBorders>
            <w:shd w:val="clear" w:color="auto" w:fill="auto"/>
            <w:vAlign w:val="center"/>
          </w:tcPr>
          <w:p w:rsidR="00475DBD" w:rsidRPr="004C2E20" w:rsidRDefault="00475DBD" w:rsidP="00103D89">
            <w:pPr>
              <w:keepLines/>
              <w:tabs>
                <w:tab w:val="left" w:pos="709"/>
              </w:tabs>
              <w:jc w:val="center"/>
            </w:pPr>
          </w:p>
        </w:tc>
        <w:tc>
          <w:tcPr>
            <w:tcW w:w="3118" w:type="dxa"/>
            <w:vMerge/>
            <w:shd w:val="clear" w:color="auto" w:fill="auto"/>
            <w:vAlign w:val="center"/>
          </w:tcPr>
          <w:p w:rsidR="00475DBD" w:rsidRDefault="00475DBD" w:rsidP="00103D89">
            <w:pPr>
              <w:keepLines/>
              <w:tabs>
                <w:tab w:val="left" w:pos="709"/>
              </w:tabs>
            </w:pPr>
          </w:p>
        </w:tc>
        <w:tc>
          <w:tcPr>
            <w:tcW w:w="3686" w:type="dxa"/>
            <w:shd w:val="clear" w:color="auto" w:fill="auto"/>
          </w:tcPr>
          <w:p w:rsidR="00475DBD" w:rsidRPr="004C2E20" w:rsidRDefault="00475DBD" w:rsidP="00103D89">
            <w:pPr>
              <w:keepLines/>
              <w:tabs>
                <w:tab w:val="left" w:pos="709"/>
              </w:tabs>
            </w:pPr>
            <w:r>
              <w:t>Т -1.2  Проездов</w:t>
            </w:r>
          </w:p>
        </w:tc>
      </w:tr>
      <w:tr w:rsidR="00475DBD" w:rsidRPr="004C2E20" w:rsidTr="00103D89">
        <w:trPr>
          <w:trHeight w:val="1216"/>
        </w:trPr>
        <w:tc>
          <w:tcPr>
            <w:tcW w:w="3227" w:type="dxa"/>
            <w:shd w:val="clear" w:color="auto" w:fill="auto"/>
            <w:vAlign w:val="center"/>
          </w:tcPr>
          <w:p w:rsidR="00475DBD" w:rsidRPr="008D2313" w:rsidRDefault="00475DBD" w:rsidP="00103D89">
            <w:pPr>
              <w:keepLines/>
              <w:tabs>
                <w:tab w:val="left" w:pos="709"/>
                <w:tab w:val="left" w:pos="2880"/>
              </w:tabs>
              <w:jc w:val="center"/>
            </w:pPr>
            <w:r w:rsidRPr="008D2313">
              <w:t xml:space="preserve">Рекреационная </w:t>
            </w:r>
          </w:p>
          <w:p w:rsidR="00475DBD" w:rsidRPr="001D3C41" w:rsidRDefault="00475DBD" w:rsidP="00103D89">
            <w:pPr>
              <w:keepLines/>
              <w:tabs>
                <w:tab w:val="left" w:pos="709"/>
                <w:tab w:val="left" w:pos="2880"/>
              </w:tabs>
              <w:jc w:val="center"/>
              <w:rPr>
                <w:color w:val="FF0000"/>
              </w:rPr>
            </w:pPr>
            <w:r w:rsidRPr="008D2313">
              <w:t xml:space="preserve"> (Р)</w:t>
            </w:r>
          </w:p>
        </w:tc>
        <w:tc>
          <w:tcPr>
            <w:tcW w:w="3118" w:type="dxa"/>
            <w:shd w:val="clear" w:color="auto" w:fill="auto"/>
          </w:tcPr>
          <w:p w:rsidR="00475DBD" w:rsidRPr="008D2313" w:rsidRDefault="00475DBD" w:rsidP="00103D89">
            <w:pPr>
              <w:keepLines/>
              <w:tabs>
                <w:tab w:val="left" w:pos="709"/>
              </w:tabs>
            </w:pPr>
            <w:r w:rsidRPr="008D2313">
              <w:t>Р-1 Общего пользования с высокими и средними рекреационными нагрузками</w:t>
            </w:r>
          </w:p>
        </w:tc>
        <w:tc>
          <w:tcPr>
            <w:tcW w:w="3686" w:type="dxa"/>
            <w:shd w:val="clear" w:color="auto" w:fill="auto"/>
          </w:tcPr>
          <w:p w:rsidR="00475DBD" w:rsidRPr="008D2313" w:rsidRDefault="00475DBD" w:rsidP="00103D89">
            <w:pPr>
              <w:keepLines/>
              <w:tabs>
                <w:tab w:val="left" w:pos="709"/>
              </w:tabs>
            </w:pPr>
            <w:r w:rsidRPr="008D2313">
              <w:t>Р-1.2</w:t>
            </w:r>
            <w:proofErr w:type="gramStart"/>
            <w:r w:rsidRPr="008D2313">
              <w:t xml:space="preserve">  С</w:t>
            </w:r>
            <w:proofErr w:type="gramEnd"/>
            <w:r w:rsidRPr="008D2313">
              <w:t>о средними</w:t>
            </w:r>
            <w:r>
              <w:t xml:space="preserve"> </w:t>
            </w:r>
            <w:r w:rsidRPr="008D2313">
              <w:t xml:space="preserve">рекреационными нагрузками: парки, скверы, бульвары жилых районов, прогулочные парки </w:t>
            </w:r>
          </w:p>
        </w:tc>
      </w:tr>
    </w:tbl>
    <w:p w:rsidR="00475DBD" w:rsidRPr="00C873B0" w:rsidRDefault="00475DBD" w:rsidP="00475DBD">
      <w:pPr>
        <w:tabs>
          <w:tab w:val="left" w:pos="709"/>
          <w:tab w:val="left" w:pos="2880"/>
        </w:tabs>
        <w:ind w:firstLine="709"/>
        <w:jc w:val="both"/>
      </w:pPr>
    </w:p>
    <w:p w:rsidR="00475DBD" w:rsidRPr="00C873B0" w:rsidRDefault="00475DBD" w:rsidP="00475DBD">
      <w:pPr>
        <w:tabs>
          <w:tab w:val="left" w:pos="709"/>
          <w:tab w:val="left" w:pos="2880"/>
        </w:tabs>
        <w:ind w:firstLine="709"/>
        <w:jc w:val="both"/>
      </w:pPr>
      <w:r w:rsidRPr="00C873B0">
        <w:t xml:space="preserve">Примечания: </w:t>
      </w:r>
    </w:p>
    <w:p w:rsidR="00475DBD" w:rsidRDefault="00475DBD" w:rsidP="00475DBD">
      <w:pPr>
        <w:tabs>
          <w:tab w:val="left" w:pos="709"/>
          <w:tab w:val="left" w:pos="2880"/>
        </w:tabs>
        <w:ind w:firstLine="709"/>
        <w:jc w:val="both"/>
      </w:pPr>
      <w:r w:rsidRPr="00C873B0">
        <w:t xml:space="preserve">-    обозначение зон принято в соответствии с </w:t>
      </w:r>
      <w:r>
        <w:t>СН 3.01.02-2020</w:t>
      </w:r>
      <w:r w:rsidRPr="00AD6A72">
        <w:t>.</w:t>
      </w:r>
    </w:p>
    <w:p w:rsidR="00475DBD" w:rsidRPr="00C873B0" w:rsidRDefault="00475DBD" w:rsidP="00475DBD">
      <w:pPr>
        <w:tabs>
          <w:tab w:val="left" w:pos="709"/>
          <w:tab w:val="left" w:pos="2880"/>
        </w:tabs>
        <w:ind w:firstLine="709"/>
        <w:jc w:val="both"/>
      </w:pPr>
      <w:r w:rsidRPr="00C873B0">
        <w:t>Вид застройки проектируе</w:t>
      </w:r>
      <w:r>
        <w:t>мого района определен как усадебная</w:t>
      </w:r>
      <w:r w:rsidRPr="00C873B0">
        <w:t xml:space="preserve"> </w:t>
      </w:r>
      <w:r>
        <w:t xml:space="preserve">низкоплотная </w:t>
      </w:r>
      <w:r w:rsidRPr="00C873B0">
        <w:t>застройка.</w:t>
      </w:r>
    </w:p>
    <w:p w:rsidR="00475DBD" w:rsidRDefault="00475DBD" w:rsidP="00475DBD">
      <w:pPr>
        <w:tabs>
          <w:tab w:val="left" w:pos="709"/>
          <w:tab w:val="left" w:pos="2880"/>
        </w:tabs>
        <w:ind w:firstLine="709"/>
        <w:jc w:val="both"/>
        <w:rPr>
          <w:b/>
        </w:rPr>
      </w:pPr>
    </w:p>
    <w:p w:rsidR="00475DBD" w:rsidRPr="00600125" w:rsidRDefault="00475DBD" w:rsidP="00475DBD">
      <w:pPr>
        <w:tabs>
          <w:tab w:val="left" w:pos="709"/>
          <w:tab w:val="left" w:pos="2880"/>
        </w:tabs>
        <w:ind w:firstLine="709"/>
        <w:jc w:val="both"/>
        <w:rPr>
          <w:b/>
        </w:rPr>
      </w:pPr>
      <w:r w:rsidRPr="00600125">
        <w:rPr>
          <w:b/>
        </w:rPr>
        <w:t>3.3 Архитектурно-планировочное решение</w:t>
      </w:r>
    </w:p>
    <w:p w:rsidR="00475DBD" w:rsidRPr="00600125" w:rsidRDefault="00475DBD" w:rsidP="00475DBD">
      <w:pPr>
        <w:tabs>
          <w:tab w:val="left" w:pos="709"/>
          <w:tab w:val="left" w:pos="2880"/>
        </w:tabs>
        <w:ind w:firstLine="709"/>
        <w:jc w:val="both"/>
      </w:pPr>
    </w:p>
    <w:p w:rsidR="00475DBD" w:rsidRDefault="00475DBD" w:rsidP="00475DBD">
      <w:pPr>
        <w:tabs>
          <w:tab w:val="left" w:pos="2880"/>
        </w:tabs>
        <w:ind w:firstLine="709"/>
        <w:jc w:val="both"/>
      </w:pPr>
    </w:p>
    <w:p w:rsidR="00475DBD" w:rsidRDefault="00475DBD" w:rsidP="00475DBD">
      <w:pPr>
        <w:tabs>
          <w:tab w:val="left" w:pos="2880"/>
        </w:tabs>
        <w:ind w:firstLine="709"/>
        <w:jc w:val="both"/>
      </w:pPr>
      <w:r w:rsidRPr="00600125">
        <w:t>Формирование рациональной планировочной с</w:t>
      </w:r>
      <w:r>
        <w:t xml:space="preserve">труктуры проектируемого района </w:t>
      </w:r>
      <w:r w:rsidRPr="00600125">
        <w:t xml:space="preserve">обуславливается анализом и оценкой сложившихся </w:t>
      </w:r>
      <w:r>
        <w:t xml:space="preserve">застройки, </w:t>
      </w:r>
      <w:r w:rsidRPr="00600125">
        <w:t>ландшафтных и геологических характеристик территории.  Характер застройки района определен с учетом санитарно-гигиенических планировочных ограничений, сложившейся застройкой и сетью улиц, существующими инженерными коммуникациями.</w:t>
      </w:r>
      <w:r>
        <w:t xml:space="preserve"> </w:t>
      </w:r>
    </w:p>
    <w:p w:rsidR="00475DBD" w:rsidRPr="00B76E4B" w:rsidRDefault="00475DBD" w:rsidP="00475DBD">
      <w:pPr>
        <w:tabs>
          <w:tab w:val="left" w:pos="2880"/>
        </w:tabs>
        <w:ind w:firstLine="709"/>
        <w:jc w:val="both"/>
      </w:pPr>
      <w:r w:rsidRPr="00840F61">
        <w:t xml:space="preserve">Архитектурно-планировочная композиция </w:t>
      </w:r>
      <w:r>
        <w:t xml:space="preserve">усадебной </w:t>
      </w:r>
      <w:r w:rsidRPr="00840F61">
        <w:t xml:space="preserve">застройки решена в виде </w:t>
      </w:r>
      <w:r>
        <w:t>прямо</w:t>
      </w:r>
      <w:r w:rsidRPr="00840F61">
        <w:t>угольника</w:t>
      </w:r>
      <w:r>
        <w:t xml:space="preserve"> и формируется</w:t>
      </w:r>
      <w:r w:rsidRPr="00600125">
        <w:t xml:space="preserve"> вдоль </w:t>
      </w:r>
      <w:r>
        <w:t xml:space="preserve">существующей ул. Ленина и </w:t>
      </w:r>
      <w:proofErr w:type="spellStart"/>
      <w:r>
        <w:t>ул</w:t>
      </w:r>
      <w:proofErr w:type="gramStart"/>
      <w:r>
        <w:t>.З</w:t>
      </w:r>
      <w:proofErr w:type="gramEnd"/>
      <w:r>
        <w:t>еленая</w:t>
      </w:r>
      <w:proofErr w:type="spellEnd"/>
      <w:r>
        <w:t xml:space="preserve">. Для </w:t>
      </w:r>
      <w:r w:rsidRPr="00600125">
        <w:t>обеспеч</w:t>
      </w:r>
      <w:r>
        <w:t>ения удобной</w:t>
      </w:r>
      <w:r w:rsidRPr="00600125">
        <w:t xml:space="preserve"> связ</w:t>
      </w:r>
      <w:r>
        <w:t>и</w:t>
      </w:r>
      <w:r w:rsidRPr="00600125">
        <w:t xml:space="preserve"> между существующей и проектируемой застройкой</w:t>
      </w:r>
      <w:r>
        <w:t xml:space="preserve"> предлагается уширение проезжей части </w:t>
      </w:r>
      <w:proofErr w:type="spellStart"/>
      <w:r>
        <w:t>ул</w:t>
      </w:r>
      <w:proofErr w:type="gramStart"/>
      <w:r>
        <w:t>.З</w:t>
      </w:r>
      <w:proofErr w:type="gramEnd"/>
      <w:r>
        <w:t>еленая</w:t>
      </w:r>
      <w:proofErr w:type="spellEnd"/>
      <w:r>
        <w:t xml:space="preserve"> до 6,00 м, а также организация</w:t>
      </w:r>
      <w:r w:rsidRPr="00B76E4B">
        <w:t xml:space="preserve"> проезд</w:t>
      </w:r>
      <w:r>
        <w:t xml:space="preserve">а, соединяющего </w:t>
      </w:r>
      <w:proofErr w:type="spellStart"/>
      <w:r>
        <w:t>ул.Зеленая</w:t>
      </w:r>
      <w:proofErr w:type="spellEnd"/>
      <w:r>
        <w:t xml:space="preserve"> с </w:t>
      </w:r>
      <w:proofErr w:type="spellStart"/>
      <w:r>
        <w:t>ул.Ленина</w:t>
      </w:r>
      <w:proofErr w:type="spellEnd"/>
      <w:r>
        <w:t xml:space="preserve">. Для </w:t>
      </w:r>
      <w:r w:rsidRPr="00D840D2">
        <w:t>создания разнообразной пространственной композиции и выразительного архитектурного облика застройки</w:t>
      </w:r>
      <w:r>
        <w:t xml:space="preserve"> со стороны </w:t>
      </w:r>
      <w:proofErr w:type="spellStart"/>
      <w:r>
        <w:t>ул</w:t>
      </w:r>
      <w:proofErr w:type="gramStart"/>
      <w:r>
        <w:t>.Л</w:t>
      </w:r>
      <w:proofErr w:type="gramEnd"/>
      <w:r>
        <w:t>енина</w:t>
      </w:r>
      <w:proofErr w:type="spellEnd"/>
      <w:r>
        <w:t xml:space="preserve"> предлагается строительства жилых домов </w:t>
      </w:r>
      <w:r w:rsidRPr="00D840D2">
        <w:t>с улучшенными архитектурно-эстетическими качествами</w:t>
      </w:r>
      <w:r>
        <w:t xml:space="preserve">.   Строительство площадки для раздельного сбора ТБО проектом не предусматривается, так как их сбор и вывоз с территории усадебной застройки будет </w:t>
      </w:r>
      <w:proofErr w:type="gramStart"/>
      <w:r>
        <w:t>осуществляться коммунальной службой централизовано</w:t>
      </w:r>
      <w:proofErr w:type="gramEnd"/>
      <w:r>
        <w:t xml:space="preserve"> согласно принятому и утвержденному графику. Временное хранение бытовых отходов будет </w:t>
      </w:r>
      <w:proofErr w:type="gramStart"/>
      <w:r>
        <w:t>производится</w:t>
      </w:r>
      <w:proofErr w:type="gramEnd"/>
      <w:r>
        <w:t xml:space="preserve"> на территории приусадебных участков.</w:t>
      </w:r>
      <w:r w:rsidRPr="00040C0E">
        <w:t xml:space="preserve"> </w:t>
      </w:r>
      <w:r w:rsidRPr="00413BDF">
        <w:t xml:space="preserve">При строительстве жилых домов на приусадебных участках необходимо обязательное соблюдение санитарного разрыва от </w:t>
      </w:r>
      <w:r>
        <w:t>мест временного хранения</w:t>
      </w:r>
      <w:r w:rsidRPr="00413BDF">
        <w:t xml:space="preserve"> ТБО до окон жилых домов (</w:t>
      </w:r>
      <w:smartTag w:uri="urn:schemas-microsoft-com:office:smarttags" w:element="metricconverter">
        <w:smartTagPr>
          <w:attr w:name="ProductID" w:val="20 м"/>
        </w:smartTagPr>
        <w:r w:rsidRPr="00413BDF">
          <w:t>20 м</w:t>
        </w:r>
      </w:smartTag>
      <w:r w:rsidRPr="00413BDF">
        <w:t>).</w:t>
      </w:r>
    </w:p>
    <w:p w:rsidR="00475DBD" w:rsidRDefault="00475DBD" w:rsidP="00475DBD">
      <w:pPr>
        <w:tabs>
          <w:tab w:val="left" w:pos="0"/>
          <w:tab w:val="left" w:pos="709"/>
        </w:tabs>
        <w:ind w:firstLine="709"/>
        <w:jc w:val="both"/>
      </w:pPr>
      <w:r w:rsidRPr="006C6023">
        <w:t>Инженерное снабжение предполагаемо</w:t>
      </w:r>
      <w:r>
        <w:t xml:space="preserve">й жилой застройки </w:t>
      </w:r>
      <w:r w:rsidRPr="006C6023">
        <w:t>обеспечива</w:t>
      </w:r>
      <w:r>
        <w:t>е</w:t>
      </w:r>
      <w:r w:rsidRPr="006C6023">
        <w:t>тся от существующих коммуникаций. При необходимости коммуникации будут перекладываться согласно произведенным расчетам, обеспечивающим потребност</w:t>
      </w:r>
      <w:r>
        <w:t xml:space="preserve">ь </w:t>
      </w:r>
      <w:r w:rsidRPr="006C6023">
        <w:t>и в соответствии с ТУ, выданными соответствующими службами.</w:t>
      </w:r>
      <w:r>
        <w:t xml:space="preserve"> </w:t>
      </w:r>
      <w:r w:rsidRPr="006C6023">
        <w:t xml:space="preserve">Существующие технические здания при необходимости будут переоборудоваться. </w:t>
      </w:r>
    </w:p>
    <w:p w:rsidR="00475DBD" w:rsidRPr="001E5DA4" w:rsidRDefault="00475DBD" w:rsidP="00475DBD">
      <w:pPr>
        <w:tabs>
          <w:tab w:val="left" w:pos="709"/>
          <w:tab w:val="left" w:pos="2880"/>
        </w:tabs>
        <w:jc w:val="both"/>
      </w:pPr>
      <w:r>
        <w:tab/>
      </w:r>
      <w:proofErr w:type="gramStart"/>
      <w:r w:rsidRPr="001861C7">
        <w:t>При строительстве  жилых домов и хозяйственных  построек на приусадебных участках</w:t>
      </w:r>
      <w:r>
        <w:t xml:space="preserve"> должны быть</w:t>
      </w:r>
      <w:r w:rsidRPr="00600125">
        <w:t xml:space="preserve"> соблюдены нормативные требования </w:t>
      </w:r>
      <w:r w:rsidRPr="00543D3A">
        <w:t>СН 3.01.03-2020</w:t>
      </w:r>
      <w:r>
        <w:t xml:space="preserve"> «Планировка и застройка населенных пунктов»</w:t>
      </w:r>
      <w:r w:rsidRPr="00543D3A">
        <w:t>, СН 3.0</w:t>
      </w:r>
      <w:r>
        <w:t>3</w:t>
      </w:r>
      <w:r w:rsidRPr="00543D3A">
        <w:t>.0</w:t>
      </w:r>
      <w:r>
        <w:t>6</w:t>
      </w:r>
      <w:r w:rsidRPr="00543D3A">
        <w:t>-202</w:t>
      </w:r>
      <w:r>
        <w:t>2 «Улицы населенных пунктов»</w:t>
      </w:r>
      <w:r w:rsidRPr="00543D3A">
        <w:t>, СН 2.02.05-2020</w:t>
      </w:r>
      <w:r>
        <w:t xml:space="preserve"> «Пожарная безопасность зданий и сооружений»</w:t>
      </w:r>
      <w:r w:rsidRPr="00543D3A">
        <w:t>, «Гигиеническими требованиями к содержанию территорий населенных пунктов и организаций», «Специфические санитарно-эпидемиологические требования к установлению санитарно-защитных зон объектов, являющихся объектами воздействия на здоровье человека</w:t>
      </w:r>
      <w:proofErr w:type="gramEnd"/>
      <w:r w:rsidRPr="00543D3A">
        <w:t xml:space="preserve"> и окружающую среду»</w:t>
      </w:r>
      <w:r w:rsidRPr="001E5DA4">
        <w:rPr>
          <w:color w:val="FF0000"/>
        </w:rPr>
        <w:t xml:space="preserve"> </w:t>
      </w:r>
      <w:r w:rsidRPr="001E5DA4">
        <w:t>№847 от 11.12.2019.</w:t>
      </w:r>
    </w:p>
    <w:p w:rsidR="00475DBD" w:rsidRDefault="00475DBD" w:rsidP="00475DBD">
      <w:pPr>
        <w:tabs>
          <w:tab w:val="left" w:pos="540"/>
        </w:tabs>
        <w:ind w:firstLine="709"/>
        <w:jc w:val="both"/>
      </w:pPr>
    </w:p>
    <w:p w:rsidR="00475DBD" w:rsidRDefault="00475DBD" w:rsidP="00475DBD">
      <w:pPr>
        <w:tabs>
          <w:tab w:val="left" w:pos="709"/>
        </w:tabs>
        <w:ind w:firstLine="709"/>
        <w:jc w:val="both"/>
        <w:rPr>
          <w:b/>
        </w:rPr>
      </w:pPr>
    </w:p>
    <w:p w:rsidR="00475DBD" w:rsidRPr="00600125" w:rsidRDefault="00475DBD" w:rsidP="00475DBD">
      <w:pPr>
        <w:tabs>
          <w:tab w:val="left" w:pos="709"/>
        </w:tabs>
        <w:ind w:firstLine="709"/>
        <w:jc w:val="both"/>
        <w:rPr>
          <w:b/>
        </w:rPr>
      </w:pPr>
      <w:r w:rsidRPr="00600125">
        <w:rPr>
          <w:b/>
        </w:rPr>
        <w:t>3.4 Объекты общественного обслуживания</w:t>
      </w:r>
    </w:p>
    <w:p w:rsidR="00475DBD" w:rsidRPr="00600125" w:rsidRDefault="00475DBD" w:rsidP="00475DBD">
      <w:pPr>
        <w:tabs>
          <w:tab w:val="left" w:pos="709"/>
        </w:tabs>
        <w:ind w:firstLine="709"/>
        <w:jc w:val="both"/>
      </w:pPr>
    </w:p>
    <w:p w:rsidR="00475DBD" w:rsidRDefault="00475DBD" w:rsidP="00475DBD">
      <w:pPr>
        <w:tabs>
          <w:tab w:val="left" w:pos="709"/>
        </w:tabs>
        <w:ind w:firstLine="709"/>
        <w:jc w:val="both"/>
      </w:pPr>
    </w:p>
    <w:p w:rsidR="00475DBD" w:rsidRPr="00C65AF4" w:rsidRDefault="00475DBD" w:rsidP="00475DBD">
      <w:pPr>
        <w:tabs>
          <w:tab w:val="left" w:pos="709"/>
        </w:tabs>
        <w:jc w:val="both"/>
      </w:pPr>
      <w:r>
        <w:tab/>
      </w:r>
      <w:r w:rsidRPr="00C65AF4">
        <w:t>Общественное обслуживание является одним из важнейших элементов социальной инфраструктуры, призванным реализовывать права населения на полноценную среду жизнедеятельности.</w:t>
      </w:r>
    </w:p>
    <w:p w:rsidR="00475DBD" w:rsidRPr="00600125" w:rsidRDefault="00475DBD" w:rsidP="00475DBD">
      <w:pPr>
        <w:tabs>
          <w:tab w:val="left" w:pos="709"/>
        </w:tabs>
        <w:ind w:firstLine="709"/>
        <w:jc w:val="both"/>
      </w:pPr>
      <w:r w:rsidRPr="00600125">
        <w:t>Система объектов культурно-бытового назначения строится по принципу ее увязки:</w:t>
      </w:r>
    </w:p>
    <w:p w:rsidR="00475DBD" w:rsidRPr="00600125" w:rsidRDefault="00475DBD" w:rsidP="00475DBD">
      <w:pPr>
        <w:tabs>
          <w:tab w:val="left" w:pos="709"/>
        </w:tabs>
        <w:ind w:firstLine="709"/>
        <w:jc w:val="both"/>
      </w:pPr>
      <w:r w:rsidRPr="00600125">
        <w:t xml:space="preserve">- с наличием существующих объектов социально-гарантированного обслуживания населения в </w:t>
      </w:r>
      <w:proofErr w:type="spellStart"/>
      <w:r>
        <w:t>н.п</w:t>
      </w:r>
      <w:proofErr w:type="spellEnd"/>
      <w:r>
        <w:t>. Урицкое</w:t>
      </w:r>
      <w:r w:rsidRPr="00600125">
        <w:t>;</w:t>
      </w:r>
    </w:p>
    <w:p w:rsidR="00475DBD" w:rsidRPr="00600125" w:rsidRDefault="00475DBD" w:rsidP="00475DBD">
      <w:pPr>
        <w:tabs>
          <w:tab w:val="left" w:pos="709"/>
        </w:tabs>
        <w:ind w:firstLine="709"/>
        <w:jc w:val="both"/>
      </w:pPr>
      <w:r w:rsidRPr="00600125">
        <w:t xml:space="preserve">- с планировочной структурой проектируемого </w:t>
      </w:r>
      <w:r>
        <w:t>района</w:t>
      </w:r>
      <w:r w:rsidRPr="00600125">
        <w:t>;</w:t>
      </w:r>
    </w:p>
    <w:p w:rsidR="00475DBD" w:rsidRPr="00600125" w:rsidRDefault="00475DBD" w:rsidP="00475DBD">
      <w:pPr>
        <w:tabs>
          <w:tab w:val="left" w:pos="709"/>
        </w:tabs>
        <w:ind w:firstLine="709"/>
        <w:jc w:val="both"/>
      </w:pPr>
      <w:r w:rsidRPr="00600125">
        <w:t>- с системой транспортного обслуживания;</w:t>
      </w:r>
    </w:p>
    <w:p w:rsidR="00475DBD" w:rsidRPr="00600125" w:rsidRDefault="00475DBD" w:rsidP="00475DBD">
      <w:pPr>
        <w:tabs>
          <w:tab w:val="left" w:pos="709"/>
        </w:tabs>
        <w:ind w:firstLine="709"/>
        <w:jc w:val="both"/>
      </w:pPr>
      <w:r w:rsidRPr="00600125">
        <w:t>- с системой пешеходных связей.</w:t>
      </w:r>
    </w:p>
    <w:p w:rsidR="00475DBD" w:rsidRPr="00600125" w:rsidRDefault="00475DBD" w:rsidP="00475DBD">
      <w:pPr>
        <w:shd w:val="clear" w:color="auto" w:fill="FFFFFF"/>
        <w:ind w:firstLine="709"/>
        <w:jc w:val="both"/>
      </w:pPr>
      <w:r w:rsidRPr="00600125">
        <w:t>Емкость объектов социально-гарантированного обслуживания для жителей проектируемого района определе</w:t>
      </w:r>
      <w:r>
        <w:t>на из расчетного населения 33</w:t>
      </w:r>
      <w:r w:rsidRPr="00600125">
        <w:t xml:space="preserve"> чел.   </w:t>
      </w:r>
    </w:p>
    <w:p w:rsidR="00475DBD" w:rsidRDefault="00475DBD" w:rsidP="00475DBD">
      <w:pPr>
        <w:shd w:val="clear" w:color="auto" w:fill="FFFFFF"/>
        <w:ind w:right="-60" w:firstLine="540"/>
        <w:jc w:val="both"/>
      </w:pPr>
      <w:r>
        <w:t xml:space="preserve">Расчет потребности проектируемой застройки в учреждениях обслуживания  (табл.1) выполнен на основании  требований  системы  государственных  социальных  стандартов  по  обслуживанию  населения  </w:t>
      </w:r>
      <w:r w:rsidRPr="00982BF7">
        <w:t xml:space="preserve">республики  (Постановление </w:t>
      </w:r>
      <w:proofErr w:type="gramStart"/>
      <w:r w:rsidRPr="00982BF7">
        <w:t>СМ</w:t>
      </w:r>
      <w:proofErr w:type="gramEnd"/>
      <w:r w:rsidRPr="00982BF7">
        <w:t xml:space="preserve"> РБ  №724  от 30.05.2003)  </w:t>
      </w:r>
      <w:r w:rsidRPr="00982BF7">
        <w:lastRenderedPageBreak/>
        <w:t>и  расчетных показателей на 1 тыс. жителей, принятых в СН 3.01.03-2020</w:t>
      </w:r>
      <w:r>
        <w:t xml:space="preserve"> «Планировка и застройка населенных пунктов»</w:t>
      </w:r>
      <w:r w:rsidRPr="00982BF7">
        <w:t>.</w:t>
      </w:r>
    </w:p>
    <w:p w:rsidR="00475DBD" w:rsidRPr="00600125" w:rsidRDefault="00475DBD" w:rsidP="00475DBD">
      <w:pPr>
        <w:shd w:val="clear" w:color="auto" w:fill="FFFFFF"/>
        <w:ind w:firstLine="709"/>
        <w:jc w:val="both"/>
      </w:pPr>
      <w:r w:rsidRPr="00600125">
        <w:t>Исходя   из п</w:t>
      </w:r>
      <w:r>
        <w:t>роведенного   демографического и градостроительного</w:t>
      </w:r>
      <w:r w:rsidRPr="00600125">
        <w:t xml:space="preserve"> анализа</w:t>
      </w:r>
      <w:r>
        <w:t>, определены</w:t>
      </w:r>
      <w:r w:rsidRPr="00600125">
        <w:t xml:space="preserve"> показат</w:t>
      </w:r>
      <w:r>
        <w:t xml:space="preserve">ели потребности в местах в детских дошкольных учреждениях и общеобразовательных </w:t>
      </w:r>
      <w:r w:rsidRPr="00600125">
        <w:t>школах.</w:t>
      </w:r>
    </w:p>
    <w:p w:rsidR="00475DBD" w:rsidRDefault="00475DBD" w:rsidP="00475DBD">
      <w:pPr>
        <w:shd w:val="clear" w:color="auto" w:fill="FFFFFF"/>
        <w:ind w:firstLine="709"/>
        <w:jc w:val="both"/>
      </w:pPr>
    </w:p>
    <w:p w:rsidR="00475DBD" w:rsidRPr="00C35837" w:rsidRDefault="00475DBD" w:rsidP="00475DBD">
      <w:pPr>
        <w:shd w:val="clear" w:color="auto" w:fill="FFFFFF"/>
        <w:ind w:firstLine="709"/>
        <w:jc w:val="both"/>
      </w:pPr>
      <w:r w:rsidRPr="00C35837">
        <w:t>Социально-гарантированные объекты обслуживания населения проектируемой жилой застройки</w:t>
      </w:r>
      <w:r>
        <w:t>:</w:t>
      </w:r>
    </w:p>
    <w:p w:rsidR="00475DBD" w:rsidRPr="003F6A0C" w:rsidRDefault="00475DBD" w:rsidP="00475DBD">
      <w:pPr>
        <w:shd w:val="clear" w:color="auto" w:fill="FFFFFF"/>
        <w:ind w:firstLine="709"/>
        <w:jc w:val="both"/>
      </w:pPr>
      <w:r w:rsidRPr="003F6A0C">
        <w:t xml:space="preserve">                                                                                                             </w:t>
      </w:r>
      <w: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326"/>
        <w:gridCol w:w="994"/>
        <w:gridCol w:w="1132"/>
        <w:gridCol w:w="992"/>
        <w:gridCol w:w="1276"/>
        <w:gridCol w:w="1843"/>
      </w:tblGrid>
      <w:tr w:rsidR="00475DBD" w:rsidRPr="003F6A0C" w:rsidTr="00103D89">
        <w:tc>
          <w:tcPr>
            <w:tcW w:w="468" w:type="dxa"/>
            <w:vAlign w:val="center"/>
          </w:tcPr>
          <w:p w:rsidR="00475DBD" w:rsidRPr="003F6A0C" w:rsidRDefault="00475DBD" w:rsidP="00103D89">
            <w:pPr>
              <w:jc w:val="center"/>
            </w:pPr>
            <w:r w:rsidRPr="003F6A0C">
              <w:t>№</w:t>
            </w:r>
          </w:p>
          <w:p w:rsidR="00475DBD" w:rsidRPr="003F6A0C" w:rsidRDefault="00475DBD" w:rsidP="00103D89">
            <w:pPr>
              <w:jc w:val="center"/>
            </w:pPr>
            <w:proofErr w:type="gramStart"/>
            <w:r w:rsidRPr="003F6A0C">
              <w:t>п</w:t>
            </w:r>
            <w:proofErr w:type="gramEnd"/>
            <w:r w:rsidRPr="003F6A0C">
              <w:t>/п</w:t>
            </w:r>
          </w:p>
        </w:tc>
        <w:tc>
          <w:tcPr>
            <w:tcW w:w="3326" w:type="dxa"/>
            <w:vAlign w:val="center"/>
          </w:tcPr>
          <w:p w:rsidR="00475DBD" w:rsidRPr="003F6A0C" w:rsidRDefault="00475DBD" w:rsidP="00103D89">
            <w:pPr>
              <w:jc w:val="center"/>
            </w:pPr>
            <w:r w:rsidRPr="003F6A0C">
              <w:t>Наименование</w:t>
            </w:r>
          </w:p>
        </w:tc>
        <w:tc>
          <w:tcPr>
            <w:tcW w:w="994" w:type="dxa"/>
            <w:vAlign w:val="center"/>
          </w:tcPr>
          <w:p w:rsidR="00475DBD" w:rsidRPr="003F6A0C" w:rsidRDefault="00475DBD" w:rsidP="00103D89">
            <w:pPr>
              <w:jc w:val="center"/>
            </w:pPr>
            <w:r w:rsidRPr="003F6A0C">
              <w:t>Ед.  изм.</w:t>
            </w:r>
          </w:p>
        </w:tc>
        <w:tc>
          <w:tcPr>
            <w:tcW w:w="1132" w:type="dxa"/>
            <w:vAlign w:val="center"/>
          </w:tcPr>
          <w:p w:rsidR="00475DBD" w:rsidRPr="003F6A0C" w:rsidRDefault="00475DBD" w:rsidP="00103D89">
            <w:pPr>
              <w:jc w:val="center"/>
            </w:pPr>
            <w:proofErr w:type="gramStart"/>
            <w:r>
              <w:t>Нор</w:t>
            </w:r>
            <w:r w:rsidRPr="003F6A0C">
              <w:t>ма-</w:t>
            </w:r>
            <w:proofErr w:type="spellStart"/>
            <w:r w:rsidRPr="003F6A0C">
              <w:t>тив</w:t>
            </w:r>
            <w:proofErr w:type="spellEnd"/>
            <w:proofErr w:type="gramEnd"/>
            <w:r>
              <w:t xml:space="preserve"> на 1000жит</w:t>
            </w:r>
          </w:p>
        </w:tc>
        <w:tc>
          <w:tcPr>
            <w:tcW w:w="992" w:type="dxa"/>
            <w:vAlign w:val="center"/>
          </w:tcPr>
          <w:p w:rsidR="00475DBD" w:rsidRPr="003F6A0C" w:rsidRDefault="00475DBD" w:rsidP="00103D89">
            <w:pPr>
              <w:jc w:val="center"/>
            </w:pPr>
            <w:proofErr w:type="gramStart"/>
            <w:r w:rsidRPr="003F6A0C">
              <w:t>Потреб-</w:t>
            </w:r>
            <w:proofErr w:type="spellStart"/>
            <w:r w:rsidRPr="003F6A0C">
              <w:t>ность</w:t>
            </w:r>
            <w:proofErr w:type="spellEnd"/>
            <w:proofErr w:type="gramEnd"/>
          </w:p>
        </w:tc>
        <w:tc>
          <w:tcPr>
            <w:tcW w:w="1276" w:type="dxa"/>
            <w:vAlign w:val="center"/>
          </w:tcPr>
          <w:p w:rsidR="00475DBD" w:rsidRPr="003F6A0C" w:rsidRDefault="00475DBD" w:rsidP="00103D89">
            <w:pPr>
              <w:jc w:val="center"/>
            </w:pPr>
            <w:r w:rsidRPr="003F6A0C">
              <w:t>Принято  проектом</w:t>
            </w:r>
          </w:p>
        </w:tc>
        <w:tc>
          <w:tcPr>
            <w:tcW w:w="1843" w:type="dxa"/>
            <w:vAlign w:val="center"/>
          </w:tcPr>
          <w:p w:rsidR="00475DBD" w:rsidRPr="003F6A0C" w:rsidRDefault="00475DBD" w:rsidP="00103D89">
            <w:pPr>
              <w:jc w:val="center"/>
            </w:pPr>
            <w:r w:rsidRPr="003F6A0C">
              <w:t>Примечание</w:t>
            </w:r>
          </w:p>
        </w:tc>
      </w:tr>
      <w:tr w:rsidR="00475DBD" w:rsidRPr="003F6A0C" w:rsidTr="00103D89">
        <w:tc>
          <w:tcPr>
            <w:tcW w:w="468" w:type="dxa"/>
            <w:vAlign w:val="center"/>
          </w:tcPr>
          <w:p w:rsidR="00475DBD" w:rsidRPr="003F6A0C" w:rsidRDefault="00475DBD" w:rsidP="00103D89">
            <w:pPr>
              <w:jc w:val="center"/>
            </w:pPr>
            <w:r w:rsidRPr="003F6A0C">
              <w:t>1</w:t>
            </w:r>
          </w:p>
        </w:tc>
        <w:tc>
          <w:tcPr>
            <w:tcW w:w="3326" w:type="dxa"/>
            <w:vAlign w:val="center"/>
          </w:tcPr>
          <w:p w:rsidR="00475DBD" w:rsidRPr="003F6A0C" w:rsidRDefault="00475DBD" w:rsidP="00103D89">
            <w:pPr>
              <w:jc w:val="center"/>
            </w:pPr>
            <w:r w:rsidRPr="003F6A0C">
              <w:t>2</w:t>
            </w:r>
          </w:p>
        </w:tc>
        <w:tc>
          <w:tcPr>
            <w:tcW w:w="994" w:type="dxa"/>
            <w:vAlign w:val="center"/>
          </w:tcPr>
          <w:p w:rsidR="00475DBD" w:rsidRPr="003F6A0C" w:rsidRDefault="00475DBD" w:rsidP="00103D89">
            <w:pPr>
              <w:jc w:val="center"/>
            </w:pPr>
            <w:r w:rsidRPr="003F6A0C">
              <w:t>3</w:t>
            </w:r>
          </w:p>
        </w:tc>
        <w:tc>
          <w:tcPr>
            <w:tcW w:w="1132" w:type="dxa"/>
            <w:vAlign w:val="center"/>
          </w:tcPr>
          <w:p w:rsidR="00475DBD" w:rsidRPr="003F6A0C" w:rsidRDefault="00475DBD" w:rsidP="00103D89">
            <w:pPr>
              <w:jc w:val="center"/>
            </w:pPr>
            <w:r w:rsidRPr="003F6A0C">
              <w:t>4</w:t>
            </w:r>
          </w:p>
        </w:tc>
        <w:tc>
          <w:tcPr>
            <w:tcW w:w="992" w:type="dxa"/>
            <w:vAlign w:val="center"/>
          </w:tcPr>
          <w:p w:rsidR="00475DBD" w:rsidRPr="003F6A0C" w:rsidRDefault="00475DBD" w:rsidP="00103D89">
            <w:pPr>
              <w:jc w:val="center"/>
            </w:pPr>
            <w:r w:rsidRPr="003F6A0C">
              <w:t>5</w:t>
            </w:r>
          </w:p>
        </w:tc>
        <w:tc>
          <w:tcPr>
            <w:tcW w:w="1276" w:type="dxa"/>
            <w:vAlign w:val="center"/>
          </w:tcPr>
          <w:p w:rsidR="00475DBD" w:rsidRPr="003F6A0C" w:rsidRDefault="00475DBD" w:rsidP="00103D89">
            <w:pPr>
              <w:jc w:val="center"/>
            </w:pPr>
            <w:r w:rsidRPr="003F6A0C">
              <w:t>6</w:t>
            </w:r>
          </w:p>
        </w:tc>
        <w:tc>
          <w:tcPr>
            <w:tcW w:w="1843" w:type="dxa"/>
            <w:vAlign w:val="center"/>
          </w:tcPr>
          <w:p w:rsidR="00475DBD" w:rsidRPr="003F6A0C" w:rsidRDefault="00475DBD" w:rsidP="00103D89">
            <w:pPr>
              <w:jc w:val="center"/>
            </w:pPr>
            <w:r w:rsidRPr="003F6A0C">
              <w:t>7</w:t>
            </w:r>
          </w:p>
        </w:tc>
      </w:tr>
      <w:tr w:rsidR="00475DBD" w:rsidRPr="00BF58B2" w:rsidTr="00103D89">
        <w:tc>
          <w:tcPr>
            <w:tcW w:w="468" w:type="dxa"/>
            <w:vAlign w:val="center"/>
          </w:tcPr>
          <w:p w:rsidR="00475DBD" w:rsidRPr="008C1B96" w:rsidRDefault="00475DBD" w:rsidP="00103D89">
            <w:pPr>
              <w:jc w:val="center"/>
            </w:pPr>
            <w:r w:rsidRPr="008C1B96">
              <w:t>1</w:t>
            </w:r>
          </w:p>
        </w:tc>
        <w:tc>
          <w:tcPr>
            <w:tcW w:w="3326" w:type="dxa"/>
          </w:tcPr>
          <w:p w:rsidR="00475DBD" w:rsidRPr="008C1B96" w:rsidRDefault="00475DBD" w:rsidP="00103D89">
            <w:pPr>
              <w:ind w:right="-60"/>
              <w:rPr>
                <w:position w:val="8"/>
              </w:rPr>
            </w:pPr>
            <w:r w:rsidRPr="008C1B96">
              <w:rPr>
                <w:position w:val="8"/>
              </w:rPr>
              <w:t>Общеобразовательные  школы</w:t>
            </w:r>
          </w:p>
        </w:tc>
        <w:tc>
          <w:tcPr>
            <w:tcW w:w="994" w:type="dxa"/>
            <w:vAlign w:val="center"/>
          </w:tcPr>
          <w:p w:rsidR="00475DBD" w:rsidRPr="008C1B96" w:rsidRDefault="00475DBD" w:rsidP="00103D89">
            <w:pPr>
              <w:jc w:val="center"/>
            </w:pPr>
            <w:r w:rsidRPr="008C1B96">
              <w:t>мест</w:t>
            </w:r>
          </w:p>
        </w:tc>
        <w:tc>
          <w:tcPr>
            <w:tcW w:w="1132" w:type="dxa"/>
            <w:vAlign w:val="center"/>
          </w:tcPr>
          <w:p w:rsidR="00475DBD" w:rsidRPr="008C1B96" w:rsidRDefault="00475DBD" w:rsidP="00103D89">
            <w:pPr>
              <w:jc w:val="center"/>
            </w:pPr>
            <w:r w:rsidRPr="008C1B96">
              <w:t>120</w:t>
            </w:r>
          </w:p>
        </w:tc>
        <w:tc>
          <w:tcPr>
            <w:tcW w:w="992" w:type="dxa"/>
            <w:vAlign w:val="center"/>
          </w:tcPr>
          <w:p w:rsidR="00475DBD" w:rsidRPr="008C1B96" w:rsidRDefault="00475DBD" w:rsidP="00103D89">
            <w:pPr>
              <w:jc w:val="center"/>
            </w:pPr>
            <w:r>
              <w:t>3,96</w:t>
            </w:r>
          </w:p>
        </w:tc>
        <w:tc>
          <w:tcPr>
            <w:tcW w:w="1276" w:type="dxa"/>
            <w:vAlign w:val="center"/>
          </w:tcPr>
          <w:p w:rsidR="00475DBD" w:rsidRPr="008C1B96" w:rsidRDefault="00475DBD" w:rsidP="00103D89">
            <w:pPr>
              <w:ind w:right="-60"/>
              <w:jc w:val="center"/>
            </w:pPr>
            <w:r w:rsidRPr="008C1B96">
              <w:t>---</w:t>
            </w:r>
          </w:p>
        </w:tc>
        <w:tc>
          <w:tcPr>
            <w:tcW w:w="1843" w:type="dxa"/>
            <w:vAlign w:val="center"/>
          </w:tcPr>
          <w:p w:rsidR="00475DBD" w:rsidRPr="00BF58B2" w:rsidRDefault="00475DBD" w:rsidP="00103D89">
            <w:pPr>
              <w:ind w:right="-60"/>
              <w:jc w:val="center"/>
              <w:rPr>
                <w:color w:val="FF0000"/>
                <w:sz w:val="22"/>
                <w:szCs w:val="22"/>
              </w:rPr>
            </w:pPr>
            <w:r w:rsidRPr="008634CA">
              <w:t>существующие</w:t>
            </w:r>
          </w:p>
        </w:tc>
      </w:tr>
      <w:tr w:rsidR="00475DBD" w:rsidRPr="00BF58B2" w:rsidTr="00103D89">
        <w:tc>
          <w:tcPr>
            <w:tcW w:w="468" w:type="dxa"/>
            <w:vAlign w:val="center"/>
          </w:tcPr>
          <w:p w:rsidR="00475DBD" w:rsidRPr="008C1B96" w:rsidRDefault="00475DBD" w:rsidP="00103D89">
            <w:pPr>
              <w:jc w:val="center"/>
            </w:pPr>
            <w:r w:rsidRPr="008C1B96">
              <w:t>2</w:t>
            </w:r>
          </w:p>
        </w:tc>
        <w:tc>
          <w:tcPr>
            <w:tcW w:w="3326" w:type="dxa"/>
          </w:tcPr>
          <w:p w:rsidR="00475DBD" w:rsidRPr="008C1B96" w:rsidRDefault="00475DBD" w:rsidP="00103D89">
            <w:pPr>
              <w:ind w:right="-60"/>
              <w:rPr>
                <w:position w:val="8"/>
              </w:rPr>
            </w:pPr>
            <w:r w:rsidRPr="008C1B96">
              <w:rPr>
                <w:position w:val="8"/>
              </w:rPr>
              <w:t>Детские  дошкольные учреждения</w:t>
            </w:r>
          </w:p>
        </w:tc>
        <w:tc>
          <w:tcPr>
            <w:tcW w:w="994" w:type="dxa"/>
            <w:vAlign w:val="center"/>
          </w:tcPr>
          <w:p w:rsidR="00475DBD" w:rsidRPr="008C1B96" w:rsidRDefault="00475DBD" w:rsidP="00103D89">
            <w:pPr>
              <w:jc w:val="center"/>
            </w:pPr>
            <w:r w:rsidRPr="008C1B96">
              <w:t>мест</w:t>
            </w:r>
          </w:p>
        </w:tc>
        <w:tc>
          <w:tcPr>
            <w:tcW w:w="1132" w:type="dxa"/>
            <w:vAlign w:val="center"/>
          </w:tcPr>
          <w:p w:rsidR="00475DBD" w:rsidRPr="008C1B96" w:rsidRDefault="00475DBD" w:rsidP="00103D89">
            <w:pPr>
              <w:jc w:val="center"/>
            </w:pPr>
            <w:r>
              <w:t>44</w:t>
            </w:r>
          </w:p>
        </w:tc>
        <w:tc>
          <w:tcPr>
            <w:tcW w:w="992" w:type="dxa"/>
            <w:vAlign w:val="center"/>
          </w:tcPr>
          <w:p w:rsidR="00475DBD" w:rsidRPr="008C1B96" w:rsidRDefault="00475DBD" w:rsidP="00103D89">
            <w:pPr>
              <w:jc w:val="center"/>
            </w:pPr>
            <w:r>
              <w:t>1,45</w:t>
            </w:r>
          </w:p>
        </w:tc>
        <w:tc>
          <w:tcPr>
            <w:tcW w:w="1276" w:type="dxa"/>
            <w:vAlign w:val="center"/>
          </w:tcPr>
          <w:p w:rsidR="00475DBD" w:rsidRPr="008C1B96" w:rsidRDefault="00475DBD" w:rsidP="00103D89">
            <w:pPr>
              <w:ind w:right="-60"/>
              <w:jc w:val="center"/>
            </w:pPr>
            <w:r w:rsidRPr="008C1B96">
              <w:t>---</w:t>
            </w:r>
          </w:p>
        </w:tc>
        <w:tc>
          <w:tcPr>
            <w:tcW w:w="1843" w:type="dxa"/>
            <w:vAlign w:val="center"/>
          </w:tcPr>
          <w:p w:rsidR="00475DBD" w:rsidRPr="00BF58B2" w:rsidRDefault="00475DBD" w:rsidP="00103D89">
            <w:pPr>
              <w:ind w:right="-60"/>
              <w:jc w:val="center"/>
              <w:rPr>
                <w:color w:val="FF0000"/>
                <w:sz w:val="22"/>
                <w:szCs w:val="22"/>
              </w:rPr>
            </w:pPr>
            <w:r w:rsidRPr="008634CA">
              <w:t>существующие</w:t>
            </w:r>
          </w:p>
        </w:tc>
      </w:tr>
      <w:tr w:rsidR="00475DBD" w:rsidRPr="00BF58B2" w:rsidTr="00103D89">
        <w:tc>
          <w:tcPr>
            <w:tcW w:w="468" w:type="dxa"/>
            <w:vAlign w:val="center"/>
          </w:tcPr>
          <w:p w:rsidR="00475DBD" w:rsidRPr="008634CA" w:rsidRDefault="00475DBD" w:rsidP="00103D89">
            <w:pPr>
              <w:jc w:val="center"/>
            </w:pPr>
            <w:r w:rsidRPr="008634CA">
              <w:t>3</w:t>
            </w:r>
          </w:p>
        </w:tc>
        <w:tc>
          <w:tcPr>
            <w:tcW w:w="3326" w:type="dxa"/>
          </w:tcPr>
          <w:p w:rsidR="00475DBD" w:rsidRPr="008634CA" w:rsidRDefault="00475DBD" w:rsidP="00103D89">
            <w:pPr>
              <w:ind w:right="-60"/>
            </w:pPr>
            <w:r w:rsidRPr="008634CA">
              <w:t>Библиотека</w:t>
            </w:r>
          </w:p>
        </w:tc>
        <w:tc>
          <w:tcPr>
            <w:tcW w:w="994" w:type="dxa"/>
            <w:vAlign w:val="center"/>
          </w:tcPr>
          <w:p w:rsidR="00475DBD" w:rsidRPr="008634CA" w:rsidRDefault="00475DBD" w:rsidP="00103D89">
            <w:pPr>
              <w:jc w:val="center"/>
            </w:pPr>
            <w:r>
              <w:t>т</w:t>
            </w:r>
            <w:r w:rsidRPr="008634CA">
              <w:t>ыс.</w:t>
            </w:r>
          </w:p>
          <w:p w:rsidR="00475DBD" w:rsidRPr="008634CA" w:rsidRDefault="00475DBD" w:rsidP="00103D89">
            <w:pPr>
              <w:jc w:val="center"/>
            </w:pPr>
            <w:r w:rsidRPr="008634CA">
              <w:t>томов</w:t>
            </w:r>
          </w:p>
        </w:tc>
        <w:tc>
          <w:tcPr>
            <w:tcW w:w="1132" w:type="dxa"/>
            <w:vAlign w:val="center"/>
          </w:tcPr>
          <w:p w:rsidR="00475DBD" w:rsidRPr="008634CA" w:rsidRDefault="00475DBD" w:rsidP="00103D89">
            <w:pPr>
              <w:jc w:val="center"/>
            </w:pPr>
            <w:r w:rsidRPr="008634CA">
              <w:t>4</w:t>
            </w:r>
          </w:p>
        </w:tc>
        <w:tc>
          <w:tcPr>
            <w:tcW w:w="992" w:type="dxa"/>
            <w:vAlign w:val="center"/>
          </w:tcPr>
          <w:p w:rsidR="00475DBD" w:rsidRPr="008634CA" w:rsidRDefault="00475DBD" w:rsidP="00103D89">
            <w:pPr>
              <w:jc w:val="center"/>
            </w:pPr>
            <w:r>
              <w:t>0,132</w:t>
            </w:r>
          </w:p>
        </w:tc>
        <w:tc>
          <w:tcPr>
            <w:tcW w:w="1276" w:type="dxa"/>
            <w:vAlign w:val="center"/>
          </w:tcPr>
          <w:p w:rsidR="00475DBD" w:rsidRPr="008634CA" w:rsidRDefault="00475DBD" w:rsidP="00103D89">
            <w:pPr>
              <w:ind w:right="-60"/>
              <w:jc w:val="center"/>
            </w:pPr>
            <w:r w:rsidRPr="008634CA">
              <w:t>-</w:t>
            </w:r>
            <w:r>
              <w:t>--</w:t>
            </w:r>
          </w:p>
        </w:tc>
        <w:tc>
          <w:tcPr>
            <w:tcW w:w="1843" w:type="dxa"/>
            <w:vAlign w:val="center"/>
          </w:tcPr>
          <w:p w:rsidR="00475DBD" w:rsidRPr="008634CA" w:rsidRDefault="00475DBD" w:rsidP="00103D89">
            <w:pPr>
              <w:ind w:right="-60"/>
              <w:jc w:val="center"/>
            </w:pPr>
            <w:r w:rsidRPr="008634CA">
              <w:t>существующая</w:t>
            </w:r>
          </w:p>
        </w:tc>
      </w:tr>
      <w:tr w:rsidR="00475DBD" w:rsidRPr="00BF58B2" w:rsidTr="00103D89">
        <w:tc>
          <w:tcPr>
            <w:tcW w:w="468" w:type="dxa"/>
            <w:vAlign w:val="center"/>
          </w:tcPr>
          <w:p w:rsidR="00475DBD" w:rsidRPr="0022330E" w:rsidRDefault="00475DBD" w:rsidP="00103D89">
            <w:pPr>
              <w:jc w:val="center"/>
            </w:pPr>
            <w:r w:rsidRPr="0022330E">
              <w:t>4</w:t>
            </w:r>
          </w:p>
        </w:tc>
        <w:tc>
          <w:tcPr>
            <w:tcW w:w="3326" w:type="dxa"/>
          </w:tcPr>
          <w:p w:rsidR="00475DBD" w:rsidRPr="0022330E" w:rsidRDefault="00475DBD" w:rsidP="00103D89">
            <w:pPr>
              <w:ind w:right="-60"/>
            </w:pPr>
            <w:r w:rsidRPr="0022330E">
              <w:t>Амбулаторно-поликлинические учреждения</w:t>
            </w:r>
          </w:p>
        </w:tc>
        <w:tc>
          <w:tcPr>
            <w:tcW w:w="994" w:type="dxa"/>
            <w:vAlign w:val="center"/>
          </w:tcPr>
          <w:p w:rsidR="00475DBD" w:rsidRPr="0022330E" w:rsidRDefault="00475DBD" w:rsidP="00103D89">
            <w:pPr>
              <w:jc w:val="center"/>
            </w:pPr>
            <w:r>
              <w:t>п</w:t>
            </w:r>
            <w:r w:rsidRPr="0022330E">
              <w:t>ос./</w:t>
            </w:r>
          </w:p>
          <w:p w:rsidR="00475DBD" w:rsidRPr="0022330E" w:rsidRDefault="00475DBD" w:rsidP="00103D89">
            <w:pPr>
              <w:jc w:val="center"/>
            </w:pPr>
            <w:r w:rsidRPr="0022330E">
              <w:t>смену</w:t>
            </w:r>
          </w:p>
        </w:tc>
        <w:tc>
          <w:tcPr>
            <w:tcW w:w="1132" w:type="dxa"/>
            <w:vAlign w:val="center"/>
          </w:tcPr>
          <w:p w:rsidR="00475DBD" w:rsidRPr="0022330E" w:rsidRDefault="00475DBD" w:rsidP="00103D89">
            <w:pPr>
              <w:jc w:val="center"/>
            </w:pPr>
            <w:r w:rsidRPr="0022330E">
              <w:t>2</w:t>
            </w:r>
            <w:r>
              <w:t>0</w:t>
            </w:r>
          </w:p>
        </w:tc>
        <w:tc>
          <w:tcPr>
            <w:tcW w:w="992" w:type="dxa"/>
            <w:vAlign w:val="center"/>
          </w:tcPr>
          <w:p w:rsidR="00475DBD" w:rsidRPr="0022330E" w:rsidRDefault="00475DBD" w:rsidP="00103D89">
            <w:pPr>
              <w:jc w:val="center"/>
            </w:pPr>
            <w:r w:rsidRPr="0022330E">
              <w:t>0,</w:t>
            </w:r>
            <w:r>
              <w:t>66</w:t>
            </w:r>
          </w:p>
        </w:tc>
        <w:tc>
          <w:tcPr>
            <w:tcW w:w="1276" w:type="dxa"/>
            <w:vAlign w:val="center"/>
          </w:tcPr>
          <w:p w:rsidR="00475DBD" w:rsidRPr="0022330E" w:rsidRDefault="00475DBD" w:rsidP="00103D89">
            <w:pPr>
              <w:ind w:right="-60"/>
              <w:jc w:val="center"/>
            </w:pPr>
            <w:r w:rsidRPr="008634CA">
              <w:t>-</w:t>
            </w:r>
            <w:r>
              <w:t>--</w:t>
            </w:r>
          </w:p>
        </w:tc>
        <w:tc>
          <w:tcPr>
            <w:tcW w:w="1843" w:type="dxa"/>
            <w:vAlign w:val="center"/>
          </w:tcPr>
          <w:p w:rsidR="00475DBD" w:rsidRPr="0022330E" w:rsidRDefault="00475DBD" w:rsidP="00103D89">
            <w:pPr>
              <w:ind w:right="-60"/>
              <w:jc w:val="center"/>
            </w:pPr>
            <w:r>
              <w:t>С</w:t>
            </w:r>
            <w:r w:rsidRPr="0022330E">
              <w:t>уществующ</w:t>
            </w:r>
            <w:r>
              <w:t>ая (амбулатория)</w:t>
            </w:r>
          </w:p>
        </w:tc>
      </w:tr>
      <w:tr w:rsidR="00475DBD" w:rsidRPr="00BF58B2" w:rsidTr="00103D89">
        <w:trPr>
          <w:trHeight w:val="241"/>
        </w:trPr>
        <w:tc>
          <w:tcPr>
            <w:tcW w:w="468" w:type="dxa"/>
            <w:vAlign w:val="center"/>
          </w:tcPr>
          <w:p w:rsidR="00475DBD" w:rsidRPr="008634CA" w:rsidRDefault="00475DBD" w:rsidP="00103D89">
            <w:pPr>
              <w:jc w:val="center"/>
            </w:pPr>
            <w:r w:rsidRPr="008634CA">
              <w:t>5</w:t>
            </w:r>
          </w:p>
        </w:tc>
        <w:tc>
          <w:tcPr>
            <w:tcW w:w="3326" w:type="dxa"/>
          </w:tcPr>
          <w:p w:rsidR="00475DBD" w:rsidRDefault="00475DBD" w:rsidP="00103D89">
            <w:pPr>
              <w:ind w:right="-60"/>
            </w:pPr>
          </w:p>
          <w:p w:rsidR="00475DBD" w:rsidRPr="008634CA" w:rsidRDefault="00475DBD" w:rsidP="00103D89">
            <w:pPr>
              <w:ind w:right="-60"/>
            </w:pPr>
            <w:r w:rsidRPr="008634CA">
              <w:t>Аптеки,  аптечные  киоски</w:t>
            </w:r>
          </w:p>
        </w:tc>
        <w:tc>
          <w:tcPr>
            <w:tcW w:w="994" w:type="dxa"/>
            <w:vAlign w:val="center"/>
          </w:tcPr>
          <w:p w:rsidR="00475DBD" w:rsidRPr="008634CA" w:rsidRDefault="00475DBD" w:rsidP="00103D89">
            <w:pPr>
              <w:jc w:val="center"/>
            </w:pPr>
            <w:r w:rsidRPr="008634CA">
              <w:t>объект</w:t>
            </w:r>
          </w:p>
        </w:tc>
        <w:tc>
          <w:tcPr>
            <w:tcW w:w="1132" w:type="dxa"/>
            <w:vAlign w:val="center"/>
          </w:tcPr>
          <w:p w:rsidR="00475DBD" w:rsidRPr="008634CA" w:rsidRDefault="00475DBD" w:rsidP="00103D89">
            <w:pPr>
              <w:jc w:val="center"/>
            </w:pPr>
            <w:r w:rsidRPr="008634CA">
              <w:t>1</w:t>
            </w:r>
          </w:p>
        </w:tc>
        <w:tc>
          <w:tcPr>
            <w:tcW w:w="992" w:type="dxa"/>
            <w:vAlign w:val="center"/>
          </w:tcPr>
          <w:p w:rsidR="00475DBD" w:rsidRPr="008634CA" w:rsidRDefault="00475DBD" w:rsidP="00103D89">
            <w:pPr>
              <w:jc w:val="center"/>
            </w:pPr>
            <w:r>
              <w:t>1</w:t>
            </w:r>
          </w:p>
        </w:tc>
        <w:tc>
          <w:tcPr>
            <w:tcW w:w="1276" w:type="dxa"/>
            <w:vAlign w:val="center"/>
          </w:tcPr>
          <w:p w:rsidR="00475DBD" w:rsidRPr="008634CA" w:rsidRDefault="00475DBD" w:rsidP="00103D89">
            <w:pPr>
              <w:ind w:right="-60"/>
              <w:jc w:val="center"/>
            </w:pPr>
            <w:r>
              <w:t>1</w:t>
            </w:r>
          </w:p>
        </w:tc>
        <w:tc>
          <w:tcPr>
            <w:tcW w:w="1843" w:type="dxa"/>
            <w:vAlign w:val="center"/>
          </w:tcPr>
          <w:p w:rsidR="00475DBD" w:rsidRPr="008634CA" w:rsidRDefault="00475DBD" w:rsidP="00103D89">
            <w:pPr>
              <w:ind w:right="-60"/>
            </w:pPr>
            <w:proofErr w:type="gramStart"/>
            <w:r w:rsidRPr="008C1B96">
              <w:t>Существующие</w:t>
            </w:r>
            <w:proofErr w:type="gramEnd"/>
            <w:r>
              <w:t>,  в проектируемом магазине</w:t>
            </w:r>
          </w:p>
        </w:tc>
      </w:tr>
      <w:tr w:rsidR="00475DBD" w:rsidRPr="00BF58B2" w:rsidTr="00103D89">
        <w:trPr>
          <w:trHeight w:val="92"/>
        </w:trPr>
        <w:tc>
          <w:tcPr>
            <w:tcW w:w="468" w:type="dxa"/>
            <w:vAlign w:val="center"/>
          </w:tcPr>
          <w:p w:rsidR="00475DBD" w:rsidRPr="008C1B96" w:rsidRDefault="00475DBD" w:rsidP="00103D89">
            <w:pPr>
              <w:jc w:val="center"/>
            </w:pPr>
            <w:r w:rsidRPr="008C1B96">
              <w:t>6</w:t>
            </w:r>
          </w:p>
        </w:tc>
        <w:tc>
          <w:tcPr>
            <w:tcW w:w="3326" w:type="dxa"/>
          </w:tcPr>
          <w:p w:rsidR="00475DBD" w:rsidRDefault="00475DBD" w:rsidP="00103D89">
            <w:pPr>
              <w:ind w:right="-60"/>
            </w:pPr>
          </w:p>
          <w:p w:rsidR="00475DBD" w:rsidRPr="008C1B96" w:rsidRDefault="00475DBD" w:rsidP="00103D89">
            <w:pPr>
              <w:ind w:right="-60"/>
            </w:pPr>
            <w:r w:rsidRPr="008C1B96">
              <w:t xml:space="preserve">Магазины </w:t>
            </w:r>
          </w:p>
          <w:p w:rsidR="00475DBD" w:rsidRPr="008C1B96" w:rsidRDefault="00475DBD" w:rsidP="00103D89">
            <w:pPr>
              <w:ind w:right="-60"/>
            </w:pPr>
          </w:p>
        </w:tc>
        <w:tc>
          <w:tcPr>
            <w:tcW w:w="994" w:type="dxa"/>
            <w:vAlign w:val="center"/>
          </w:tcPr>
          <w:p w:rsidR="00475DBD" w:rsidRPr="008C1B96" w:rsidRDefault="00475DBD" w:rsidP="00103D89">
            <w:pPr>
              <w:jc w:val="center"/>
            </w:pPr>
            <w:r w:rsidRPr="008C1B96">
              <w:t>м</w:t>
            </w:r>
            <w:r w:rsidRPr="00600125">
              <w:rPr>
                <w:vertAlign w:val="superscript"/>
              </w:rPr>
              <w:t>2</w:t>
            </w:r>
            <w:r w:rsidRPr="008C1B96">
              <w:t xml:space="preserve">      торг</w:t>
            </w:r>
            <w:proofErr w:type="gramStart"/>
            <w:r w:rsidRPr="008C1B96">
              <w:t>.</w:t>
            </w:r>
            <w:proofErr w:type="gramEnd"/>
            <w:r w:rsidRPr="008C1B96">
              <w:t xml:space="preserve">       </w:t>
            </w:r>
            <w:proofErr w:type="spellStart"/>
            <w:proofErr w:type="gramStart"/>
            <w:r w:rsidRPr="008C1B96">
              <w:t>п</w:t>
            </w:r>
            <w:proofErr w:type="gramEnd"/>
            <w:r w:rsidRPr="008C1B96">
              <w:t>лощ</w:t>
            </w:r>
            <w:proofErr w:type="spellEnd"/>
            <w:r w:rsidRPr="008C1B96">
              <w:t>.</w:t>
            </w:r>
          </w:p>
        </w:tc>
        <w:tc>
          <w:tcPr>
            <w:tcW w:w="1132" w:type="dxa"/>
            <w:vAlign w:val="center"/>
          </w:tcPr>
          <w:p w:rsidR="00475DBD" w:rsidRPr="008C1B96" w:rsidRDefault="00475DBD" w:rsidP="00103D89">
            <w:pPr>
              <w:jc w:val="center"/>
            </w:pPr>
            <w:r>
              <w:t>600</w:t>
            </w:r>
          </w:p>
        </w:tc>
        <w:tc>
          <w:tcPr>
            <w:tcW w:w="992" w:type="dxa"/>
            <w:vAlign w:val="center"/>
          </w:tcPr>
          <w:p w:rsidR="00475DBD" w:rsidRPr="008C1B96" w:rsidRDefault="00475DBD" w:rsidP="00103D89">
            <w:pPr>
              <w:jc w:val="center"/>
            </w:pPr>
            <w:r>
              <w:t>19,80</w:t>
            </w:r>
          </w:p>
        </w:tc>
        <w:tc>
          <w:tcPr>
            <w:tcW w:w="1276" w:type="dxa"/>
            <w:vAlign w:val="center"/>
          </w:tcPr>
          <w:p w:rsidR="00475DBD" w:rsidRPr="008C1B96" w:rsidRDefault="00475DBD" w:rsidP="00103D89">
            <w:pPr>
              <w:ind w:right="-60"/>
              <w:jc w:val="center"/>
            </w:pPr>
            <w:r>
              <w:t>164,00</w:t>
            </w:r>
          </w:p>
        </w:tc>
        <w:tc>
          <w:tcPr>
            <w:tcW w:w="1843" w:type="dxa"/>
            <w:vAlign w:val="center"/>
          </w:tcPr>
          <w:p w:rsidR="00475DBD" w:rsidRPr="008C1B96" w:rsidRDefault="00475DBD" w:rsidP="00103D89">
            <w:pPr>
              <w:ind w:right="-60"/>
              <w:jc w:val="center"/>
            </w:pPr>
            <w:r w:rsidRPr="008C1B96">
              <w:t>Существующие</w:t>
            </w:r>
            <w:r>
              <w:t>, проектируемый</w:t>
            </w:r>
          </w:p>
        </w:tc>
      </w:tr>
      <w:tr w:rsidR="00475DBD" w:rsidRPr="00BF58B2" w:rsidTr="00103D89">
        <w:tc>
          <w:tcPr>
            <w:tcW w:w="468" w:type="dxa"/>
            <w:vAlign w:val="center"/>
          </w:tcPr>
          <w:p w:rsidR="00475DBD" w:rsidRPr="0022330E" w:rsidRDefault="00475DBD" w:rsidP="00103D89">
            <w:pPr>
              <w:jc w:val="center"/>
            </w:pPr>
            <w:r w:rsidRPr="0022330E">
              <w:t>7</w:t>
            </w:r>
          </w:p>
        </w:tc>
        <w:tc>
          <w:tcPr>
            <w:tcW w:w="3326" w:type="dxa"/>
          </w:tcPr>
          <w:p w:rsidR="00475DBD" w:rsidRPr="0022330E" w:rsidRDefault="00475DBD" w:rsidP="00103D89">
            <w:pPr>
              <w:ind w:right="-545"/>
            </w:pPr>
            <w:r w:rsidRPr="0022330E">
              <w:t xml:space="preserve">Рынки </w:t>
            </w:r>
          </w:p>
        </w:tc>
        <w:tc>
          <w:tcPr>
            <w:tcW w:w="994" w:type="dxa"/>
            <w:vAlign w:val="center"/>
          </w:tcPr>
          <w:p w:rsidR="00475DBD" w:rsidRPr="0022330E" w:rsidRDefault="00475DBD" w:rsidP="00103D89">
            <w:pPr>
              <w:jc w:val="center"/>
            </w:pPr>
            <w:r w:rsidRPr="0022330E">
              <w:t>торг</w:t>
            </w:r>
            <w:proofErr w:type="gramStart"/>
            <w:r w:rsidRPr="0022330E">
              <w:t>.</w:t>
            </w:r>
            <w:proofErr w:type="gramEnd"/>
            <w:r w:rsidRPr="0022330E">
              <w:t xml:space="preserve">     </w:t>
            </w:r>
            <w:proofErr w:type="gramStart"/>
            <w:r w:rsidRPr="0022330E">
              <w:t>м</w:t>
            </w:r>
            <w:proofErr w:type="gramEnd"/>
            <w:r w:rsidRPr="0022330E">
              <w:t>ест</w:t>
            </w:r>
          </w:p>
        </w:tc>
        <w:tc>
          <w:tcPr>
            <w:tcW w:w="1132" w:type="dxa"/>
            <w:vAlign w:val="center"/>
          </w:tcPr>
          <w:p w:rsidR="00475DBD" w:rsidRPr="0022330E" w:rsidRDefault="00475DBD" w:rsidP="00103D89">
            <w:pPr>
              <w:jc w:val="center"/>
            </w:pPr>
            <w:r>
              <w:t>3</w:t>
            </w:r>
          </w:p>
        </w:tc>
        <w:tc>
          <w:tcPr>
            <w:tcW w:w="992" w:type="dxa"/>
            <w:vAlign w:val="center"/>
          </w:tcPr>
          <w:p w:rsidR="00475DBD" w:rsidRPr="0022330E" w:rsidRDefault="00475DBD" w:rsidP="00103D89">
            <w:pPr>
              <w:jc w:val="center"/>
            </w:pPr>
            <w:r>
              <w:t>0,099</w:t>
            </w:r>
          </w:p>
        </w:tc>
        <w:tc>
          <w:tcPr>
            <w:tcW w:w="1276" w:type="dxa"/>
            <w:vAlign w:val="center"/>
          </w:tcPr>
          <w:p w:rsidR="00475DBD" w:rsidRPr="0022330E" w:rsidRDefault="00475DBD" w:rsidP="00103D89">
            <w:pPr>
              <w:ind w:right="-60"/>
              <w:jc w:val="center"/>
            </w:pPr>
            <w:r w:rsidRPr="008634CA">
              <w:t>-</w:t>
            </w:r>
            <w:r>
              <w:t>--</w:t>
            </w:r>
          </w:p>
        </w:tc>
        <w:tc>
          <w:tcPr>
            <w:tcW w:w="1843" w:type="dxa"/>
            <w:vAlign w:val="center"/>
          </w:tcPr>
          <w:p w:rsidR="00475DBD" w:rsidRPr="0022330E" w:rsidRDefault="00475DBD" w:rsidP="00103D89">
            <w:pPr>
              <w:ind w:right="-60"/>
              <w:jc w:val="center"/>
            </w:pPr>
            <w:r>
              <w:t>---</w:t>
            </w:r>
          </w:p>
        </w:tc>
      </w:tr>
      <w:tr w:rsidR="00475DBD" w:rsidRPr="00BF58B2" w:rsidTr="00103D89">
        <w:tc>
          <w:tcPr>
            <w:tcW w:w="468" w:type="dxa"/>
            <w:vAlign w:val="center"/>
          </w:tcPr>
          <w:p w:rsidR="00475DBD" w:rsidRPr="0022330E" w:rsidRDefault="00475DBD" w:rsidP="00103D89">
            <w:pPr>
              <w:jc w:val="center"/>
            </w:pPr>
            <w:r w:rsidRPr="0022330E">
              <w:t>8</w:t>
            </w:r>
          </w:p>
        </w:tc>
        <w:tc>
          <w:tcPr>
            <w:tcW w:w="3326" w:type="dxa"/>
          </w:tcPr>
          <w:p w:rsidR="00475DBD" w:rsidRPr="0022330E" w:rsidRDefault="00475DBD" w:rsidP="00103D89">
            <w:pPr>
              <w:ind w:right="-545"/>
            </w:pPr>
            <w:r w:rsidRPr="0022330E">
              <w:t>Предприятия общественного питания</w:t>
            </w:r>
          </w:p>
        </w:tc>
        <w:tc>
          <w:tcPr>
            <w:tcW w:w="994" w:type="dxa"/>
            <w:vAlign w:val="center"/>
          </w:tcPr>
          <w:p w:rsidR="00475DBD" w:rsidRPr="0022330E" w:rsidRDefault="00475DBD" w:rsidP="00103D89">
            <w:pPr>
              <w:jc w:val="center"/>
            </w:pPr>
            <w:r w:rsidRPr="0022330E">
              <w:t>пос.      мест</w:t>
            </w:r>
          </w:p>
        </w:tc>
        <w:tc>
          <w:tcPr>
            <w:tcW w:w="1132" w:type="dxa"/>
            <w:vAlign w:val="center"/>
          </w:tcPr>
          <w:p w:rsidR="00475DBD" w:rsidRPr="0022330E" w:rsidRDefault="00475DBD" w:rsidP="00103D89">
            <w:pPr>
              <w:jc w:val="center"/>
            </w:pPr>
            <w:r>
              <w:t>22</w:t>
            </w:r>
          </w:p>
        </w:tc>
        <w:tc>
          <w:tcPr>
            <w:tcW w:w="992" w:type="dxa"/>
            <w:vAlign w:val="center"/>
          </w:tcPr>
          <w:p w:rsidR="00475DBD" w:rsidRPr="0022330E" w:rsidRDefault="00475DBD" w:rsidP="00103D89">
            <w:pPr>
              <w:jc w:val="center"/>
            </w:pPr>
            <w:r>
              <w:t>0,726</w:t>
            </w:r>
          </w:p>
        </w:tc>
        <w:tc>
          <w:tcPr>
            <w:tcW w:w="1276" w:type="dxa"/>
            <w:vAlign w:val="center"/>
          </w:tcPr>
          <w:p w:rsidR="00475DBD" w:rsidRPr="0022330E" w:rsidRDefault="00475DBD" w:rsidP="00103D89">
            <w:pPr>
              <w:ind w:right="-60"/>
              <w:jc w:val="center"/>
            </w:pPr>
            <w:r w:rsidRPr="008634CA">
              <w:t>-</w:t>
            </w:r>
            <w:r>
              <w:t>--</w:t>
            </w:r>
          </w:p>
        </w:tc>
        <w:tc>
          <w:tcPr>
            <w:tcW w:w="1843" w:type="dxa"/>
            <w:vAlign w:val="center"/>
          </w:tcPr>
          <w:p w:rsidR="00475DBD" w:rsidRPr="0022330E" w:rsidRDefault="00475DBD" w:rsidP="00103D89">
            <w:pPr>
              <w:ind w:right="-60"/>
              <w:jc w:val="center"/>
            </w:pPr>
            <w:r w:rsidRPr="0022330E">
              <w:t>существующие</w:t>
            </w:r>
          </w:p>
        </w:tc>
      </w:tr>
      <w:tr w:rsidR="00475DBD" w:rsidRPr="00BF58B2" w:rsidTr="00103D89">
        <w:tc>
          <w:tcPr>
            <w:tcW w:w="468" w:type="dxa"/>
            <w:vAlign w:val="center"/>
          </w:tcPr>
          <w:p w:rsidR="00475DBD" w:rsidRPr="0022330E" w:rsidRDefault="00475DBD" w:rsidP="00103D89">
            <w:pPr>
              <w:jc w:val="center"/>
            </w:pPr>
            <w:r w:rsidRPr="0022330E">
              <w:t>9</w:t>
            </w:r>
          </w:p>
        </w:tc>
        <w:tc>
          <w:tcPr>
            <w:tcW w:w="3326" w:type="dxa"/>
          </w:tcPr>
          <w:p w:rsidR="00475DBD" w:rsidRPr="0022330E" w:rsidRDefault="00475DBD" w:rsidP="00103D89">
            <w:pPr>
              <w:ind w:right="-545"/>
            </w:pPr>
            <w:r w:rsidRPr="0022330E">
              <w:t>Предприятия бытового            обслуживания</w:t>
            </w:r>
          </w:p>
        </w:tc>
        <w:tc>
          <w:tcPr>
            <w:tcW w:w="994" w:type="dxa"/>
            <w:vAlign w:val="center"/>
          </w:tcPr>
          <w:p w:rsidR="00475DBD" w:rsidRPr="0022330E" w:rsidRDefault="00475DBD" w:rsidP="00103D89">
            <w:pPr>
              <w:jc w:val="center"/>
            </w:pPr>
            <w:r w:rsidRPr="0022330E">
              <w:t>раб.</w:t>
            </w:r>
          </w:p>
          <w:p w:rsidR="00475DBD" w:rsidRPr="0022330E" w:rsidRDefault="00475DBD" w:rsidP="00103D89">
            <w:pPr>
              <w:jc w:val="center"/>
            </w:pPr>
            <w:r w:rsidRPr="0022330E">
              <w:t>мест</w:t>
            </w:r>
          </w:p>
        </w:tc>
        <w:tc>
          <w:tcPr>
            <w:tcW w:w="1132" w:type="dxa"/>
            <w:vAlign w:val="center"/>
          </w:tcPr>
          <w:p w:rsidR="00475DBD" w:rsidRPr="0022330E" w:rsidRDefault="00475DBD" w:rsidP="00103D89">
            <w:pPr>
              <w:jc w:val="center"/>
            </w:pPr>
            <w:r>
              <w:t>1</w:t>
            </w:r>
          </w:p>
        </w:tc>
        <w:tc>
          <w:tcPr>
            <w:tcW w:w="992" w:type="dxa"/>
            <w:vAlign w:val="center"/>
          </w:tcPr>
          <w:p w:rsidR="00475DBD" w:rsidRPr="0022330E" w:rsidRDefault="00475DBD" w:rsidP="00103D89">
            <w:pPr>
              <w:jc w:val="center"/>
            </w:pPr>
            <w:r>
              <w:t>1</w:t>
            </w:r>
          </w:p>
        </w:tc>
        <w:tc>
          <w:tcPr>
            <w:tcW w:w="1276" w:type="dxa"/>
            <w:vAlign w:val="center"/>
          </w:tcPr>
          <w:p w:rsidR="00475DBD" w:rsidRPr="0022330E" w:rsidRDefault="00475DBD" w:rsidP="00103D89">
            <w:pPr>
              <w:ind w:right="-60"/>
              <w:jc w:val="center"/>
            </w:pPr>
            <w:r>
              <w:t>---</w:t>
            </w:r>
          </w:p>
        </w:tc>
        <w:tc>
          <w:tcPr>
            <w:tcW w:w="1843" w:type="dxa"/>
            <w:vAlign w:val="center"/>
          </w:tcPr>
          <w:p w:rsidR="00475DBD" w:rsidRPr="0022330E" w:rsidRDefault="00475DBD" w:rsidP="00103D89">
            <w:pPr>
              <w:ind w:right="-60"/>
              <w:jc w:val="center"/>
            </w:pPr>
            <w:r w:rsidRPr="0022330E">
              <w:t>существующие</w:t>
            </w:r>
          </w:p>
        </w:tc>
      </w:tr>
      <w:tr w:rsidR="00475DBD" w:rsidRPr="00BF58B2" w:rsidTr="00103D89">
        <w:tc>
          <w:tcPr>
            <w:tcW w:w="468" w:type="dxa"/>
            <w:vAlign w:val="center"/>
          </w:tcPr>
          <w:p w:rsidR="00475DBD" w:rsidRPr="00406972" w:rsidRDefault="00475DBD" w:rsidP="00103D89">
            <w:pPr>
              <w:jc w:val="center"/>
            </w:pPr>
            <w:r w:rsidRPr="00406972">
              <w:t>10</w:t>
            </w:r>
          </w:p>
        </w:tc>
        <w:tc>
          <w:tcPr>
            <w:tcW w:w="3326" w:type="dxa"/>
          </w:tcPr>
          <w:p w:rsidR="00475DBD" w:rsidRPr="00406972" w:rsidRDefault="00475DBD" w:rsidP="00103D89">
            <w:pPr>
              <w:ind w:right="-545"/>
            </w:pPr>
            <w:r w:rsidRPr="00406972">
              <w:t>Прачечные  (пункт приема)</w:t>
            </w:r>
          </w:p>
          <w:p w:rsidR="00475DBD" w:rsidRPr="00406972" w:rsidRDefault="00475DBD" w:rsidP="00103D89">
            <w:pPr>
              <w:ind w:right="-545"/>
            </w:pPr>
            <w:r w:rsidRPr="00406972">
              <w:t xml:space="preserve">в </w:t>
            </w:r>
            <w:proofErr w:type="spellStart"/>
            <w:r w:rsidRPr="00406972">
              <w:t>т.ч</w:t>
            </w:r>
            <w:proofErr w:type="spellEnd"/>
            <w:r w:rsidRPr="00406972">
              <w:t>. прачечные</w:t>
            </w:r>
          </w:p>
          <w:p w:rsidR="00475DBD" w:rsidRPr="00406972" w:rsidRDefault="00475DBD" w:rsidP="00103D89">
            <w:pPr>
              <w:ind w:right="-545"/>
            </w:pPr>
            <w:r w:rsidRPr="00406972">
              <w:t>самообслуживания</w:t>
            </w:r>
          </w:p>
        </w:tc>
        <w:tc>
          <w:tcPr>
            <w:tcW w:w="994" w:type="dxa"/>
            <w:vAlign w:val="center"/>
          </w:tcPr>
          <w:p w:rsidR="00475DBD" w:rsidRPr="00406972" w:rsidRDefault="00475DBD" w:rsidP="00103D89">
            <w:pPr>
              <w:jc w:val="center"/>
            </w:pPr>
            <w:r w:rsidRPr="00406972">
              <w:t xml:space="preserve">кг/  </w:t>
            </w:r>
            <w:proofErr w:type="gramStart"/>
            <w:r w:rsidRPr="00406972">
              <w:t>в</w:t>
            </w:r>
            <w:proofErr w:type="gramEnd"/>
          </w:p>
          <w:p w:rsidR="00475DBD" w:rsidRPr="00406972" w:rsidRDefault="00475DBD" w:rsidP="00103D89">
            <w:pPr>
              <w:jc w:val="center"/>
            </w:pPr>
            <w:r w:rsidRPr="00406972">
              <w:t>смену</w:t>
            </w:r>
          </w:p>
        </w:tc>
        <w:tc>
          <w:tcPr>
            <w:tcW w:w="1132" w:type="dxa"/>
            <w:vAlign w:val="center"/>
          </w:tcPr>
          <w:p w:rsidR="00475DBD" w:rsidRPr="00406972" w:rsidRDefault="00475DBD" w:rsidP="00103D89">
            <w:pPr>
              <w:jc w:val="center"/>
            </w:pPr>
            <w:r>
              <w:t>1</w:t>
            </w:r>
          </w:p>
        </w:tc>
        <w:tc>
          <w:tcPr>
            <w:tcW w:w="992" w:type="dxa"/>
            <w:vAlign w:val="center"/>
          </w:tcPr>
          <w:p w:rsidR="00475DBD" w:rsidRPr="00406972" w:rsidRDefault="00475DBD" w:rsidP="00103D89">
            <w:pPr>
              <w:jc w:val="center"/>
            </w:pPr>
            <w:r>
              <w:t>1</w:t>
            </w:r>
          </w:p>
        </w:tc>
        <w:tc>
          <w:tcPr>
            <w:tcW w:w="1276" w:type="dxa"/>
            <w:vAlign w:val="center"/>
          </w:tcPr>
          <w:p w:rsidR="00475DBD" w:rsidRPr="00406972" w:rsidRDefault="00475DBD" w:rsidP="00103D89">
            <w:pPr>
              <w:ind w:right="-60"/>
              <w:jc w:val="center"/>
            </w:pPr>
            <w:r w:rsidRPr="00406972">
              <w:t>---</w:t>
            </w:r>
          </w:p>
        </w:tc>
        <w:tc>
          <w:tcPr>
            <w:tcW w:w="1843" w:type="dxa"/>
            <w:vAlign w:val="center"/>
          </w:tcPr>
          <w:p w:rsidR="00475DBD" w:rsidRPr="00406972" w:rsidRDefault="00475DBD" w:rsidP="00103D89">
            <w:pPr>
              <w:ind w:right="-60"/>
              <w:jc w:val="center"/>
            </w:pPr>
            <w:r w:rsidRPr="0022330E">
              <w:t>существующи</w:t>
            </w:r>
            <w:r>
              <w:t>й</w:t>
            </w:r>
          </w:p>
        </w:tc>
      </w:tr>
      <w:tr w:rsidR="00475DBD" w:rsidRPr="00BF58B2" w:rsidTr="00103D89">
        <w:tc>
          <w:tcPr>
            <w:tcW w:w="468" w:type="dxa"/>
            <w:vAlign w:val="center"/>
          </w:tcPr>
          <w:p w:rsidR="00475DBD" w:rsidRDefault="00475DBD" w:rsidP="00103D89">
            <w:pPr>
              <w:jc w:val="center"/>
            </w:pPr>
            <w:r>
              <w:t>11</w:t>
            </w:r>
          </w:p>
        </w:tc>
        <w:tc>
          <w:tcPr>
            <w:tcW w:w="3326" w:type="dxa"/>
          </w:tcPr>
          <w:p w:rsidR="00475DBD" w:rsidRDefault="00475DBD" w:rsidP="00103D89">
            <w:pPr>
              <w:ind w:right="-545"/>
            </w:pPr>
            <w:r w:rsidRPr="00AE72CC">
              <w:t>Пункт приема вторсырья</w:t>
            </w:r>
          </w:p>
        </w:tc>
        <w:tc>
          <w:tcPr>
            <w:tcW w:w="994" w:type="dxa"/>
            <w:vAlign w:val="center"/>
          </w:tcPr>
          <w:p w:rsidR="00475DBD" w:rsidRDefault="00475DBD" w:rsidP="00103D89">
            <w:pPr>
              <w:jc w:val="center"/>
            </w:pPr>
            <w:r>
              <w:t>объект</w:t>
            </w:r>
          </w:p>
        </w:tc>
        <w:tc>
          <w:tcPr>
            <w:tcW w:w="1132" w:type="dxa"/>
            <w:vAlign w:val="center"/>
          </w:tcPr>
          <w:p w:rsidR="00475DBD" w:rsidRDefault="00475DBD" w:rsidP="00103D89">
            <w:pPr>
              <w:jc w:val="center"/>
            </w:pPr>
            <w:r>
              <w:t>1</w:t>
            </w:r>
          </w:p>
        </w:tc>
        <w:tc>
          <w:tcPr>
            <w:tcW w:w="992" w:type="dxa"/>
            <w:vAlign w:val="center"/>
          </w:tcPr>
          <w:p w:rsidR="00475DBD" w:rsidRDefault="00475DBD" w:rsidP="00103D89">
            <w:pPr>
              <w:jc w:val="center"/>
            </w:pPr>
            <w:r>
              <w:t>1</w:t>
            </w:r>
          </w:p>
        </w:tc>
        <w:tc>
          <w:tcPr>
            <w:tcW w:w="1276" w:type="dxa"/>
            <w:vAlign w:val="center"/>
          </w:tcPr>
          <w:p w:rsidR="00475DBD" w:rsidRDefault="00475DBD" w:rsidP="00103D89">
            <w:pPr>
              <w:ind w:right="-60"/>
              <w:jc w:val="center"/>
            </w:pPr>
            <w:r>
              <w:t>---</w:t>
            </w:r>
          </w:p>
        </w:tc>
        <w:tc>
          <w:tcPr>
            <w:tcW w:w="1843" w:type="dxa"/>
            <w:vAlign w:val="center"/>
          </w:tcPr>
          <w:p w:rsidR="00475DBD" w:rsidRPr="00830828" w:rsidRDefault="00475DBD" w:rsidP="00103D89">
            <w:pPr>
              <w:ind w:right="-60"/>
              <w:jc w:val="center"/>
            </w:pPr>
            <w:r w:rsidRPr="0022330E">
              <w:t>существующи</w:t>
            </w:r>
            <w:r>
              <w:t>й</w:t>
            </w:r>
          </w:p>
        </w:tc>
      </w:tr>
      <w:tr w:rsidR="00475DBD" w:rsidRPr="00BF58B2" w:rsidTr="00103D89">
        <w:tc>
          <w:tcPr>
            <w:tcW w:w="468" w:type="dxa"/>
            <w:vAlign w:val="center"/>
          </w:tcPr>
          <w:p w:rsidR="00475DBD" w:rsidRPr="00830828" w:rsidRDefault="00475DBD" w:rsidP="00103D89">
            <w:pPr>
              <w:jc w:val="center"/>
            </w:pPr>
            <w:r>
              <w:t>12</w:t>
            </w:r>
          </w:p>
        </w:tc>
        <w:tc>
          <w:tcPr>
            <w:tcW w:w="3326" w:type="dxa"/>
          </w:tcPr>
          <w:p w:rsidR="00475DBD" w:rsidRPr="00830828" w:rsidRDefault="00475DBD" w:rsidP="00103D89">
            <w:pPr>
              <w:ind w:right="-545"/>
            </w:pPr>
            <w:r>
              <w:t>Жилищно-эксплуатационные службы</w:t>
            </w:r>
          </w:p>
        </w:tc>
        <w:tc>
          <w:tcPr>
            <w:tcW w:w="994" w:type="dxa"/>
            <w:vAlign w:val="center"/>
          </w:tcPr>
          <w:p w:rsidR="00475DBD" w:rsidRPr="00830828" w:rsidRDefault="00475DBD" w:rsidP="00103D89">
            <w:pPr>
              <w:jc w:val="center"/>
            </w:pPr>
            <w:r>
              <w:t>объект</w:t>
            </w:r>
          </w:p>
        </w:tc>
        <w:tc>
          <w:tcPr>
            <w:tcW w:w="1132" w:type="dxa"/>
            <w:vAlign w:val="center"/>
          </w:tcPr>
          <w:p w:rsidR="00475DBD" w:rsidRPr="00830828" w:rsidRDefault="00475DBD" w:rsidP="00103D89">
            <w:pPr>
              <w:jc w:val="center"/>
            </w:pPr>
            <w:r>
              <w:t>1</w:t>
            </w:r>
          </w:p>
        </w:tc>
        <w:tc>
          <w:tcPr>
            <w:tcW w:w="992" w:type="dxa"/>
            <w:vAlign w:val="center"/>
          </w:tcPr>
          <w:p w:rsidR="00475DBD" w:rsidRPr="00830828" w:rsidRDefault="00475DBD" w:rsidP="00103D89">
            <w:pPr>
              <w:jc w:val="center"/>
            </w:pPr>
            <w:r>
              <w:t>1</w:t>
            </w:r>
          </w:p>
        </w:tc>
        <w:tc>
          <w:tcPr>
            <w:tcW w:w="1276" w:type="dxa"/>
            <w:vAlign w:val="center"/>
          </w:tcPr>
          <w:p w:rsidR="00475DBD" w:rsidRPr="00830828" w:rsidRDefault="00475DBD" w:rsidP="00103D89">
            <w:pPr>
              <w:ind w:right="-60"/>
              <w:jc w:val="center"/>
            </w:pPr>
            <w:r>
              <w:t>---</w:t>
            </w:r>
          </w:p>
        </w:tc>
        <w:tc>
          <w:tcPr>
            <w:tcW w:w="1843" w:type="dxa"/>
            <w:vAlign w:val="center"/>
          </w:tcPr>
          <w:p w:rsidR="00475DBD" w:rsidRPr="00830828" w:rsidRDefault="00475DBD" w:rsidP="00103D89">
            <w:pPr>
              <w:ind w:right="-60"/>
              <w:jc w:val="center"/>
            </w:pPr>
            <w:r w:rsidRPr="0022330E">
              <w:t>существующи</w:t>
            </w:r>
            <w:r>
              <w:t>й</w:t>
            </w:r>
          </w:p>
        </w:tc>
      </w:tr>
      <w:tr w:rsidR="00475DBD" w:rsidRPr="00BF58B2" w:rsidTr="00103D89">
        <w:tc>
          <w:tcPr>
            <w:tcW w:w="468" w:type="dxa"/>
            <w:vAlign w:val="center"/>
          </w:tcPr>
          <w:p w:rsidR="00475DBD" w:rsidRPr="00830828" w:rsidRDefault="00475DBD" w:rsidP="00103D89">
            <w:pPr>
              <w:jc w:val="center"/>
            </w:pPr>
            <w:r w:rsidRPr="00830828">
              <w:t>13</w:t>
            </w:r>
          </w:p>
        </w:tc>
        <w:tc>
          <w:tcPr>
            <w:tcW w:w="3326" w:type="dxa"/>
          </w:tcPr>
          <w:p w:rsidR="00475DBD" w:rsidRPr="00830828" w:rsidRDefault="00475DBD" w:rsidP="00103D89">
            <w:pPr>
              <w:ind w:right="-545"/>
            </w:pPr>
            <w:r w:rsidRPr="00830828">
              <w:t>Филиал отделения банков</w:t>
            </w:r>
          </w:p>
        </w:tc>
        <w:tc>
          <w:tcPr>
            <w:tcW w:w="994" w:type="dxa"/>
            <w:vAlign w:val="center"/>
          </w:tcPr>
          <w:p w:rsidR="00475DBD" w:rsidRPr="00830828" w:rsidRDefault="00475DBD" w:rsidP="00103D89">
            <w:pPr>
              <w:jc w:val="center"/>
            </w:pPr>
            <w:r w:rsidRPr="00830828">
              <w:t>объект</w:t>
            </w:r>
          </w:p>
        </w:tc>
        <w:tc>
          <w:tcPr>
            <w:tcW w:w="1132" w:type="dxa"/>
            <w:vAlign w:val="center"/>
          </w:tcPr>
          <w:p w:rsidR="00475DBD" w:rsidRPr="00830828" w:rsidRDefault="00475DBD" w:rsidP="00103D89">
            <w:pPr>
              <w:jc w:val="center"/>
            </w:pPr>
            <w:r w:rsidRPr="00830828">
              <w:t>1</w:t>
            </w:r>
          </w:p>
        </w:tc>
        <w:tc>
          <w:tcPr>
            <w:tcW w:w="992" w:type="dxa"/>
            <w:vAlign w:val="center"/>
          </w:tcPr>
          <w:p w:rsidR="00475DBD" w:rsidRPr="00830828" w:rsidRDefault="00475DBD" w:rsidP="00103D89">
            <w:pPr>
              <w:jc w:val="center"/>
            </w:pPr>
            <w:r w:rsidRPr="00830828">
              <w:t>1</w:t>
            </w:r>
          </w:p>
        </w:tc>
        <w:tc>
          <w:tcPr>
            <w:tcW w:w="1276" w:type="dxa"/>
            <w:vAlign w:val="center"/>
          </w:tcPr>
          <w:p w:rsidR="00475DBD" w:rsidRPr="00830828" w:rsidRDefault="00475DBD" w:rsidP="00103D89">
            <w:pPr>
              <w:ind w:right="-60"/>
              <w:jc w:val="center"/>
            </w:pPr>
            <w:r w:rsidRPr="00830828">
              <w:t>---</w:t>
            </w:r>
          </w:p>
        </w:tc>
        <w:tc>
          <w:tcPr>
            <w:tcW w:w="1843" w:type="dxa"/>
            <w:vAlign w:val="center"/>
          </w:tcPr>
          <w:p w:rsidR="00475DBD" w:rsidRPr="00830828" w:rsidRDefault="00475DBD" w:rsidP="00103D89">
            <w:pPr>
              <w:ind w:right="-60"/>
              <w:jc w:val="center"/>
            </w:pPr>
            <w:r>
              <w:t>---</w:t>
            </w:r>
          </w:p>
        </w:tc>
      </w:tr>
      <w:tr w:rsidR="00475DBD" w:rsidRPr="00830828" w:rsidTr="00103D89">
        <w:tc>
          <w:tcPr>
            <w:tcW w:w="468" w:type="dxa"/>
            <w:vAlign w:val="center"/>
          </w:tcPr>
          <w:p w:rsidR="00475DBD" w:rsidRPr="00AE72CC" w:rsidRDefault="00475DBD" w:rsidP="00103D89">
            <w:pPr>
              <w:jc w:val="center"/>
            </w:pPr>
            <w:r w:rsidRPr="00AE72CC">
              <w:t>14</w:t>
            </w:r>
          </w:p>
        </w:tc>
        <w:tc>
          <w:tcPr>
            <w:tcW w:w="3326" w:type="dxa"/>
          </w:tcPr>
          <w:p w:rsidR="00475DBD" w:rsidRPr="00AE72CC" w:rsidRDefault="00475DBD" w:rsidP="00103D89">
            <w:pPr>
              <w:ind w:right="-545"/>
            </w:pPr>
            <w:r w:rsidRPr="00AE72CC">
              <w:t>Отделение связи</w:t>
            </w:r>
          </w:p>
        </w:tc>
        <w:tc>
          <w:tcPr>
            <w:tcW w:w="994" w:type="dxa"/>
            <w:vAlign w:val="center"/>
          </w:tcPr>
          <w:p w:rsidR="00475DBD" w:rsidRPr="00AE72CC" w:rsidRDefault="00475DBD" w:rsidP="00103D89">
            <w:pPr>
              <w:jc w:val="center"/>
            </w:pPr>
            <w:r w:rsidRPr="00AE72CC">
              <w:t>объект</w:t>
            </w:r>
          </w:p>
        </w:tc>
        <w:tc>
          <w:tcPr>
            <w:tcW w:w="1132" w:type="dxa"/>
            <w:vAlign w:val="center"/>
          </w:tcPr>
          <w:p w:rsidR="00475DBD" w:rsidRPr="00AE72CC" w:rsidRDefault="00475DBD" w:rsidP="00103D89">
            <w:pPr>
              <w:jc w:val="center"/>
            </w:pPr>
            <w:r w:rsidRPr="00AE72CC">
              <w:t>1</w:t>
            </w:r>
          </w:p>
        </w:tc>
        <w:tc>
          <w:tcPr>
            <w:tcW w:w="992" w:type="dxa"/>
            <w:vAlign w:val="center"/>
          </w:tcPr>
          <w:p w:rsidR="00475DBD" w:rsidRPr="00AE72CC" w:rsidRDefault="00475DBD" w:rsidP="00103D89">
            <w:pPr>
              <w:jc w:val="center"/>
            </w:pPr>
            <w:r w:rsidRPr="00AE72CC">
              <w:t>1</w:t>
            </w:r>
          </w:p>
        </w:tc>
        <w:tc>
          <w:tcPr>
            <w:tcW w:w="1276" w:type="dxa"/>
            <w:vAlign w:val="center"/>
          </w:tcPr>
          <w:p w:rsidR="00475DBD" w:rsidRPr="00830828" w:rsidRDefault="00475DBD" w:rsidP="00103D89">
            <w:pPr>
              <w:ind w:right="-60"/>
              <w:jc w:val="center"/>
            </w:pPr>
            <w:r w:rsidRPr="00830828">
              <w:t>---</w:t>
            </w:r>
          </w:p>
        </w:tc>
        <w:tc>
          <w:tcPr>
            <w:tcW w:w="1843" w:type="dxa"/>
            <w:vAlign w:val="center"/>
          </w:tcPr>
          <w:p w:rsidR="00475DBD" w:rsidRPr="00830828" w:rsidRDefault="00475DBD" w:rsidP="00103D89">
            <w:pPr>
              <w:ind w:right="-60"/>
              <w:jc w:val="center"/>
            </w:pPr>
            <w:r w:rsidRPr="00830828">
              <w:t>существующ</w:t>
            </w:r>
            <w:r>
              <w:t>ий</w:t>
            </w:r>
          </w:p>
        </w:tc>
      </w:tr>
    </w:tbl>
    <w:p w:rsidR="00475DBD" w:rsidRDefault="00475DBD" w:rsidP="00475DBD">
      <w:pPr>
        <w:tabs>
          <w:tab w:val="left" w:pos="709"/>
          <w:tab w:val="left" w:pos="2880"/>
        </w:tabs>
        <w:ind w:firstLine="709"/>
        <w:jc w:val="both"/>
      </w:pPr>
    </w:p>
    <w:p w:rsidR="00475DBD" w:rsidRPr="00C873B0" w:rsidRDefault="00475DBD" w:rsidP="00475DBD">
      <w:pPr>
        <w:tabs>
          <w:tab w:val="left" w:pos="709"/>
          <w:tab w:val="left" w:pos="2880"/>
        </w:tabs>
        <w:ind w:firstLine="709"/>
        <w:jc w:val="both"/>
      </w:pPr>
      <w:proofErr w:type="gramStart"/>
      <w:r>
        <w:t>Из</w:t>
      </w:r>
      <w:r w:rsidRPr="00177D02">
        <w:t xml:space="preserve"> объектов соцкультбыта в </w:t>
      </w:r>
      <w:r w:rsidRPr="00ED0C85">
        <w:t>составе проектируемо</w:t>
      </w:r>
      <w:r>
        <w:t>го района</w:t>
      </w:r>
      <w:r w:rsidRPr="00ED0C85">
        <w:t xml:space="preserve"> </w:t>
      </w:r>
      <w:r>
        <w:t xml:space="preserve">усадебной </w:t>
      </w:r>
      <w:r w:rsidRPr="00ED0C85">
        <w:t>жилой застройки</w:t>
      </w:r>
      <w:r>
        <w:t xml:space="preserve"> </w:t>
      </w:r>
      <w:r w:rsidRPr="00ED0C85">
        <w:t>предусмотрен</w:t>
      </w:r>
      <w:r>
        <w:t xml:space="preserve"> магазин товаров повседневного спроса с аптечным киоском</w:t>
      </w:r>
      <w:r w:rsidRPr="00ED0C85">
        <w:t>, так как необходимый уровень социал</w:t>
      </w:r>
      <w:r w:rsidRPr="00ED0C85">
        <w:t>ь</w:t>
      </w:r>
      <w:r w:rsidRPr="00ED0C85">
        <w:t>но-гарантированного обслуживания обеспечивается существующими учреждениями дошкольного и школьного образования, социального и медицинского обслуживания, спортивными сооружениями, предприятиями общ</w:t>
      </w:r>
      <w:r w:rsidRPr="00ED0C85">
        <w:t>е</w:t>
      </w:r>
      <w:r w:rsidRPr="00ED0C85">
        <w:t>ственного питания, детскими внешкольными  и культурно-досуговыми учреждениями, бытов</w:t>
      </w:r>
      <w:r w:rsidRPr="00ED0C85">
        <w:t>о</w:t>
      </w:r>
      <w:r w:rsidRPr="00ED0C85">
        <w:t>го и коммунального обслуживания, находящихся в пределах пешеходной и транспортной д</w:t>
      </w:r>
      <w:r w:rsidRPr="00ED0C85">
        <w:t>о</w:t>
      </w:r>
      <w:r w:rsidRPr="00ED0C85">
        <w:t>ступности, нормативного радиуса обслуживания.</w:t>
      </w:r>
      <w:proofErr w:type="gramEnd"/>
      <w:r w:rsidRPr="00ED0C85">
        <w:t xml:space="preserve"> Обеспеченность объектами данного вида обслуживания удовлетворяет нормативным требов</w:t>
      </w:r>
      <w:r w:rsidRPr="00ED0C85">
        <w:t>а</w:t>
      </w:r>
      <w:r w:rsidRPr="00ED0C85">
        <w:t>ниям.</w:t>
      </w:r>
      <w:r>
        <w:t xml:space="preserve"> </w:t>
      </w:r>
      <w:r w:rsidRPr="00C873B0">
        <w:t>Объекты социально-гарантированного обслуживания населения концентрируются в ядре суще</w:t>
      </w:r>
      <w:r>
        <w:t xml:space="preserve">ствующего общественного центра </w:t>
      </w:r>
      <w:proofErr w:type="spellStart"/>
      <w:r>
        <w:t>н.п</w:t>
      </w:r>
      <w:proofErr w:type="gramStart"/>
      <w:r>
        <w:t>.У</w:t>
      </w:r>
      <w:proofErr w:type="gramEnd"/>
      <w:r>
        <w:t>рицкое</w:t>
      </w:r>
      <w:proofErr w:type="spellEnd"/>
      <w:r>
        <w:t>.</w:t>
      </w:r>
    </w:p>
    <w:p w:rsidR="00475DBD" w:rsidRPr="00C873B0" w:rsidRDefault="00475DBD" w:rsidP="00475DBD">
      <w:pPr>
        <w:tabs>
          <w:tab w:val="left" w:pos="709"/>
          <w:tab w:val="left" w:pos="2880"/>
        </w:tabs>
        <w:ind w:firstLine="709"/>
        <w:jc w:val="both"/>
      </w:pPr>
      <w:r w:rsidRPr="00C873B0">
        <w:t xml:space="preserve">Образовательная система </w:t>
      </w:r>
      <w:proofErr w:type="spellStart"/>
      <w:r>
        <w:t>н.п</w:t>
      </w:r>
      <w:proofErr w:type="gramStart"/>
      <w:r>
        <w:t>.У</w:t>
      </w:r>
      <w:proofErr w:type="gramEnd"/>
      <w:r>
        <w:t>рицкое</w:t>
      </w:r>
      <w:proofErr w:type="spellEnd"/>
      <w:r w:rsidRPr="00C873B0">
        <w:t xml:space="preserve"> представлена </w:t>
      </w:r>
      <w:r>
        <w:t>следующими учреждениями:</w:t>
      </w:r>
      <w:r w:rsidRPr="00C873B0">
        <w:t xml:space="preserve"> </w:t>
      </w:r>
      <w:proofErr w:type="spellStart"/>
      <w:r>
        <w:t>общеообразовательной</w:t>
      </w:r>
      <w:proofErr w:type="spellEnd"/>
      <w:r>
        <w:t xml:space="preserve"> школой №1, тремя ясли-садами. </w:t>
      </w:r>
      <w:proofErr w:type="gramStart"/>
      <w:r>
        <w:t>Д</w:t>
      </w:r>
      <w:r w:rsidRPr="00C65AF4">
        <w:t>ля детей, проживающих</w:t>
      </w:r>
      <w:r w:rsidRPr="000A06A5">
        <w:t xml:space="preserve"> в </w:t>
      </w:r>
      <w:r w:rsidRPr="000A06A5">
        <w:lastRenderedPageBreak/>
        <w:t xml:space="preserve">проектируемой жилой застройке, будут предоставлены </w:t>
      </w:r>
      <w:r w:rsidRPr="00C65AF4">
        <w:t>места</w:t>
      </w:r>
      <w:r w:rsidRPr="000A06A5">
        <w:t xml:space="preserve"> в существующих учреждениями дошкольного и школьного образования, находящихся в пределах 30-минутной транспортной доступности.</w:t>
      </w:r>
      <w:proofErr w:type="gramEnd"/>
      <w:r w:rsidRPr="000A06A5">
        <w:t xml:space="preserve"> Доставка детей до данных </w:t>
      </w:r>
      <w:r w:rsidRPr="00C65AF4">
        <w:t xml:space="preserve">учреждений образования будет </w:t>
      </w:r>
      <w:proofErr w:type="gramStart"/>
      <w:r>
        <w:t>производится</w:t>
      </w:r>
      <w:proofErr w:type="gramEnd"/>
      <w:r w:rsidRPr="00C65AF4">
        <w:t xml:space="preserve"> </w:t>
      </w:r>
      <w:r w:rsidRPr="0023791F">
        <w:t xml:space="preserve">специализированным транспортом </w:t>
      </w:r>
      <w:r>
        <w:t xml:space="preserve">, а также </w:t>
      </w:r>
      <w:r w:rsidRPr="00C65AF4">
        <w:t xml:space="preserve">личным транспортом граждан. </w:t>
      </w:r>
    </w:p>
    <w:p w:rsidR="00475DBD" w:rsidRDefault="00475DBD" w:rsidP="00475DBD">
      <w:pPr>
        <w:tabs>
          <w:tab w:val="left" w:pos="709"/>
          <w:tab w:val="left" w:pos="2880"/>
        </w:tabs>
        <w:ind w:firstLine="709"/>
        <w:jc w:val="both"/>
      </w:pPr>
      <w:r w:rsidRPr="00ED0C85">
        <w:t>Медицинское обслуживание всего населения обеспечивает</w:t>
      </w:r>
      <w:r w:rsidRPr="00C873B0">
        <w:t xml:space="preserve"> </w:t>
      </w:r>
      <w:r>
        <w:t>Урицкая амбулатория общей практики на 50 посещений в смену</w:t>
      </w:r>
      <w:r w:rsidRPr="00ED0C85">
        <w:t>, а также сетью аптек.</w:t>
      </w:r>
    </w:p>
    <w:p w:rsidR="00475DBD" w:rsidRPr="009521A5" w:rsidRDefault="00475DBD" w:rsidP="00475DBD">
      <w:pPr>
        <w:tabs>
          <w:tab w:val="left" w:pos="709"/>
          <w:tab w:val="left" w:pos="2880"/>
        </w:tabs>
        <w:ind w:firstLine="709"/>
        <w:jc w:val="both"/>
      </w:pPr>
      <w:r w:rsidRPr="00CA110E">
        <w:t>Для физкультурно-оздоровительных занятий используется школьный стадион</w:t>
      </w:r>
      <w:r>
        <w:t xml:space="preserve"> и </w:t>
      </w:r>
      <w:r w:rsidRPr="00C65AF4">
        <w:t>спортивн</w:t>
      </w:r>
      <w:r>
        <w:t>ая</w:t>
      </w:r>
      <w:r w:rsidRPr="00C65AF4">
        <w:t xml:space="preserve"> площадк</w:t>
      </w:r>
      <w:r>
        <w:t>а</w:t>
      </w:r>
      <w:r w:rsidRPr="00C65AF4">
        <w:t>, расположенн</w:t>
      </w:r>
      <w:r>
        <w:t xml:space="preserve">ая на территории проектируемого района, а также </w:t>
      </w:r>
      <w:r w:rsidRPr="00C65AF4">
        <w:t xml:space="preserve">на придомовых территориях </w:t>
      </w:r>
      <w:r>
        <w:t>существующей</w:t>
      </w:r>
      <w:r w:rsidRPr="009521A5">
        <w:t xml:space="preserve"> застройки.</w:t>
      </w:r>
    </w:p>
    <w:p w:rsidR="00475DBD" w:rsidRDefault="00475DBD" w:rsidP="00475DBD">
      <w:pPr>
        <w:tabs>
          <w:tab w:val="left" w:pos="709"/>
          <w:tab w:val="left" w:pos="2880"/>
        </w:tabs>
        <w:ind w:firstLine="709"/>
        <w:jc w:val="both"/>
      </w:pPr>
      <w:r w:rsidRPr="00CA110E">
        <w:t xml:space="preserve"> </w:t>
      </w:r>
      <w:r>
        <w:t>Учреждений и предприятия социально-гарантированного обслуживания увязаны с системой общественного транспорта с соблюдением пределов транспортной доступности для объектов обслуживания:</w:t>
      </w:r>
    </w:p>
    <w:p w:rsidR="00475DBD" w:rsidRDefault="00475DBD" w:rsidP="00475DBD">
      <w:pPr>
        <w:ind w:firstLine="709"/>
        <w:jc w:val="both"/>
      </w:pPr>
      <w:r>
        <w:t>- повседневного – не более 30 мин.,</w:t>
      </w:r>
    </w:p>
    <w:p w:rsidR="00475DBD" w:rsidRDefault="00475DBD" w:rsidP="00475DBD">
      <w:pPr>
        <w:ind w:firstLine="709"/>
        <w:jc w:val="both"/>
      </w:pPr>
      <w:r>
        <w:t>- периодического – не более 1 ч.,</w:t>
      </w:r>
    </w:p>
    <w:p w:rsidR="00475DBD" w:rsidRDefault="00475DBD" w:rsidP="00475DBD">
      <w:pPr>
        <w:ind w:firstLine="709"/>
        <w:jc w:val="both"/>
      </w:pPr>
      <w:r>
        <w:t>- эпизодического – не более 2 ч.</w:t>
      </w:r>
    </w:p>
    <w:p w:rsidR="00475DBD" w:rsidRDefault="00475DBD" w:rsidP="00475DBD">
      <w:pPr>
        <w:tabs>
          <w:tab w:val="left" w:pos="0"/>
          <w:tab w:val="left" w:pos="2880"/>
        </w:tabs>
        <w:ind w:firstLine="709"/>
        <w:jc w:val="both"/>
      </w:pPr>
    </w:p>
    <w:p w:rsidR="00475DBD" w:rsidRDefault="00475DBD" w:rsidP="00475DBD">
      <w:pPr>
        <w:tabs>
          <w:tab w:val="left" w:pos="0"/>
          <w:tab w:val="left" w:pos="2880"/>
        </w:tabs>
        <w:ind w:firstLine="709"/>
        <w:jc w:val="both"/>
        <w:rPr>
          <w:b/>
        </w:rPr>
      </w:pPr>
    </w:p>
    <w:p w:rsidR="00475DBD" w:rsidRPr="00600125" w:rsidRDefault="00475DBD" w:rsidP="00475DBD">
      <w:pPr>
        <w:tabs>
          <w:tab w:val="left" w:pos="0"/>
          <w:tab w:val="left" w:pos="2880"/>
        </w:tabs>
        <w:ind w:firstLine="709"/>
        <w:jc w:val="both"/>
        <w:rPr>
          <w:b/>
        </w:rPr>
      </w:pPr>
      <w:r w:rsidRPr="00600125">
        <w:rPr>
          <w:b/>
        </w:rPr>
        <w:t>3.5 Баланс территории</w:t>
      </w:r>
    </w:p>
    <w:p w:rsidR="00475DBD" w:rsidRDefault="00475DBD" w:rsidP="00475DBD">
      <w:pPr>
        <w:tabs>
          <w:tab w:val="left" w:pos="0"/>
          <w:tab w:val="left" w:pos="2880"/>
        </w:tabs>
        <w:ind w:firstLine="709"/>
        <w:jc w:val="both"/>
        <w:rPr>
          <w:color w:val="000000"/>
        </w:rPr>
      </w:pPr>
    </w:p>
    <w:p w:rsidR="00475DBD" w:rsidRDefault="00475DBD" w:rsidP="00475DBD">
      <w:pPr>
        <w:tabs>
          <w:tab w:val="left" w:pos="709"/>
        </w:tabs>
        <w:jc w:val="both"/>
      </w:pPr>
      <w:r w:rsidRPr="004C2E20">
        <w:rPr>
          <w:color w:val="000000"/>
        </w:rPr>
        <w:t xml:space="preserve">Проектный баланс территории </w:t>
      </w:r>
      <w:r>
        <w:rPr>
          <w:color w:val="000000"/>
        </w:rPr>
        <w:t xml:space="preserve">проектируемого района </w:t>
      </w:r>
      <w:r w:rsidRPr="005C658E">
        <w:t>приведен в таблице:</w:t>
      </w:r>
    </w:p>
    <w:p w:rsidR="00475DBD" w:rsidRDefault="00475DBD" w:rsidP="00475DBD">
      <w:pPr>
        <w:tabs>
          <w:tab w:val="left" w:pos="709"/>
        </w:tabs>
        <w:jc w:val="both"/>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610"/>
        <w:gridCol w:w="2177"/>
        <w:gridCol w:w="1879"/>
      </w:tblGrid>
      <w:tr w:rsidR="00475DBD" w:rsidRPr="00CE2071" w:rsidTr="00103D89">
        <w:tc>
          <w:tcPr>
            <w:tcW w:w="815" w:type="dxa"/>
            <w:shd w:val="clear" w:color="auto" w:fill="auto"/>
            <w:vAlign w:val="center"/>
          </w:tcPr>
          <w:p w:rsidR="00475DBD" w:rsidRPr="00CE2071" w:rsidRDefault="00475DBD" w:rsidP="00103D89">
            <w:pPr>
              <w:keepLines/>
              <w:tabs>
                <w:tab w:val="left" w:pos="709"/>
                <w:tab w:val="left" w:pos="2880"/>
              </w:tabs>
              <w:jc w:val="center"/>
              <w:outlineLvl w:val="0"/>
            </w:pPr>
            <w:r w:rsidRPr="00CE2071">
              <w:t>№</w:t>
            </w:r>
          </w:p>
          <w:p w:rsidR="00475DBD" w:rsidRPr="00CE2071" w:rsidRDefault="00475DBD" w:rsidP="00103D89">
            <w:pPr>
              <w:keepLines/>
              <w:tabs>
                <w:tab w:val="left" w:pos="709"/>
                <w:tab w:val="left" w:pos="2880"/>
              </w:tabs>
              <w:jc w:val="center"/>
              <w:outlineLvl w:val="0"/>
            </w:pPr>
            <w:proofErr w:type="spellStart"/>
            <w:r w:rsidRPr="00CE2071">
              <w:t>п.п</w:t>
            </w:r>
            <w:proofErr w:type="spellEnd"/>
            <w:r w:rsidRPr="00CE2071">
              <w:t>.</w:t>
            </w:r>
          </w:p>
        </w:tc>
        <w:tc>
          <w:tcPr>
            <w:tcW w:w="4855" w:type="dxa"/>
            <w:shd w:val="clear" w:color="auto" w:fill="auto"/>
            <w:vAlign w:val="center"/>
          </w:tcPr>
          <w:p w:rsidR="00475DBD" w:rsidRPr="00CE2071" w:rsidRDefault="00475DBD" w:rsidP="00103D89">
            <w:pPr>
              <w:keepLines/>
              <w:tabs>
                <w:tab w:val="left" w:pos="709"/>
                <w:tab w:val="left" w:pos="2880"/>
              </w:tabs>
              <w:jc w:val="center"/>
              <w:outlineLvl w:val="0"/>
            </w:pPr>
            <w:r w:rsidRPr="00CE2071">
              <w:t>Наименование</w:t>
            </w:r>
          </w:p>
        </w:tc>
        <w:tc>
          <w:tcPr>
            <w:tcW w:w="2268" w:type="dxa"/>
            <w:shd w:val="clear" w:color="auto" w:fill="auto"/>
            <w:vAlign w:val="center"/>
          </w:tcPr>
          <w:p w:rsidR="00475DBD" w:rsidRPr="00CE2071" w:rsidRDefault="00475DBD" w:rsidP="00103D89">
            <w:pPr>
              <w:keepLines/>
              <w:tabs>
                <w:tab w:val="left" w:pos="709"/>
                <w:tab w:val="left" w:pos="2880"/>
              </w:tabs>
              <w:jc w:val="center"/>
              <w:outlineLvl w:val="0"/>
            </w:pPr>
            <w:r w:rsidRPr="00CE2071">
              <w:t xml:space="preserve">Площадь, </w:t>
            </w:r>
            <w:proofErr w:type="gramStart"/>
            <w:r w:rsidRPr="00CE2071">
              <w:t>га</w:t>
            </w:r>
            <w:proofErr w:type="gramEnd"/>
          </w:p>
        </w:tc>
        <w:tc>
          <w:tcPr>
            <w:tcW w:w="1985" w:type="dxa"/>
            <w:shd w:val="clear" w:color="auto" w:fill="auto"/>
            <w:vAlign w:val="center"/>
          </w:tcPr>
          <w:p w:rsidR="00475DBD" w:rsidRPr="00CE2071" w:rsidRDefault="00475DBD" w:rsidP="00103D89">
            <w:pPr>
              <w:keepLines/>
              <w:tabs>
                <w:tab w:val="left" w:pos="709"/>
                <w:tab w:val="left" w:pos="2880"/>
              </w:tabs>
              <w:jc w:val="center"/>
              <w:outlineLvl w:val="0"/>
            </w:pPr>
            <w:r w:rsidRPr="00CE2071">
              <w:t>%</w:t>
            </w:r>
          </w:p>
        </w:tc>
      </w:tr>
      <w:tr w:rsidR="00475DBD" w:rsidRPr="00CE2071" w:rsidTr="00103D89">
        <w:tc>
          <w:tcPr>
            <w:tcW w:w="815" w:type="dxa"/>
            <w:shd w:val="clear" w:color="auto" w:fill="auto"/>
            <w:vAlign w:val="center"/>
          </w:tcPr>
          <w:p w:rsidR="00475DBD" w:rsidRPr="00CE2071" w:rsidRDefault="00475DBD" w:rsidP="00103D89">
            <w:pPr>
              <w:keepLines/>
              <w:tabs>
                <w:tab w:val="left" w:pos="709"/>
                <w:tab w:val="left" w:pos="2880"/>
              </w:tabs>
              <w:jc w:val="center"/>
              <w:outlineLvl w:val="0"/>
            </w:pPr>
            <w:r w:rsidRPr="00CE2071">
              <w:t>1</w:t>
            </w:r>
          </w:p>
        </w:tc>
        <w:tc>
          <w:tcPr>
            <w:tcW w:w="4855" w:type="dxa"/>
            <w:shd w:val="clear" w:color="auto" w:fill="auto"/>
          </w:tcPr>
          <w:p w:rsidR="00475DBD" w:rsidRPr="00CE2071" w:rsidRDefault="00475DBD" w:rsidP="00103D89">
            <w:pPr>
              <w:keepLines/>
              <w:tabs>
                <w:tab w:val="left" w:pos="709"/>
                <w:tab w:val="left" w:pos="2880"/>
              </w:tabs>
              <w:jc w:val="both"/>
              <w:outlineLvl w:val="0"/>
            </w:pPr>
            <w:r>
              <w:t>Территория в границах планировочных образований (район)</w:t>
            </w:r>
          </w:p>
        </w:tc>
        <w:tc>
          <w:tcPr>
            <w:tcW w:w="2268" w:type="dxa"/>
            <w:shd w:val="clear" w:color="auto" w:fill="auto"/>
            <w:vAlign w:val="center"/>
          </w:tcPr>
          <w:p w:rsidR="00475DBD" w:rsidRPr="00CE2071" w:rsidRDefault="00475DBD" w:rsidP="00103D89">
            <w:pPr>
              <w:keepLines/>
              <w:tabs>
                <w:tab w:val="left" w:pos="709"/>
                <w:tab w:val="left" w:pos="2880"/>
              </w:tabs>
              <w:jc w:val="center"/>
              <w:outlineLvl w:val="0"/>
            </w:pPr>
            <w:r>
              <w:t>1,20</w:t>
            </w:r>
          </w:p>
        </w:tc>
        <w:tc>
          <w:tcPr>
            <w:tcW w:w="1985" w:type="dxa"/>
            <w:shd w:val="clear" w:color="auto" w:fill="auto"/>
            <w:vAlign w:val="center"/>
          </w:tcPr>
          <w:p w:rsidR="00475DBD" w:rsidRPr="00372024" w:rsidRDefault="00475DBD" w:rsidP="00103D89">
            <w:pPr>
              <w:keepLines/>
              <w:tabs>
                <w:tab w:val="left" w:pos="709"/>
                <w:tab w:val="left" w:pos="2880"/>
              </w:tabs>
              <w:jc w:val="center"/>
              <w:outlineLvl w:val="0"/>
            </w:pPr>
            <w:r w:rsidRPr="00372024">
              <w:t>47,06</w:t>
            </w:r>
          </w:p>
        </w:tc>
      </w:tr>
      <w:tr w:rsidR="00475DBD" w:rsidRPr="00CE2071" w:rsidTr="00103D89">
        <w:tc>
          <w:tcPr>
            <w:tcW w:w="815" w:type="dxa"/>
            <w:shd w:val="clear" w:color="auto" w:fill="auto"/>
            <w:vAlign w:val="center"/>
          </w:tcPr>
          <w:p w:rsidR="00475DBD" w:rsidRPr="00CE2071" w:rsidRDefault="00475DBD" w:rsidP="00103D89">
            <w:pPr>
              <w:keepLines/>
              <w:tabs>
                <w:tab w:val="left" w:pos="709"/>
                <w:tab w:val="left" w:pos="2880"/>
              </w:tabs>
              <w:jc w:val="center"/>
              <w:outlineLvl w:val="0"/>
            </w:pPr>
            <w:r w:rsidRPr="00CE2071">
              <w:t>2</w:t>
            </w:r>
          </w:p>
        </w:tc>
        <w:tc>
          <w:tcPr>
            <w:tcW w:w="4855" w:type="dxa"/>
            <w:shd w:val="clear" w:color="auto" w:fill="auto"/>
          </w:tcPr>
          <w:p w:rsidR="00475DBD" w:rsidRPr="00CE2071" w:rsidRDefault="00475DBD" w:rsidP="00103D89">
            <w:pPr>
              <w:keepLines/>
              <w:tabs>
                <w:tab w:val="left" w:pos="709"/>
                <w:tab w:val="left" w:pos="2880"/>
              </w:tabs>
              <w:jc w:val="both"/>
              <w:outlineLvl w:val="0"/>
            </w:pPr>
            <w:r>
              <w:t>Улицы, проезды</w:t>
            </w:r>
          </w:p>
        </w:tc>
        <w:tc>
          <w:tcPr>
            <w:tcW w:w="2268" w:type="dxa"/>
            <w:shd w:val="clear" w:color="auto" w:fill="auto"/>
            <w:vAlign w:val="center"/>
          </w:tcPr>
          <w:p w:rsidR="00475DBD" w:rsidRPr="0054212E" w:rsidRDefault="00475DBD" w:rsidP="00103D89">
            <w:pPr>
              <w:keepLines/>
              <w:tabs>
                <w:tab w:val="left" w:pos="709"/>
                <w:tab w:val="left" w:pos="2880"/>
              </w:tabs>
              <w:jc w:val="center"/>
              <w:outlineLvl w:val="0"/>
            </w:pPr>
            <w:r w:rsidRPr="0054212E">
              <w:t>1,178</w:t>
            </w:r>
          </w:p>
        </w:tc>
        <w:tc>
          <w:tcPr>
            <w:tcW w:w="1985" w:type="dxa"/>
            <w:shd w:val="clear" w:color="auto" w:fill="auto"/>
            <w:vAlign w:val="center"/>
          </w:tcPr>
          <w:p w:rsidR="00475DBD" w:rsidRPr="0054212E" w:rsidRDefault="00475DBD" w:rsidP="00103D89">
            <w:pPr>
              <w:keepLines/>
              <w:tabs>
                <w:tab w:val="left" w:pos="709"/>
                <w:tab w:val="left" w:pos="2880"/>
              </w:tabs>
              <w:jc w:val="center"/>
              <w:outlineLvl w:val="0"/>
            </w:pPr>
            <w:r w:rsidRPr="0054212E">
              <w:t>46,20</w:t>
            </w:r>
          </w:p>
        </w:tc>
      </w:tr>
      <w:tr w:rsidR="00475DBD" w:rsidRPr="00CE2071" w:rsidTr="00103D89">
        <w:tc>
          <w:tcPr>
            <w:tcW w:w="815" w:type="dxa"/>
            <w:shd w:val="clear" w:color="auto" w:fill="auto"/>
            <w:vAlign w:val="center"/>
          </w:tcPr>
          <w:p w:rsidR="00475DBD" w:rsidRPr="00CE2071" w:rsidRDefault="00475DBD" w:rsidP="00103D89">
            <w:pPr>
              <w:keepLines/>
              <w:tabs>
                <w:tab w:val="left" w:pos="709"/>
                <w:tab w:val="left" w:pos="2880"/>
              </w:tabs>
              <w:jc w:val="center"/>
              <w:outlineLvl w:val="0"/>
            </w:pPr>
            <w:r>
              <w:t>3</w:t>
            </w:r>
          </w:p>
        </w:tc>
        <w:tc>
          <w:tcPr>
            <w:tcW w:w="4855" w:type="dxa"/>
            <w:shd w:val="clear" w:color="auto" w:fill="auto"/>
          </w:tcPr>
          <w:p w:rsidR="00475DBD" w:rsidRPr="00CE2071" w:rsidRDefault="00475DBD" w:rsidP="00103D89">
            <w:pPr>
              <w:keepLines/>
              <w:tabs>
                <w:tab w:val="left" w:pos="709"/>
                <w:tab w:val="left" w:pos="2880"/>
              </w:tabs>
              <w:jc w:val="both"/>
              <w:outlineLvl w:val="0"/>
            </w:pPr>
            <w:r>
              <w:t>Открытых площадок и территорий общего пользования для активного отдыха</w:t>
            </w:r>
          </w:p>
        </w:tc>
        <w:tc>
          <w:tcPr>
            <w:tcW w:w="2268" w:type="dxa"/>
            <w:shd w:val="clear" w:color="auto" w:fill="auto"/>
            <w:vAlign w:val="center"/>
          </w:tcPr>
          <w:p w:rsidR="00475DBD" w:rsidRPr="00CE2071" w:rsidRDefault="00475DBD" w:rsidP="00103D89">
            <w:pPr>
              <w:keepLines/>
              <w:tabs>
                <w:tab w:val="left" w:pos="709"/>
                <w:tab w:val="left" w:pos="2880"/>
              </w:tabs>
              <w:jc w:val="center"/>
              <w:outlineLvl w:val="0"/>
            </w:pPr>
            <w:r>
              <w:t>0,022</w:t>
            </w:r>
          </w:p>
        </w:tc>
        <w:tc>
          <w:tcPr>
            <w:tcW w:w="1985" w:type="dxa"/>
            <w:shd w:val="clear" w:color="auto" w:fill="auto"/>
            <w:vAlign w:val="center"/>
          </w:tcPr>
          <w:p w:rsidR="00475DBD" w:rsidRPr="0054212E" w:rsidRDefault="00475DBD" w:rsidP="00103D89">
            <w:pPr>
              <w:keepLines/>
              <w:tabs>
                <w:tab w:val="left" w:pos="709"/>
                <w:tab w:val="left" w:pos="2880"/>
              </w:tabs>
              <w:jc w:val="center"/>
              <w:outlineLvl w:val="0"/>
            </w:pPr>
            <w:r w:rsidRPr="0054212E">
              <w:t>0,86</w:t>
            </w:r>
          </w:p>
        </w:tc>
      </w:tr>
      <w:tr w:rsidR="00475DBD" w:rsidRPr="00CE2071" w:rsidTr="00103D89">
        <w:tc>
          <w:tcPr>
            <w:tcW w:w="815" w:type="dxa"/>
            <w:shd w:val="clear" w:color="auto" w:fill="auto"/>
            <w:vAlign w:val="center"/>
          </w:tcPr>
          <w:p w:rsidR="00475DBD" w:rsidRDefault="00475DBD" w:rsidP="00103D89">
            <w:pPr>
              <w:keepLines/>
              <w:tabs>
                <w:tab w:val="left" w:pos="709"/>
                <w:tab w:val="left" w:pos="2880"/>
              </w:tabs>
              <w:jc w:val="center"/>
              <w:outlineLvl w:val="0"/>
            </w:pPr>
            <w:r>
              <w:t>4</w:t>
            </w:r>
          </w:p>
        </w:tc>
        <w:tc>
          <w:tcPr>
            <w:tcW w:w="4855" w:type="dxa"/>
            <w:shd w:val="clear" w:color="auto" w:fill="auto"/>
          </w:tcPr>
          <w:p w:rsidR="00475DBD" w:rsidRDefault="00475DBD" w:rsidP="00103D89">
            <w:pPr>
              <w:keepLines/>
              <w:tabs>
                <w:tab w:val="left" w:pos="709"/>
                <w:tab w:val="left" w:pos="2880"/>
              </w:tabs>
              <w:jc w:val="both"/>
              <w:outlineLvl w:val="0"/>
            </w:pPr>
            <w:r>
              <w:t>Территории проектируемого торгово-обслуживающего объекта</w:t>
            </w:r>
          </w:p>
        </w:tc>
        <w:tc>
          <w:tcPr>
            <w:tcW w:w="2268" w:type="dxa"/>
            <w:shd w:val="clear" w:color="auto" w:fill="auto"/>
            <w:vAlign w:val="center"/>
          </w:tcPr>
          <w:p w:rsidR="00475DBD" w:rsidRDefault="00475DBD" w:rsidP="00103D89">
            <w:pPr>
              <w:keepLines/>
              <w:tabs>
                <w:tab w:val="left" w:pos="709"/>
                <w:tab w:val="left" w:pos="2880"/>
              </w:tabs>
              <w:jc w:val="center"/>
              <w:outlineLvl w:val="0"/>
            </w:pPr>
            <w:r>
              <w:t>0,09</w:t>
            </w:r>
          </w:p>
        </w:tc>
        <w:tc>
          <w:tcPr>
            <w:tcW w:w="1985" w:type="dxa"/>
            <w:shd w:val="clear" w:color="auto" w:fill="auto"/>
            <w:vAlign w:val="center"/>
          </w:tcPr>
          <w:p w:rsidR="00475DBD" w:rsidRPr="0054212E" w:rsidRDefault="00475DBD" w:rsidP="00103D89">
            <w:pPr>
              <w:keepLines/>
              <w:tabs>
                <w:tab w:val="left" w:pos="709"/>
                <w:tab w:val="left" w:pos="2880"/>
              </w:tabs>
              <w:jc w:val="center"/>
              <w:outlineLvl w:val="0"/>
            </w:pPr>
            <w:r w:rsidRPr="0054212E">
              <w:t>3,5</w:t>
            </w:r>
            <w:r>
              <w:t>3</w:t>
            </w:r>
          </w:p>
        </w:tc>
      </w:tr>
      <w:tr w:rsidR="00475DBD" w:rsidRPr="00CE2071" w:rsidTr="00103D89">
        <w:tc>
          <w:tcPr>
            <w:tcW w:w="815" w:type="dxa"/>
            <w:shd w:val="clear" w:color="auto" w:fill="auto"/>
            <w:vAlign w:val="center"/>
          </w:tcPr>
          <w:p w:rsidR="00475DBD" w:rsidRPr="00CE2071" w:rsidRDefault="00475DBD" w:rsidP="00103D89">
            <w:pPr>
              <w:keepLines/>
              <w:tabs>
                <w:tab w:val="left" w:pos="709"/>
                <w:tab w:val="left" w:pos="2880"/>
              </w:tabs>
              <w:jc w:val="center"/>
              <w:outlineLvl w:val="0"/>
            </w:pPr>
            <w:r>
              <w:t>5</w:t>
            </w:r>
          </w:p>
        </w:tc>
        <w:tc>
          <w:tcPr>
            <w:tcW w:w="4855" w:type="dxa"/>
            <w:shd w:val="clear" w:color="auto" w:fill="auto"/>
          </w:tcPr>
          <w:p w:rsidR="00475DBD" w:rsidRPr="00CE2071" w:rsidRDefault="00475DBD" w:rsidP="00103D89">
            <w:pPr>
              <w:keepLines/>
              <w:tabs>
                <w:tab w:val="left" w:pos="709"/>
                <w:tab w:val="left" w:pos="2880"/>
              </w:tabs>
              <w:jc w:val="both"/>
              <w:outlineLvl w:val="0"/>
            </w:pPr>
            <w:r>
              <w:t>Озелененные территории ограниченного пользования</w:t>
            </w:r>
          </w:p>
        </w:tc>
        <w:tc>
          <w:tcPr>
            <w:tcW w:w="2268" w:type="dxa"/>
            <w:shd w:val="clear" w:color="auto" w:fill="auto"/>
            <w:vAlign w:val="center"/>
          </w:tcPr>
          <w:p w:rsidR="00475DBD" w:rsidRPr="00CE2071" w:rsidRDefault="00475DBD" w:rsidP="00103D89">
            <w:pPr>
              <w:keepLines/>
              <w:tabs>
                <w:tab w:val="left" w:pos="709"/>
                <w:tab w:val="left" w:pos="2880"/>
              </w:tabs>
              <w:jc w:val="center"/>
              <w:outlineLvl w:val="0"/>
            </w:pPr>
            <w:r>
              <w:t>0,06</w:t>
            </w:r>
          </w:p>
        </w:tc>
        <w:tc>
          <w:tcPr>
            <w:tcW w:w="1985" w:type="dxa"/>
            <w:shd w:val="clear" w:color="auto" w:fill="auto"/>
            <w:vAlign w:val="center"/>
          </w:tcPr>
          <w:p w:rsidR="00475DBD" w:rsidRPr="0054212E" w:rsidRDefault="00475DBD" w:rsidP="00103D89">
            <w:pPr>
              <w:keepLines/>
              <w:tabs>
                <w:tab w:val="left" w:pos="709"/>
                <w:tab w:val="left" w:pos="2880"/>
              </w:tabs>
              <w:jc w:val="center"/>
              <w:outlineLvl w:val="0"/>
            </w:pPr>
            <w:r w:rsidRPr="0054212E">
              <w:t>2,35</w:t>
            </w:r>
          </w:p>
        </w:tc>
      </w:tr>
      <w:tr w:rsidR="00475DBD" w:rsidRPr="00CE2071" w:rsidTr="00103D89">
        <w:tc>
          <w:tcPr>
            <w:tcW w:w="815" w:type="dxa"/>
            <w:shd w:val="clear" w:color="auto" w:fill="auto"/>
            <w:vAlign w:val="center"/>
          </w:tcPr>
          <w:p w:rsidR="00475DBD" w:rsidRPr="00CE2071" w:rsidRDefault="00475DBD" w:rsidP="00103D89">
            <w:pPr>
              <w:keepLines/>
              <w:tabs>
                <w:tab w:val="left" w:pos="709"/>
                <w:tab w:val="left" w:pos="2880"/>
              </w:tabs>
              <w:jc w:val="center"/>
              <w:outlineLvl w:val="0"/>
            </w:pPr>
            <w:r>
              <w:t>6</w:t>
            </w:r>
          </w:p>
        </w:tc>
        <w:tc>
          <w:tcPr>
            <w:tcW w:w="4855" w:type="dxa"/>
            <w:shd w:val="clear" w:color="auto" w:fill="auto"/>
          </w:tcPr>
          <w:p w:rsidR="00475DBD" w:rsidRPr="00CE2071" w:rsidRDefault="00475DBD" w:rsidP="00103D89">
            <w:pPr>
              <w:keepLines/>
              <w:tabs>
                <w:tab w:val="left" w:pos="709"/>
                <w:tab w:val="left" w:pos="2880"/>
              </w:tabs>
              <w:jc w:val="both"/>
              <w:outlineLvl w:val="0"/>
            </w:pPr>
            <w:r>
              <w:t>Территория в архитектурно-планировочной концепции</w:t>
            </w:r>
          </w:p>
        </w:tc>
        <w:tc>
          <w:tcPr>
            <w:tcW w:w="2268" w:type="dxa"/>
            <w:shd w:val="clear" w:color="auto" w:fill="auto"/>
            <w:vAlign w:val="center"/>
          </w:tcPr>
          <w:p w:rsidR="00475DBD" w:rsidRPr="00CE2071" w:rsidRDefault="00475DBD" w:rsidP="00103D89">
            <w:pPr>
              <w:keepLines/>
              <w:tabs>
                <w:tab w:val="left" w:pos="709"/>
                <w:tab w:val="left" w:pos="2880"/>
              </w:tabs>
              <w:jc w:val="center"/>
              <w:outlineLvl w:val="0"/>
            </w:pPr>
            <w:r>
              <w:t>2,55</w:t>
            </w:r>
          </w:p>
        </w:tc>
        <w:tc>
          <w:tcPr>
            <w:tcW w:w="1985" w:type="dxa"/>
            <w:shd w:val="clear" w:color="auto" w:fill="auto"/>
            <w:vAlign w:val="center"/>
          </w:tcPr>
          <w:p w:rsidR="00475DBD" w:rsidRPr="00CE2071" w:rsidRDefault="00475DBD" w:rsidP="00103D89">
            <w:pPr>
              <w:keepLines/>
              <w:tabs>
                <w:tab w:val="left" w:pos="709"/>
                <w:tab w:val="left" w:pos="2880"/>
              </w:tabs>
              <w:jc w:val="center"/>
              <w:outlineLvl w:val="0"/>
            </w:pPr>
            <w:r>
              <w:t>100</w:t>
            </w:r>
          </w:p>
        </w:tc>
      </w:tr>
    </w:tbl>
    <w:p w:rsidR="00475DBD" w:rsidRPr="00C053E6" w:rsidRDefault="00475DBD" w:rsidP="00475DBD">
      <w:pPr>
        <w:tabs>
          <w:tab w:val="left" w:pos="709"/>
          <w:tab w:val="left" w:pos="2880"/>
        </w:tabs>
        <w:ind w:firstLine="709"/>
        <w:jc w:val="both"/>
        <w:outlineLvl w:val="0"/>
      </w:pPr>
    </w:p>
    <w:p w:rsidR="00475DBD" w:rsidRPr="00C053E6" w:rsidRDefault="00475DBD" w:rsidP="00475DBD">
      <w:pPr>
        <w:tabs>
          <w:tab w:val="left" w:pos="709"/>
        </w:tabs>
        <w:ind w:firstLine="709"/>
        <w:jc w:val="both"/>
        <w:rPr>
          <w:bCs/>
        </w:rPr>
      </w:pPr>
      <w:r w:rsidRPr="00C053E6">
        <w:rPr>
          <w:bCs/>
        </w:rPr>
        <w:t>Примечание:</w:t>
      </w:r>
    </w:p>
    <w:p w:rsidR="00475DBD" w:rsidRPr="00C053E6" w:rsidRDefault="00475DBD" w:rsidP="00475DBD">
      <w:pPr>
        <w:tabs>
          <w:tab w:val="left" w:pos="709"/>
        </w:tabs>
        <w:ind w:firstLine="709"/>
        <w:jc w:val="both"/>
      </w:pPr>
      <w:r w:rsidRPr="00C053E6">
        <w:rPr>
          <w:bCs/>
        </w:rPr>
        <w:t>1.</w:t>
      </w:r>
      <w:r w:rsidRPr="00C053E6">
        <w:t xml:space="preserve"> Площадь территории в границах планировочных образований приведена в границах </w:t>
      </w:r>
      <w:r>
        <w:t>ограждения приусадебных участков</w:t>
      </w:r>
      <w:r w:rsidRPr="00C053E6">
        <w:t>;</w:t>
      </w:r>
    </w:p>
    <w:p w:rsidR="00475DBD" w:rsidRPr="00C053E6" w:rsidRDefault="00475DBD" w:rsidP="00475DBD">
      <w:pPr>
        <w:tabs>
          <w:tab w:val="left" w:pos="709"/>
          <w:tab w:val="left" w:pos="2880"/>
        </w:tabs>
        <w:ind w:firstLine="709"/>
        <w:jc w:val="both"/>
        <w:outlineLvl w:val="0"/>
      </w:pPr>
      <w:r w:rsidRPr="00C053E6">
        <w:t>2. Зеленые насаждения на приусадебных участках</w:t>
      </w:r>
      <w:r>
        <w:t>, объекта торговли,</w:t>
      </w:r>
      <w:r w:rsidRPr="00C053E6">
        <w:t xml:space="preserve"> улиц</w:t>
      </w:r>
      <w:r>
        <w:t xml:space="preserve"> и проезда </w:t>
      </w:r>
      <w:r w:rsidRPr="00C053E6">
        <w:t>вошли в площадь соответствующих территорий таблицы.</w:t>
      </w:r>
    </w:p>
    <w:p w:rsidR="00475DBD" w:rsidRDefault="00475DBD" w:rsidP="00475DBD">
      <w:pPr>
        <w:tabs>
          <w:tab w:val="left" w:pos="0"/>
        </w:tabs>
        <w:ind w:firstLine="709"/>
        <w:jc w:val="both"/>
        <w:rPr>
          <w:b/>
        </w:rPr>
      </w:pPr>
    </w:p>
    <w:p w:rsidR="00475DBD" w:rsidRDefault="00475DBD" w:rsidP="00475DBD">
      <w:pPr>
        <w:tabs>
          <w:tab w:val="left" w:pos="0"/>
        </w:tabs>
        <w:ind w:firstLine="709"/>
        <w:jc w:val="both"/>
        <w:rPr>
          <w:b/>
        </w:rPr>
      </w:pPr>
    </w:p>
    <w:p w:rsidR="00475DBD" w:rsidRPr="00C053E6" w:rsidRDefault="00475DBD" w:rsidP="00475DBD">
      <w:pPr>
        <w:tabs>
          <w:tab w:val="left" w:pos="0"/>
        </w:tabs>
        <w:ind w:firstLine="709"/>
        <w:jc w:val="both"/>
        <w:rPr>
          <w:b/>
        </w:rPr>
      </w:pPr>
      <w:r w:rsidRPr="00C053E6">
        <w:rPr>
          <w:b/>
        </w:rPr>
        <w:t>3.6 Транспорт</w:t>
      </w:r>
    </w:p>
    <w:p w:rsidR="00475DBD" w:rsidRPr="00C053E6" w:rsidRDefault="00475DBD" w:rsidP="00475DBD">
      <w:pPr>
        <w:tabs>
          <w:tab w:val="left" w:pos="0"/>
        </w:tabs>
        <w:ind w:firstLine="709"/>
        <w:jc w:val="both"/>
        <w:rPr>
          <w:b/>
        </w:rPr>
      </w:pPr>
    </w:p>
    <w:p w:rsidR="00475DBD" w:rsidRDefault="00475DBD" w:rsidP="00475DBD">
      <w:pPr>
        <w:tabs>
          <w:tab w:val="left" w:pos="0"/>
        </w:tabs>
        <w:ind w:firstLine="709"/>
        <w:jc w:val="both"/>
        <w:rPr>
          <w:i/>
        </w:rPr>
      </w:pPr>
      <w:r w:rsidRPr="00C053E6">
        <w:rPr>
          <w:i/>
        </w:rPr>
        <w:t>Улично-дорожная сеть</w:t>
      </w:r>
    </w:p>
    <w:p w:rsidR="00475DBD" w:rsidRPr="00C053E6" w:rsidRDefault="00475DBD" w:rsidP="00475DBD">
      <w:pPr>
        <w:tabs>
          <w:tab w:val="left" w:pos="0"/>
        </w:tabs>
        <w:ind w:firstLine="709"/>
        <w:jc w:val="both"/>
        <w:rPr>
          <w:i/>
        </w:rPr>
      </w:pPr>
    </w:p>
    <w:p w:rsidR="00475DBD" w:rsidRPr="00C053E6" w:rsidRDefault="00475DBD" w:rsidP="00475DBD">
      <w:pPr>
        <w:tabs>
          <w:tab w:val="left" w:pos="709"/>
        </w:tabs>
        <w:ind w:firstLine="709"/>
        <w:jc w:val="both"/>
      </w:pPr>
      <w:r w:rsidRPr="00C053E6">
        <w:t>В пределах проектируем</w:t>
      </w:r>
      <w:r>
        <w:t xml:space="preserve">ого района предусмотрено уширение проезжей части существующей </w:t>
      </w:r>
      <w:proofErr w:type="spellStart"/>
      <w:r>
        <w:t>ул</w:t>
      </w:r>
      <w:proofErr w:type="gramStart"/>
      <w:r>
        <w:t>.З</w:t>
      </w:r>
      <w:proofErr w:type="gramEnd"/>
      <w:r>
        <w:t>еленая</w:t>
      </w:r>
      <w:proofErr w:type="spellEnd"/>
      <w:r>
        <w:t xml:space="preserve"> (улица №1, категория «З») до 6,00м и устройство проезда (проезд №1, категория «П2») шириной проезжей части 6,00 м. Улично-дорожная сеть у</w:t>
      </w:r>
      <w:r w:rsidRPr="00C053E6">
        <w:t>вяз</w:t>
      </w:r>
      <w:r>
        <w:t>ана с существующими</w:t>
      </w:r>
      <w:r w:rsidRPr="00C053E6">
        <w:t xml:space="preserve"> ул</w:t>
      </w:r>
      <w:r>
        <w:t xml:space="preserve">. Ленина, </w:t>
      </w:r>
      <w:proofErr w:type="spellStart"/>
      <w:r>
        <w:t>ул.Объездная</w:t>
      </w:r>
      <w:proofErr w:type="spellEnd"/>
      <w:r>
        <w:t xml:space="preserve">, </w:t>
      </w:r>
      <w:proofErr w:type="spellStart"/>
      <w:r>
        <w:t>ул.Полевая</w:t>
      </w:r>
      <w:proofErr w:type="spellEnd"/>
      <w:r>
        <w:t>.</w:t>
      </w:r>
    </w:p>
    <w:p w:rsidR="00475DBD" w:rsidRPr="00C053E6" w:rsidRDefault="00475DBD" w:rsidP="00475DBD">
      <w:pPr>
        <w:tabs>
          <w:tab w:val="left" w:pos="709"/>
          <w:tab w:val="left" w:pos="2880"/>
        </w:tabs>
        <w:ind w:firstLine="709"/>
        <w:jc w:val="both"/>
        <w:rPr>
          <w:color w:val="FF0000"/>
        </w:rPr>
      </w:pPr>
      <w:r w:rsidRPr="001127E6">
        <w:t>Ширина улиц</w:t>
      </w:r>
      <w:r>
        <w:t>ы №1 и проезда №1</w:t>
      </w:r>
      <w:r w:rsidRPr="001127E6">
        <w:t xml:space="preserve"> в «красных линиях» определена исходя из условий прокладки </w:t>
      </w:r>
      <w:r>
        <w:t xml:space="preserve">существующих и проектируемых </w:t>
      </w:r>
      <w:r w:rsidRPr="001127E6">
        <w:t>инжене</w:t>
      </w:r>
      <w:r w:rsidRPr="001127E6">
        <w:t>р</w:t>
      </w:r>
      <w:r w:rsidRPr="001127E6">
        <w:t>ных сетей</w:t>
      </w:r>
      <w:r>
        <w:t xml:space="preserve"> с максимальным сохранением существующего </w:t>
      </w:r>
      <w:r w:rsidRPr="001127E6">
        <w:t>озеленения</w:t>
      </w:r>
      <w:r>
        <w:t>, а также с учетом существующей застройки.</w:t>
      </w:r>
    </w:p>
    <w:p w:rsidR="00475DBD" w:rsidRDefault="00475DBD" w:rsidP="00475DBD">
      <w:pPr>
        <w:tabs>
          <w:tab w:val="left" w:pos="709"/>
          <w:tab w:val="left" w:pos="2880"/>
        </w:tabs>
        <w:ind w:firstLine="709"/>
        <w:jc w:val="both"/>
      </w:pPr>
      <w:r w:rsidRPr="00C053E6">
        <w:t>П</w:t>
      </w:r>
      <w:r>
        <w:t>окрытие улицы №1 и поезда №1 будет уточнено на последующей стадии проектирования.</w:t>
      </w:r>
    </w:p>
    <w:p w:rsidR="00475DBD" w:rsidRPr="00C053E6" w:rsidRDefault="00475DBD" w:rsidP="00475DBD">
      <w:pPr>
        <w:tabs>
          <w:tab w:val="left" w:pos="709"/>
        </w:tabs>
        <w:ind w:firstLine="709"/>
        <w:jc w:val="both"/>
      </w:pPr>
      <w:r>
        <w:lastRenderedPageBreak/>
        <w:t>У</w:t>
      </w:r>
      <w:r w:rsidRPr="00C053E6">
        <w:t>лиц</w:t>
      </w:r>
      <w:r>
        <w:t>а №1 и проезд №1</w:t>
      </w:r>
      <w:r w:rsidRPr="00C053E6">
        <w:t xml:space="preserve"> обеспечива</w:t>
      </w:r>
      <w:r>
        <w:t>ю</w:t>
      </w:r>
      <w:r w:rsidRPr="00C053E6">
        <w:t>т:</w:t>
      </w:r>
    </w:p>
    <w:p w:rsidR="00475DBD" w:rsidRPr="00C053E6" w:rsidRDefault="00475DBD" w:rsidP="00475DBD">
      <w:pPr>
        <w:tabs>
          <w:tab w:val="left" w:pos="709"/>
        </w:tabs>
        <w:ind w:firstLine="709"/>
        <w:jc w:val="both"/>
      </w:pPr>
      <w:r w:rsidRPr="00C053E6">
        <w:t>- рациональное транспортное и пешеходное обслуживание застройки проектируемого района,</w:t>
      </w:r>
    </w:p>
    <w:p w:rsidR="00475DBD" w:rsidRPr="00C053E6" w:rsidRDefault="00475DBD" w:rsidP="00475DBD">
      <w:pPr>
        <w:tabs>
          <w:tab w:val="left" w:pos="709"/>
        </w:tabs>
        <w:ind w:firstLine="709"/>
        <w:jc w:val="both"/>
      </w:pPr>
      <w:r w:rsidRPr="00C053E6">
        <w:t>- доступность к пунктам остановок пассажирского транспорта и объектам социально-гарантированного обслуживания населения,</w:t>
      </w:r>
    </w:p>
    <w:p w:rsidR="00475DBD" w:rsidRDefault="00475DBD" w:rsidP="00475DBD">
      <w:pPr>
        <w:tabs>
          <w:tab w:val="left" w:pos="709"/>
          <w:tab w:val="left" w:pos="2880"/>
        </w:tabs>
        <w:ind w:firstLine="709"/>
        <w:jc w:val="both"/>
        <w:rPr>
          <w:color w:val="FF0000"/>
        </w:rPr>
      </w:pPr>
      <w:r w:rsidRPr="00C053E6">
        <w:t>- рациональное обустройство территории необходимой системой инженерных сетей, предусматриваемых в пределах поперечных профилей улиц.</w:t>
      </w:r>
      <w:r w:rsidRPr="00C053E6">
        <w:rPr>
          <w:color w:val="FF0000"/>
        </w:rPr>
        <w:t xml:space="preserve"> </w:t>
      </w:r>
    </w:p>
    <w:p w:rsidR="00475DBD" w:rsidRDefault="00475DBD" w:rsidP="00475DBD">
      <w:pPr>
        <w:tabs>
          <w:tab w:val="left" w:pos="709"/>
          <w:tab w:val="left" w:pos="2880"/>
        </w:tabs>
        <w:ind w:firstLine="709"/>
        <w:jc w:val="both"/>
      </w:pPr>
    </w:p>
    <w:p w:rsidR="001C575F" w:rsidRDefault="001C575F" w:rsidP="00475DBD">
      <w:pPr>
        <w:tabs>
          <w:tab w:val="left" w:pos="709"/>
          <w:tab w:val="left" w:pos="2880"/>
        </w:tabs>
        <w:ind w:firstLine="709"/>
        <w:jc w:val="both"/>
      </w:pPr>
    </w:p>
    <w:p w:rsidR="00475DBD" w:rsidRDefault="00475DBD" w:rsidP="00475DBD">
      <w:pPr>
        <w:tabs>
          <w:tab w:val="left" w:pos="709"/>
        </w:tabs>
        <w:ind w:firstLine="709"/>
        <w:jc w:val="both"/>
      </w:pPr>
      <w:r>
        <w:t xml:space="preserve">Характеристика </w:t>
      </w:r>
      <w:r w:rsidRPr="00D21BC3">
        <w:t>улично-дорожной сети проектируемого района приведена в ниже следующей таблице:</w:t>
      </w:r>
    </w:p>
    <w:p w:rsidR="00475DBD" w:rsidRPr="00C053E6" w:rsidRDefault="00475DBD" w:rsidP="00475DBD">
      <w:pPr>
        <w:tabs>
          <w:tab w:val="left" w:pos="709"/>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1648"/>
        <w:gridCol w:w="1875"/>
        <w:gridCol w:w="1477"/>
        <w:gridCol w:w="1945"/>
      </w:tblGrid>
      <w:tr w:rsidR="00475DBD" w:rsidRPr="004C2E20" w:rsidTr="00103D89">
        <w:tc>
          <w:tcPr>
            <w:tcW w:w="2802" w:type="dxa"/>
            <w:shd w:val="clear" w:color="auto" w:fill="auto"/>
            <w:vAlign w:val="center"/>
          </w:tcPr>
          <w:p w:rsidR="00475DBD" w:rsidRPr="004C2E20" w:rsidRDefault="00475DBD" w:rsidP="00103D89">
            <w:pPr>
              <w:keepLines/>
              <w:tabs>
                <w:tab w:val="left" w:pos="709"/>
              </w:tabs>
              <w:jc w:val="center"/>
            </w:pPr>
            <w:r w:rsidRPr="004C2E20">
              <w:t>Наименование</w:t>
            </w:r>
          </w:p>
        </w:tc>
        <w:tc>
          <w:tcPr>
            <w:tcW w:w="1668" w:type="dxa"/>
            <w:shd w:val="clear" w:color="auto" w:fill="auto"/>
            <w:vAlign w:val="center"/>
          </w:tcPr>
          <w:p w:rsidR="00475DBD" w:rsidRPr="004C2E20" w:rsidRDefault="00475DBD" w:rsidP="00103D89">
            <w:pPr>
              <w:keepLines/>
              <w:tabs>
                <w:tab w:val="left" w:pos="709"/>
              </w:tabs>
              <w:jc w:val="center"/>
            </w:pPr>
            <w:r w:rsidRPr="004C2E20">
              <w:t>Обозначение</w:t>
            </w:r>
          </w:p>
          <w:p w:rsidR="00475DBD" w:rsidRPr="004C2E20" w:rsidRDefault="00475DBD" w:rsidP="00103D89">
            <w:pPr>
              <w:keepLines/>
              <w:tabs>
                <w:tab w:val="left" w:pos="709"/>
              </w:tabs>
              <w:jc w:val="center"/>
            </w:pPr>
            <w:r w:rsidRPr="004C2E20">
              <w:t>категории</w:t>
            </w:r>
          </w:p>
        </w:tc>
        <w:tc>
          <w:tcPr>
            <w:tcW w:w="1875" w:type="dxa"/>
            <w:shd w:val="clear" w:color="auto" w:fill="auto"/>
            <w:vAlign w:val="center"/>
          </w:tcPr>
          <w:p w:rsidR="00475DBD" w:rsidRPr="004C2E20" w:rsidRDefault="00475DBD" w:rsidP="00103D89">
            <w:pPr>
              <w:keepLines/>
              <w:tabs>
                <w:tab w:val="left" w:pos="709"/>
              </w:tabs>
              <w:jc w:val="center"/>
            </w:pPr>
            <w:r w:rsidRPr="004C2E20">
              <w:t>Протяженность,</w:t>
            </w:r>
          </w:p>
          <w:p w:rsidR="00475DBD" w:rsidRPr="004C2E20" w:rsidRDefault="00475DBD" w:rsidP="00103D89">
            <w:pPr>
              <w:keepLines/>
              <w:tabs>
                <w:tab w:val="left" w:pos="709"/>
              </w:tabs>
              <w:jc w:val="center"/>
            </w:pPr>
            <w:r>
              <w:t>км</w:t>
            </w:r>
          </w:p>
        </w:tc>
        <w:tc>
          <w:tcPr>
            <w:tcW w:w="1560" w:type="dxa"/>
            <w:shd w:val="clear" w:color="auto" w:fill="auto"/>
            <w:vAlign w:val="center"/>
          </w:tcPr>
          <w:p w:rsidR="00475DBD" w:rsidRPr="004C2E20" w:rsidRDefault="00475DBD" w:rsidP="00103D89">
            <w:pPr>
              <w:keepLines/>
              <w:tabs>
                <w:tab w:val="left" w:pos="709"/>
              </w:tabs>
              <w:jc w:val="center"/>
            </w:pPr>
            <w:r w:rsidRPr="004C2E20">
              <w:t>Ширина</w:t>
            </w:r>
          </w:p>
          <w:p w:rsidR="00475DBD" w:rsidRDefault="00475DBD" w:rsidP="00103D89">
            <w:pPr>
              <w:keepLines/>
              <w:tabs>
                <w:tab w:val="left" w:pos="709"/>
              </w:tabs>
              <w:jc w:val="center"/>
            </w:pPr>
            <w:r>
              <w:t>улицы,</w:t>
            </w:r>
          </w:p>
          <w:p w:rsidR="00475DBD" w:rsidRPr="004C2E20" w:rsidRDefault="00475DBD" w:rsidP="00103D89">
            <w:pPr>
              <w:keepLines/>
              <w:tabs>
                <w:tab w:val="left" w:pos="709"/>
              </w:tabs>
              <w:jc w:val="center"/>
            </w:pPr>
            <w:r w:rsidRPr="004C2E20">
              <w:t xml:space="preserve">проезда, </w:t>
            </w:r>
            <w:proofErr w:type="gramStart"/>
            <w:r w:rsidRPr="004C2E20">
              <w:t>м</w:t>
            </w:r>
            <w:proofErr w:type="gramEnd"/>
          </w:p>
        </w:tc>
        <w:tc>
          <w:tcPr>
            <w:tcW w:w="2126" w:type="dxa"/>
            <w:shd w:val="clear" w:color="auto" w:fill="auto"/>
            <w:vAlign w:val="center"/>
          </w:tcPr>
          <w:p w:rsidR="00475DBD" w:rsidRPr="004C2E20" w:rsidRDefault="00475DBD" w:rsidP="00103D89">
            <w:pPr>
              <w:keepLines/>
              <w:tabs>
                <w:tab w:val="left" w:pos="709"/>
              </w:tabs>
              <w:jc w:val="center"/>
            </w:pPr>
            <w:r w:rsidRPr="004C2E20">
              <w:t xml:space="preserve">Ширина в красных линиях, </w:t>
            </w:r>
            <w:proofErr w:type="gramStart"/>
            <w:r w:rsidRPr="004C2E20">
              <w:t>м</w:t>
            </w:r>
            <w:proofErr w:type="gramEnd"/>
          </w:p>
        </w:tc>
      </w:tr>
      <w:tr w:rsidR="00475DBD" w:rsidRPr="004C2E20" w:rsidTr="00103D89">
        <w:tc>
          <w:tcPr>
            <w:tcW w:w="2802" w:type="dxa"/>
            <w:shd w:val="clear" w:color="auto" w:fill="auto"/>
          </w:tcPr>
          <w:p w:rsidR="00475DBD" w:rsidRDefault="00475DBD" w:rsidP="00103D89">
            <w:pPr>
              <w:keepLines/>
              <w:tabs>
                <w:tab w:val="left" w:pos="709"/>
              </w:tabs>
            </w:pPr>
            <w:r w:rsidRPr="00BE1911">
              <w:t xml:space="preserve">Улица № </w:t>
            </w:r>
            <w:r>
              <w:t>1</w:t>
            </w:r>
          </w:p>
          <w:p w:rsidR="00475DBD" w:rsidRPr="007644AD" w:rsidRDefault="00475DBD" w:rsidP="00103D89">
            <w:pPr>
              <w:keepLines/>
              <w:tabs>
                <w:tab w:val="left" w:pos="709"/>
              </w:tabs>
            </w:pPr>
            <w:r w:rsidRPr="007644AD">
              <w:t xml:space="preserve">(уширение </w:t>
            </w:r>
            <w:r>
              <w:t>с</w:t>
            </w:r>
            <w:r w:rsidRPr="007644AD">
              <w:t>уществующей</w:t>
            </w:r>
            <w:r>
              <w:t xml:space="preserve"> </w:t>
            </w:r>
            <w:proofErr w:type="spellStart"/>
            <w:r>
              <w:t>ул</w:t>
            </w:r>
            <w:proofErr w:type="gramStart"/>
            <w:r>
              <w:t>.З</w:t>
            </w:r>
            <w:proofErr w:type="gramEnd"/>
            <w:r>
              <w:t>еленая</w:t>
            </w:r>
            <w:proofErr w:type="spellEnd"/>
            <w:r w:rsidRPr="007644AD">
              <w:t>)</w:t>
            </w:r>
          </w:p>
        </w:tc>
        <w:tc>
          <w:tcPr>
            <w:tcW w:w="1668" w:type="dxa"/>
            <w:shd w:val="clear" w:color="auto" w:fill="auto"/>
          </w:tcPr>
          <w:p w:rsidR="00475DBD" w:rsidRPr="00B33862" w:rsidRDefault="00475DBD" w:rsidP="00103D89">
            <w:pPr>
              <w:keepLines/>
              <w:tabs>
                <w:tab w:val="left" w:pos="709"/>
              </w:tabs>
              <w:jc w:val="center"/>
            </w:pPr>
            <w:proofErr w:type="gramStart"/>
            <w:r>
              <w:t>З</w:t>
            </w:r>
            <w:proofErr w:type="gramEnd"/>
          </w:p>
        </w:tc>
        <w:tc>
          <w:tcPr>
            <w:tcW w:w="1875" w:type="dxa"/>
            <w:shd w:val="clear" w:color="auto" w:fill="auto"/>
          </w:tcPr>
          <w:p w:rsidR="00475DBD" w:rsidRPr="004F2423" w:rsidRDefault="00475DBD" w:rsidP="00103D89">
            <w:pPr>
              <w:keepLines/>
              <w:tabs>
                <w:tab w:val="left" w:pos="709"/>
              </w:tabs>
              <w:jc w:val="center"/>
            </w:pPr>
            <w:r>
              <w:t>0,35</w:t>
            </w:r>
          </w:p>
        </w:tc>
        <w:tc>
          <w:tcPr>
            <w:tcW w:w="1560" w:type="dxa"/>
            <w:shd w:val="clear" w:color="auto" w:fill="auto"/>
          </w:tcPr>
          <w:p w:rsidR="00475DBD" w:rsidRPr="00B54025" w:rsidRDefault="00475DBD" w:rsidP="00103D89">
            <w:pPr>
              <w:keepLines/>
              <w:tabs>
                <w:tab w:val="left" w:pos="709"/>
              </w:tabs>
              <w:jc w:val="center"/>
            </w:pPr>
            <w:r>
              <w:t>6</w:t>
            </w:r>
            <w:r w:rsidRPr="00B54025">
              <w:t>,00</w:t>
            </w:r>
          </w:p>
        </w:tc>
        <w:tc>
          <w:tcPr>
            <w:tcW w:w="2126" w:type="dxa"/>
            <w:shd w:val="clear" w:color="auto" w:fill="auto"/>
          </w:tcPr>
          <w:p w:rsidR="00475DBD" w:rsidRPr="007644AD" w:rsidRDefault="00475DBD" w:rsidP="00103D89">
            <w:pPr>
              <w:keepLines/>
              <w:tabs>
                <w:tab w:val="left" w:pos="709"/>
              </w:tabs>
              <w:jc w:val="center"/>
            </w:pPr>
            <w:r w:rsidRPr="007644AD">
              <w:t>19,50</w:t>
            </w:r>
          </w:p>
        </w:tc>
      </w:tr>
      <w:tr w:rsidR="00475DBD" w:rsidRPr="004C2E20" w:rsidTr="00103D89">
        <w:tc>
          <w:tcPr>
            <w:tcW w:w="2802" w:type="dxa"/>
            <w:shd w:val="clear" w:color="auto" w:fill="auto"/>
          </w:tcPr>
          <w:p w:rsidR="00475DBD" w:rsidRPr="00BE1911" w:rsidRDefault="00475DBD" w:rsidP="00103D89">
            <w:pPr>
              <w:keepLines/>
              <w:tabs>
                <w:tab w:val="left" w:pos="709"/>
              </w:tabs>
            </w:pPr>
            <w:r>
              <w:t>Проезд №1</w:t>
            </w:r>
          </w:p>
        </w:tc>
        <w:tc>
          <w:tcPr>
            <w:tcW w:w="1668" w:type="dxa"/>
            <w:shd w:val="clear" w:color="auto" w:fill="auto"/>
          </w:tcPr>
          <w:p w:rsidR="00475DBD" w:rsidRDefault="00475DBD" w:rsidP="00103D89">
            <w:pPr>
              <w:keepLines/>
              <w:tabs>
                <w:tab w:val="left" w:pos="709"/>
              </w:tabs>
              <w:jc w:val="center"/>
            </w:pPr>
            <w:r>
              <w:t>П</w:t>
            </w:r>
            <w:proofErr w:type="gramStart"/>
            <w:r>
              <w:t>2</w:t>
            </w:r>
            <w:proofErr w:type="gramEnd"/>
          </w:p>
        </w:tc>
        <w:tc>
          <w:tcPr>
            <w:tcW w:w="1875" w:type="dxa"/>
            <w:shd w:val="clear" w:color="auto" w:fill="auto"/>
          </w:tcPr>
          <w:p w:rsidR="00475DBD" w:rsidRDefault="00475DBD" w:rsidP="00103D89">
            <w:pPr>
              <w:keepLines/>
              <w:tabs>
                <w:tab w:val="left" w:pos="709"/>
              </w:tabs>
              <w:jc w:val="center"/>
            </w:pPr>
            <w:r>
              <w:t>0,082</w:t>
            </w:r>
          </w:p>
        </w:tc>
        <w:tc>
          <w:tcPr>
            <w:tcW w:w="1560" w:type="dxa"/>
            <w:shd w:val="clear" w:color="auto" w:fill="auto"/>
          </w:tcPr>
          <w:p w:rsidR="00475DBD" w:rsidRDefault="00475DBD" w:rsidP="00103D89">
            <w:pPr>
              <w:keepLines/>
              <w:tabs>
                <w:tab w:val="left" w:pos="709"/>
              </w:tabs>
              <w:jc w:val="center"/>
            </w:pPr>
            <w:r>
              <w:t>6,00</w:t>
            </w:r>
          </w:p>
        </w:tc>
        <w:tc>
          <w:tcPr>
            <w:tcW w:w="2126" w:type="dxa"/>
            <w:shd w:val="clear" w:color="auto" w:fill="auto"/>
          </w:tcPr>
          <w:p w:rsidR="00475DBD" w:rsidRPr="007644AD" w:rsidRDefault="00475DBD" w:rsidP="00103D89">
            <w:pPr>
              <w:keepLines/>
              <w:tabs>
                <w:tab w:val="left" w:pos="709"/>
              </w:tabs>
              <w:jc w:val="center"/>
            </w:pPr>
            <w:r w:rsidRPr="007644AD">
              <w:t>17,20</w:t>
            </w:r>
          </w:p>
        </w:tc>
      </w:tr>
      <w:tr w:rsidR="00475DBD" w:rsidRPr="004C2E20" w:rsidTr="00103D89">
        <w:tc>
          <w:tcPr>
            <w:tcW w:w="2802" w:type="dxa"/>
            <w:shd w:val="clear" w:color="auto" w:fill="auto"/>
          </w:tcPr>
          <w:p w:rsidR="00475DBD" w:rsidRPr="008E50BC" w:rsidRDefault="00475DBD" w:rsidP="00103D89">
            <w:pPr>
              <w:keepLines/>
              <w:tabs>
                <w:tab w:val="left" w:pos="709"/>
              </w:tabs>
              <w:rPr>
                <w:b/>
              </w:rPr>
            </w:pPr>
            <w:r w:rsidRPr="008E50BC">
              <w:rPr>
                <w:b/>
              </w:rPr>
              <w:t>Итого:</w:t>
            </w:r>
          </w:p>
        </w:tc>
        <w:tc>
          <w:tcPr>
            <w:tcW w:w="1668" w:type="dxa"/>
            <w:shd w:val="clear" w:color="auto" w:fill="auto"/>
          </w:tcPr>
          <w:p w:rsidR="00475DBD" w:rsidRPr="008D56FC" w:rsidRDefault="00475DBD" w:rsidP="00103D89">
            <w:pPr>
              <w:keepLines/>
              <w:tabs>
                <w:tab w:val="left" w:pos="709"/>
              </w:tabs>
              <w:jc w:val="center"/>
            </w:pPr>
            <w:r w:rsidRPr="008D56FC">
              <w:t>---</w:t>
            </w:r>
          </w:p>
        </w:tc>
        <w:tc>
          <w:tcPr>
            <w:tcW w:w="1875" w:type="dxa"/>
            <w:shd w:val="clear" w:color="auto" w:fill="auto"/>
          </w:tcPr>
          <w:p w:rsidR="00475DBD" w:rsidRPr="008E50BC" w:rsidRDefault="00475DBD" w:rsidP="00103D89">
            <w:pPr>
              <w:keepLines/>
              <w:tabs>
                <w:tab w:val="left" w:pos="709"/>
              </w:tabs>
              <w:jc w:val="center"/>
              <w:rPr>
                <w:b/>
              </w:rPr>
            </w:pPr>
            <w:r>
              <w:rPr>
                <w:b/>
              </w:rPr>
              <w:t>0,432</w:t>
            </w:r>
          </w:p>
        </w:tc>
        <w:tc>
          <w:tcPr>
            <w:tcW w:w="1560" w:type="dxa"/>
            <w:shd w:val="clear" w:color="auto" w:fill="auto"/>
          </w:tcPr>
          <w:p w:rsidR="00475DBD" w:rsidRPr="008D56FC" w:rsidRDefault="00475DBD" w:rsidP="00103D89">
            <w:pPr>
              <w:keepLines/>
              <w:tabs>
                <w:tab w:val="left" w:pos="709"/>
              </w:tabs>
              <w:jc w:val="center"/>
            </w:pPr>
            <w:r w:rsidRPr="008D56FC">
              <w:t>---</w:t>
            </w:r>
          </w:p>
        </w:tc>
        <w:tc>
          <w:tcPr>
            <w:tcW w:w="2126" w:type="dxa"/>
            <w:shd w:val="clear" w:color="auto" w:fill="auto"/>
          </w:tcPr>
          <w:p w:rsidR="00475DBD" w:rsidRPr="008D56FC" w:rsidRDefault="00475DBD" w:rsidP="00103D89">
            <w:pPr>
              <w:keepLines/>
              <w:tabs>
                <w:tab w:val="left" w:pos="709"/>
              </w:tabs>
              <w:jc w:val="center"/>
            </w:pPr>
            <w:r w:rsidRPr="008D56FC">
              <w:t>---</w:t>
            </w:r>
          </w:p>
        </w:tc>
      </w:tr>
    </w:tbl>
    <w:p w:rsidR="00475DBD" w:rsidRPr="00BF58B2" w:rsidRDefault="00475DBD" w:rsidP="00475DBD">
      <w:pPr>
        <w:tabs>
          <w:tab w:val="left" w:pos="709"/>
        </w:tabs>
        <w:ind w:firstLine="709"/>
        <w:jc w:val="both"/>
        <w:rPr>
          <w:color w:val="FF0000"/>
        </w:rPr>
      </w:pPr>
    </w:p>
    <w:p w:rsidR="00475DBD" w:rsidRDefault="00475DBD" w:rsidP="00475DBD">
      <w:pPr>
        <w:tabs>
          <w:tab w:val="left" w:pos="709"/>
        </w:tabs>
        <w:ind w:firstLine="709"/>
        <w:jc w:val="both"/>
        <w:outlineLvl w:val="0"/>
      </w:pPr>
    </w:p>
    <w:p w:rsidR="00475DBD" w:rsidRPr="00DA0E4D" w:rsidRDefault="00475DBD" w:rsidP="00475DBD">
      <w:pPr>
        <w:tabs>
          <w:tab w:val="left" w:pos="709"/>
          <w:tab w:val="left" w:pos="2880"/>
        </w:tabs>
        <w:jc w:val="both"/>
      </w:pPr>
      <w:r>
        <w:tab/>
      </w:r>
      <w:r w:rsidRPr="00DA0E4D">
        <w:t xml:space="preserve">Проектируемая непрерывная сеть пешеходных путей обеспечивает удобную связь </w:t>
      </w:r>
      <w:r w:rsidRPr="00AC33D1">
        <w:t>с проектируемой и существующей жилой застройкой, существующими объектами соцкультбыта</w:t>
      </w:r>
      <w:r>
        <w:t xml:space="preserve"> и проектируемым магазином</w:t>
      </w:r>
      <w:r w:rsidRPr="00DA0E4D">
        <w:t>. Пешеходные пути адаптированы к возможностям ФОЛ всех категорий. С целью обеспечения безопасности ФОЛ на последующей стадии проектирования пути движ</w:t>
      </w:r>
      <w:r w:rsidRPr="00DA0E4D">
        <w:t>е</w:t>
      </w:r>
      <w:r w:rsidRPr="00DA0E4D">
        <w:t>ния ФОЛ будут обозначены предупреждающей и направляющей тактильной информацией в соответствии с тр</w:t>
      </w:r>
      <w:r w:rsidRPr="00DA0E4D">
        <w:t>е</w:t>
      </w:r>
      <w:r w:rsidRPr="00DA0E4D">
        <w:t xml:space="preserve">бованиями СН 3.02.12-2020 «Среда обитания для физически ослабленных лиц». </w:t>
      </w:r>
    </w:p>
    <w:p w:rsidR="00475DBD" w:rsidRDefault="00475DBD" w:rsidP="00475DBD">
      <w:pPr>
        <w:pStyle w:val="ac"/>
        <w:tabs>
          <w:tab w:val="clear" w:pos="540"/>
          <w:tab w:val="left" w:pos="0"/>
        </w:tabs>
        <w:ind w:left="0" w:right="0" w:firstLine="709"/>
        <w:jc w:val="both"/>
      </w:pPr>
      <w:r w:rsidRPr="00AC33D1">
        <w:t xml:space="preserve"> </w:t>
      </w:r>
      <w:r>
        <w:t xml:space="preserve"> </w:t>
      </w:r>
    </w:p>
    <w:p w:rsidR="001C575F" w:rsidRDefault="001C575F" w:rsidP="00475DBD">
      <w:pPr>
        <w:pStyle w:val="ac"/>
        <w:tabs>
          <w:tab w:val="clear" w:pos="540"/>
          <w:tab w:val="left" w:pos="0"/>
        </w:tabs>
        <w:ind w:left="0" w:right="0" w:firstLine="709"/>
        <w:jc w:val="both"/>
      </w:pPr>
    </w:p>
    <w:p w:rsidR="00475DBD" w:rsidRPr="0073752A" w:rsidRDefault="00475DBD" w:rsidP="00475DBD">
      <w:pPr>
        <w:tabs>
          <w:tab w:val="left" w:pos="709"/>
        </w:tabs>
        <w:ind w:firstLine="709"/>
        <w:jc w:val="both"/>
        <w:rPr>
          <w:i/>
          <w:u w:val="single"/>
        </w:rPr>
      </w:pPr>
      <w:r w:rsidRPr="0073752A">
        <w:rPr>
          <w:i/>
          <w:u w:val="single"/>
        </w:rPr>
        <w:t>Пассажирский транспорт</w:t>
      </w:r>
    </w:p>
    <w:p w:rsidR="00475DBD" w:rsidRPr="00354B0C" w:rsidRDefault="00475DBD" w:rsidP="00475DBD">
      <w:pPr>
        <w:tabs>
          <w:tab w:val="left" w:pos="709"/>
        </w:tabs>
        <w:ind w:firstLine="709"/>
        <w:jc w:val="both"/>
        <w:rPr>
          <w:i/>
        </w:rPr>
      </w:pPr>
    </w:p>
    <w:p w:rsidR="00475DBD" w:rsidRDefault="00475DBD" w:rsidP="00475DBD">
      <w:pPr>
        <w:tabs>
          <w:tab w:val="left" w:pos="0"/>
          <w:tab w:val="left" w:pos="2880"/>
        </w:tabs>
        <w:ind w:firstLine="709"/>
        <w:jc w:val="both"/>
        <w:rPr>
          <w:color w:val="000000"/>
        </w:rPr>
      </w:pPr>
      <w:r w:rsidRPr="00AC3355">
        <w:t>По существующей ули</w:t>
      </w:r>
      <w:r>
        <w:t xml:space="preserve">чной сети </w:t>
      </w:r>
      <w:proofErr w:type="spellStart"/>
      <w:r>
        <w:t>н.п</w:t>
      </w:r>
      <w:proofErr w:type="gramStart"/>
      <w:r>
        <w:t>.У</w:t>
      </w:r>
      <w:proofErr w:type="gramEnd"/>
      <w:r>
        <w:t>рицкое</w:t>
      </w:r>
      <w:proofErr w:type="spellEnd"/>
      <w:r>
        <w:t xml:space="preserve"> </w:t>
      </w:r>
      <w:r w:rsidRPr="00AC3355">
        <w:t>выполняется регулярное движение общественного транспорта</w:t>
      </w:r>
      <w:r>
        <w:rPr>
          <w:color w:val="000000"/>
        </w:rPr>
        <w:t>, а также маршрутных такси.</w:t>
      </w:r>
    </w:p>
    <w:p w:rsidR="00475DBD" w:rsidRDefault="00475DBD" w:rsidP="00475DBD">
      <w:pPr>
        <w:tabs>
          <w:tab w:val="left" w:pos="709"/>
        </w:tabs>
        <w:jc w:val="both"/>
      </w:pPr>
      <w:r>
        <w:tab/>
        <w:t>Существующие о</w:t>
      </w:r>
      <w:r w:rsidRPr="00CF6FB6">
        <w:t>станов</w:t>
      </w:r>
      <w:r>
        <w:t>очные пункты</w:t>
      </w:r>
      <w:r w:rsidRPr="00CF6FB6">
        <w:t xml:space="preserve"> </w:t>
      </w:r>
      <w:r>
        <w:t>общественного транспорта</w:t>
      </w:r>
      <w:r w:rsidRPr="00CF6FB6">
        <w:t xml:space="preserve"> в оба направления расположены в уширении проезж</w:t>
      </w:r>
      <w:r w:rsidRPr="00B83C13">
        <w:t xml:space="preserve">ей части </w:t>
      </w:r>
      <w:r>
        <w:t>в в</w:t>
      </w:r>
      <w:r>
        <w:t>и</w:t>
      </w:r>
      <w:r>
        <w:t>де открытого кармана и находятся</w:t>
      </w:r>
      <w:r w:rsidRPr="00DA71A8">
        <w:t xml:space="preserve"> в пределах </w:t>
      </w:r>
      <w:r>
        <w:t xml:space="preserve">нормативной </w:t>
      </w:r>
      <w:r w:rsidRPr="00DA71A8">
        <w:t>пешеходной доступности</w:t>
      </w:r>
      <w:r>
        <w:t xml:space="preserve"> </w:t>
      </w:r>
      <w:r w:rsidRPr="00AC3355">
        <w:t xml:space="preserve">для жителей проектируемого </w:t>
      </w:r>
      <w:r>
        <w:t>района.</w:t>
      </w:r>
    </w:p>
    <w:p w:rsidR="001C575F" w:rsidRDefault="001C575F" w:rsidP="00475DBD">
      <w:pPr>
        <w:tabs>
          <w:tab w:val="left" w:pos="709"/>
        </w:tabs>
        <w:jc w:val="both"/>
      </w:pPr>
    </w:p>
    <w:p w:rsidR="001C575F" w:rsidRDefault="001C575F" w:rsidP="00475DBD">
      <w:pPr>
        <w:tabs>
          <w:tab w:val="left" w:pos="709"/>
        </w:tabs>
        <w:jc w:val="both"/>
      </w:pPr>
    </w:p>
    <w:p w:rsidR="00475DBD" w:rsidRPr="0073752A" w:rsidRDefault="00475DBD" w:rsidP="00475DBD">
      <w:pPr>
        <w:tabs>
          <w:tab w:val="left" w:pos="709"/>
          <w:tab w:val="left" w:pos="2880"/>
        </w:tabs>
        <w:ind w:firstLine="709"/>
        <w:jc w:val="both"/>
        <w:rPr>
          <w:color w:val="FF0000"/>
          <w:u w:val="single"/>
        </w:rPr>
      </w:pPr>
      <w:r w:rsidRPr="0073752A">
        <w:rPr>
          <w:i/>
          <w:u w:val="single"/>
        </w:rPr>
        <w:t>Транспортно-обслуживающие устройства</w:t>
      </w:r>
    </w:p>
    <w:p w:rsidR="00475DBD" w:rsidRPr="00BF58B2" w:rsidRDefault="00475DBD" w:rsidP="00475DBD">
      <w:pPr>
        <w:tabs>
          <w:tab w:val="left" w:pos="709"/>
        </w:tabs>
        <w:ind w:firstLine="709"/>
        <w:jc w:val="both"/>
        <w:rPr>
          <w:i/>
          <w:color w:val="FF0000"/>
        </w:rPr>
      </w:pPr>
    </w:p>
    <w:p w:rsidR="00475DBD" w:rsidRDefault="00475DBD" w:rsidP="00475DBD">
      <w:pPr>
        <w:tabs>
          <w:tab w:val="left" w:pos="709"/>
        </w:tabs>
        <w:jc w:val="both"/>
      </w:pPr>
      <w:r>
        <w:tab/>
      </w:r>
      <w:r w:rsidRPr="00496C55">
        <w:t>Хранение индивидуальных механических транспортных сре</w:t>
      </w:r>
      <w:proofErr w:type="gramStart"/>
      <w:r w:rsidRPr="00496C55">
        <w:t>дств дл</w:t>
      </w:r>
      <w:proofErr w:type="gramEnd"/>
      <w:r w:rsidRPr="00496C55">
        <w:t xml:space="preserve">я жителей </w:t>
      </w:r>
      <w:r>
        <w:t>проектируемой жилой застройки</w:t>
      </w:r>
      <w:r w:rsidRPr="00496C55">
        <w:t xml:space="preserve"> предусмотрено на </w:t>
      </w:r>
      <w:r>
        <w:t>приусадебных участках, а также вдоль улиц.</w:t>
      </w:r>
    </w:p>
    <w:p w:rsidR="00475DBD" w:rsidRPr="00A5307C" w:rsidRDefault="00475DBD" w:rsidP="00475DBD">
      <w:pPr>
        <w:tabs>
          <w:tab w:val="left" w:pos="709"/>
        </w:tabs>
        <w:ind w:firstLine="709"/>
        <w:jc w:val="both"/>
      </w:pPr>
      <w:r>
        <w:t xml:space="preserve">У проектируемого магазина предусмотрена автопарковка </w:t>
      </w:r>
      <w:r w:rsidRPr="0062083A">
        <w:t>в пределах нормативного расстояния от вход</w:t>
      </w:r>
      <w:r>
        <w:t>а</w:t>
      </w:r>
      <w:r w:rsidRPr="0062083A">
        <w:t xml:space="preserve"> в здани</w:t>
      </w:r>
      <w:r>
        <w:t>е</w:t>
      </w:r>
      <w:r w:rsidRPr="0062083A">
        <w:t xml:space="preserve"> (не более 50м), </w:t>
      </w:r>
      <w:r>
        <w:t xml:space="preserve">на </w:t>
      </w:r>
      <w:proofErr w:type="gramStart"/>
      <w:r>
        <w:t>которой</w:t>
      </w:r>
      <w:proofErr w:type="gramEnd"/>
      <w:r>
        <w:t xml:space="preserve"> </w:t>
      </w:r>
      <w:r w:rsidRPr="0062083A">
        <w:t>выделен</w:t>
      </w:r>
      <w:r>
        <w:t>о</w:t>
      </w:r>
      <w:r w:rsidRPr="0062083A">
        <w:t xml:space="preserve"> мест</w:t>
      </w:r>
      <w:r>
        <w:t>о</w:t>
      </w:r>
      <w:r w:rsidRPr="0062083A">
        <w:t xml:space="preserve"> для спецавтотранспорта, которым управляет лицо с повреждением опорно-двигательного аппарата. </w:t>
      </w:r>
      <w:r>
        <w:t xml:space="preserve"> Количество парковочных мест будет уточнено при проектировании данного магазина (будет выполнено отдельным проектом). </w:t>
      </w:r>
      <w:r w:rsidRPr="00A5307C">
        <w:t xml:space="preserve">У существующих общественных зданий имеются </w:t>
      </w:r>
      <w:proofErr w:type="gramStart"/>
      <w:r w:rsidRPr="00A5307C">
        <w:t>открытые</w:t>
      </w:r>
      <w:proofErr w:type="gramEnd"/>
      <w:r w:rsidRPr="00A5307C">
        <w:t xml:space="preserve"> автопарковки. </w:t>
      </w:r>
    </w:p>
    <w:p w:rsidR="00475DBD" w:rsidRDefault="00475DBD" w:rsidP="00475DBD">
      <w:pPr>
        <w:tabs>
          <w:tab w:val="left" w:pos="709"/>
        </w:tabs>
        <w:ind w:firstLine="709"/>
        <w:jc w:val="both"/>
        <w:rPr>
          <w:b/>
        </w:rPr>
      </w:pPr>
    </w:p>
    <w:p w:rsidR="00475DBD" w:rsidRDefault="00475DBD" w:rsidP="00475DBD">
      <w:pPr>
        <w:tabs>
          <w:tab w:val="left" w:pos="709"/>
        </w:tabs>
        <w:ind w:firstLine="709"/>
        <w:jc w:val="both"/>
        <w:rPr>
          <w:b/>
        </w:rPr>
      </w:pPr>
    </w:p>
    <w:p w:rsidR="001C575F" w:rsidRDefault="001C575F" w:rsidP="00475DBD">
      <w:pPr>
        <w:tabs>
          <w:tab w:val="left" w:pos="709"/>
        </w:tabs>
        <w:ind w:firstLine="709"/>
        <w:jc w:val="both"/>
        <w:rPr>
          <w:b/>
        </w:rPr>
      </w:pPr>
    </w:p>
    <w:p w:rsidR="001C575F" w:rsidRDefault="001C575F" w:rsidP="00475DBD">
      <w:pPr>
        <w:tabs>
          <w:tab w:val="left" w:pos="709"/>
        </w:tabs>
        <w:ind w:firstLine="709"/>
        <w:jc w:val="both"/>
        <w:rPr>
          <w:b/>
        </w:rPr>
      </w:pPr>
    </w:p>
    <w:p w:rsidR="00475DBD" w:rsidRPr="00906792" w:rsidRDefault="00475DBD" w:rsidP="00475DBD">
      <w:pPr>
        <w:tabs>
          <w:tab w:val="left" w:pos="709"/>
        </w:tabs>
        <w:ind w:firstLine="709"/>
        <w:jc w:val="both"/>
        <w:rPr>
          <w:b/>
        </w:rPr>
      </w:pPr>
      <w:r w:rsidRPr="00906792">
        <w:rPr>
          <w:b/>
        </w:rPr>
        <w:t>3.7 Озеленение и благоустройство</w:t>
      </w:r>
    </w:p>
    <w:p w:rsidR="00475DBD" w:rsidRDefault="00475DBD" w:rsidP="00475DBD">
      <w:pPr>
        <w:tabs>
          <w:tab w:val="left" w:pos="709"/>
        </w:tabs>
        <w:ind w:firstLine="709"/>
        <w:jc w:val="both"/>
        <w:rPr>
          <w:color w:val="FF0000"/>
        </w:rPr>
      </w:pPr>
    </w:p>
    <w:p w:rsidR="00475DBD" w:rsidRPr="00BF58B2" w:rsidRDefault="00475DBD" w:rsidP="00475DBD">
      <w:pPr>
        <w:tabs>
          <w:tab w:val="left" w:pos="709"/>
        </w:tabs>
        <w:ind w:firstLine="709"/>
        <w:jc w:val="both"/>
        <w:rPr>
          <w:color w:val="FF0000"/>
        </w:rPr>
      </w:pPr>
    </w:p>
    <w:p w:rsidR="00475DBD" w:rsidRPr="00512FD1" w:rsidRDefault="00475DBD" w:rsidP="00475DBD">
      <w:pPr>
        <w:tabs>
          <w:tab w:val="left" w:pos="709"/>
        </w:tabs>
        <w:ind w:firstLine="709"/>
        <w:jc w:val="both"/>
      </w:pPr>
      <w:r w:rsidRPr="00512FD1">
        <w:t xml:space="preserve">В </w:t>
      </w:r>
      <w:r>
        <w:t>проектируемом районе усадебной застройки</w:t>
      </w:r>
      <w:r w:rsidRPr="00512FD1">
        <w:t xml:space="preserve"> </w:t>
      </w:r>
      <w:r>
        <w:t xml:space="preserve">предусматривается </w:t>
      </w:r>
      <w:r w:rsidRPr="00512FD1">
        <w:t xml:space="preserve">единая система озеленения, состоящая из зеленых насаждений ограниченного пользования, насаждений </w:t>
      </w:r>
      <w:r>
        <w:t xml:space="preserve">вдоль проектируемой </w:t>
      </w:r>
      <w:r w:rsidRPr="00512FD1">
        <w:t>улиц</w:t>
      </w:r>
      <w:r>
        <w:t>ы №1 и проезда №1, а также из насаждений на приусадебных участках</w:t>
      </w:r>
      <w:r w:rsidRPr="00512FD1">
        <w:t>.</w:t>
      </w:r>
    </w:p>
    <w:p w:rsidR="00475DBD" w:rsidRDefault="00475DBD" w:rsidP="00475DBD">
      <w:pPr>
        <w:tabs>
          <w:tab w:val="left" w:pos="709"/>
        </w:tabs>
        <w:ind w:firstLine="709"/>
        <w:jc w:val="both"/>
        <w:rPr>
          <w:color w:val="000000"/>
        </w:rPr>
      </w:pPr>
      <w:r w:rsidRPr="007E5F08">
        <w:t>Зеленые насаждения ограниченного пользования представлены</w:t>
      </w:r>
      <w:r>
        <w:t xml:space="preserve"> озелененными территориями </w:t>
      </w:r>
      <w:r w:rsidRPr="007E5F08">
        <w:t xml:space="preserve">в жилой застройке, предназначенными для </w:t>
      </w:r>
      <w:r>
        <w:t>повседневного отдыха населения,</w:t>
      </w:r>
      <w:r w:rsidRPr="007E5F08">
        <w:t xml:space="preserve"> игр детей</w:t>
      </w:r>
      <w:r>
        <w:t xml:space="preserve">, а также </w:t>
      </w:r>
      <w:r w:rsidRPr="002A5297">
        <w:rPr>
          <w:color w:val="000000"/>
        </w:rPr>
        <w:t xml:space="preserve">насаждениями на участках </w:t>
      </w:r>
      <w:r>
        <w:rPr>
          <w:color w:val="000000"/>
        </w:rPr>
        <w:t xml:space="preserve">проектируемой </w:t>
      </w:r>
      <w:r w:rsidRPr="002A5297">
        <w:rPr>
          <w:color w:val="000000"/>
        </w:rPr>
        <w:t>усадебной застройки.</w:t>
      </w:r>
    </w:p>
    <w:p w:rsidR="00475DBD" w:rsidRPr="006E7A0C" w:rsidRDefault="00475DBD" w:rsidP="00475DBD">
      <w:pPr>
        <w:tabs>
          <w:tab w:val="left" w:pos="0"/>
        </w:tabs>
        <w:ind w:firstLine="720"/>
        <w:jc w:val="both"/>
      </w:pPr>
      <w:r w:rsidRPr="00577261">
        <w:t>Рядовая посадка кустарников</w:t>
      </w:r>
      <w:r>
        <w:t>, групповая посадка деревьев</w:t>
      </w:r>
      <w:r w:rsidRPr="00577261">
        <w:t xml:space="preserve"> пред</w:t>
      </w:r>
      <w:r>
        <w:t>лагается</w:t>
      </w:r>
      <w:r w:rsidRPr="00577261">
        <w:t xml:space="preserve"> </w:t>
      </w:r>
      <w:r>
        <w:t>у</w:t>
      </w:r>
      <w:r w:rsidRPr="00577261">
        <w:t xml:space="preserve"> площадок для отдыха взрослых</w:t>
      </w:r>
      <w:r>
        <w:t xml:space="preserve"> и игр детей, спортивной площадки.</w:t>
      </w:r>
      <w:r w:rsidRPr="00577261">
        <w:t xml:space="preserve"> </w:t>
      </w:r>
      <w:r w:rsidRPr="006E7A0C">
        <w:t xml:space="preserve">В качестве посадочного материала могут быть рекомендованы следующие породы деревьев и кустарников: ель, ива, липа, береза, клен, каштан, сирень венгерская и обыкновенная, спирея, снежноягодник </w:t>
      </w:r>
      <w:proofErr w:type="spellStart"/>
      <w:r w:rsidRPr="006E7A0C">
        <w:t>кистоцветный</w:t>
      </w:r>
      <w:proofErr w:type="spellEnd"/>
      <w:r w:rsidRPr="006E7A0C">
        <w:t xml:space="preserve">, жасмин. А также предлагается устраивать небольшие </w:t>
      </w:r>
      <w:proofErr w:type="spellStart"/>
      <w:r w:rsidRPr="006E7A0C">
        <w:t>рокарии</w:t>
      </w:r>
      <w:proofErr w:type="spellEnd"/>
      <w:r w:rsidRPr="006E7A0C">
        <w:t xml:space="preserve"> - каменно-цветочные композиции, группы валунов и камней, «подбитых» цветами. На территории, свободной от покрытий и застройки, вдоль улиц, тротуаров и велодорожек предусматривается посев травяного газона.</w:t>
      </w:r>
    </w:p>
    <w:p w:rsidR="00475DBD" w:rsidRPr="007D7539" w:rsidRDefault="00475DBD" w:rsidP="00475DBD">
      <w:pPr>
        <w:tabs>
          <w:tab w:val="left" w:pos="709"/>
        </w:tabs>
        <w:jc w:val="both"/>
        <w:rPr>
          <w:color w:val="FF0000"/>
        </w:rPr>
      </w:pPr>
      <w:r>
        <w:tab/>
      </w:r>
      <w:r w:rsidRPr="006E7A0C">
        <w:t>На территории проектируемой застройки предусматривается устройство площадок для различных спортивных игр. Также проектом предусматриваются площадки для отдыха взрослого населения, площадки для игр детей</w:t>
      </w:r>
      <w:r>
        <w:t>, спортивной площадки</w:t>
      </w:r>
      <w:r w:rsidRPr="006772DC">
        <w:t xml:space="preserve"> с соблюдением нормативной площади</w:t>
      </w:r>
      <w:r>
        <w:t xml:space="preserve">: </w:t>
      </w:r>
      <w:r w:rsidRPr="006E7A0C">
        <w:t>площадк</w:t>
      </w:r>
      <w:r>
        <w:t>а</w:t>
      </w:r>
      <w:r w:rsidRPr="006E7A0C">
        <w:t xml:space="preserve"> для отдыха взрослого населения</w:t>
      </w:r>
      <w:r>
        <w:t xml:space="preserve"> (0,1 м</w:t>
      </w:r>
      <w:proofErr w:type="gramStart"/>
      <w:r w:rsidRPr="00AD18C2">
        <w:rPr>
          <w:vertAlign w:val="superscript"/>
        </w:rPr>
        <w:t>2</w:t>
      </w:r>
      <w:proofErr w:type="gramEnd"/>
      <w:r>
        <w:t xml:space="preserve">/чел) </w:t>
      </w:r>
      <w:r w:rsidRPr="00E15182">
        <w:t>–</w:t>
      </w:r>
      <w:r>
        <w:t xml:space="preserve"> 0,1х33=3,30 м</w:t>
      </w:r>
      <w:r w:rsidRPr="00AD18C2">
        <w:rPr>
          <w:vertAlign w:val="superscript"/>
        </w:rPr>
        <w:t>2</w:t>
      </w:r>
      <w:r>
        <w:t>; детская игровая площадка (1,6 м</w:t>
      </w:r>
      <w:r w:rsidRPr="00AD18C2">
        <w:rPr>
          <w:vertAlign w:val="superscript"/>
        </w:rPr>
        <w:t>2</w:t>
      </w:r>
      <w:r>
        <w:t xml:space="preserve">/чел) </w:t>
      </w:r>
      <w:r w:rsidRPr="00E15182">
        <w:t>–</w:t>
      </w:r>
      <w:r>
        <w:t xml:space="preserve"> 1,6х33=52,80 м</w:t>
      </w:r>
      <w:r w:rsidRPr="00AD18C2">
        <w:rPr>
          <w:vertAlign w:val="superscript"/>
        </w:rPr>
        <w:t>2</w:t>
      </w:r>
      <w:r w:rsidRPr="00AD18C2">
        <w:t>;</w:t>
      </w:r>
      <w:r>
        <w:t xml:space="preserve"> спортивная площадка (1,1 </w:t>
      </w:r>
      <w:r w:rsidRPr="00E15182">
        <w:t>–</w:t>
      </w:r>
      <w:r>
        <w:t xml:space="preserve"> 1,8 м</w:t>
      </w:r>
      <w:r w:rsidRPr="00AD18C2">
        <w:rPr>
          <w:vertAlign w:val="superscript"/>
        </w:rPr>
        <w:t>2</w:t>
      </w:r>
      <w:r>
        <w:t xml:space="preserve">/чел) </w:t>
      </w:r>
      <w:r w:rsidRPr="00E15182">
        <w:t>–</w:t>
      </w:r>
      <w:r>
        <w:t xml:space="preserve"> 1,8х33=59,40 м</w:t>
      </w:r>
      <w:r w:rsidRPr="00AD18C2">
        <w:rPr>
          <w:vertAlign w:val="superscript"/>
        </w:rPr>
        <w:t>2</w:t>
      </w:r>
      <w:r w:rsidRPr="00E15182">
        <w:t>.</w:t>
      </w:r>
      <w:r w:rsidRPr="006772DC">
        <w:t xml:space="preserve"> Площадь предусмотренных де</w:t>
      </w:r>
      <w:r w:rsidRPr="006772DC">
        <w:t>т</w:t>
      </w:r>
      <w:r w:rsidRPr="006772DC">
        <w:t>ск</w:t>
      </w:r>
      <w:r>
        <w:t>ой</w:t>
      </w:r>
      <w:r w:rsidRPr="006772DC">
        <w:t xml:space="preserve"> </w:t>
      </w:r>
      <w:r w:rsidRPr="009F213C">
        <w:t>игров</w:t>
      </w:r>
      <w:r>
        <w:t>ой</w:t>
      </w:r>
      <w:r w:rsidRPr="009F213C">
        <w:t xml:space="preserve"> площадк</w:t>
      </w:r>
      <w:r>
        <w:t>и</w:t>
      </w:r>
      <w:r w:rsidRPr="009F213C">
        <w:t xml:space="preserve"> </w:t>
      </w:r>
      <w:r w:rsidRPr="00E15182">
        <w:t xml:space="preserve">– </w:t>
      </w:r>
      <w:r>
        <w:t>112 м</w:t>
      </w:r>
      <w:proofErr w:type="gramStart"/>
      <w:r w:rsidRPr="00AD18C2">
        <w:rPr>
          <w:vertAlign w:val="superscript"/>
        </w:rPr>
        <w:t>2</w:t>
      </w:r>
      <w:proofErr w:type="gramEnd"/>
      <w:r>
        <w:t xml:space="preserve"> (</w:t>
      </w:r>
      <w:r w:rsidRPr="00E15182">
        <w:t>0,</w:t>
      </w:r>
      <w:r>
        <w:t>011</w:t>
      </w:r>
      <w:r w:rsidRPr="009F213C">
        <w:t>га</w:t>
      </w:r>
      <w:r>
        <w:t>)</w:t>
      </w:r>
      <w:r w:rsidRPr="009F213C">
        <w:t>, спортивн</w:t>
      </w:r>
      <w:r>
        <w:t>ой</w:t>
      </w:r>
      <w:r w:rsidRPr="009F213C">
        <w:t xml:space="preserve"> площадк</w:t>
      </w:r>
      <w:r>
        <w:t>и</w:t>
      </w:r>
      <w:r w:rsidRPr="009F213C">
        <w:t xml:space="preserve"> – </w:t>
      </w:r>
      <w:r>
        <w:t>112 м</w:t>
      </w:r>
      <w:r w:rsidRPr="00AD18C2">
        <w:rPr>
          <w:vertAlign w:val="superscript"/>
        </w:rPr>
        <w:t>2</w:t>
      </w:r>
      <w:r>
        <w:t xml:space="preserve"> (</w:t>
      </w:r>
      <w:r w:rsidRPr="00E15182">
        <w:t>0,</w:t>
      </w:r>
      <w:r>
        <w:t>011</w:t>
      </w:r>
      <w:r w:rsidRPr="009F213C">
        <w:t>га</w:t>
      </w:r>
      <w:r>
        <w:t>)</w:t>
      </w:r>
      <w:r w:rsidRPr="009F213C">
        <w:t>, площадо</w:t>
      </w:r>
      <w:r>
        <w:t>к для отдыха взросл</w:t>
      </w:r>
      <w:r w:rsidRPr="009F213C">
        <w:t xml:space="preserve">ого </w:t>
      </w:r>
      <w:r>
        <w:t>населения</w:t>
      </w:r>
      <w:r w:rsidRPr="009F213C">
        <w:t xml:space="preserve"> – </w:t>
      </w:r>
      <w:r>
        <w:t>28</w:t>
      </w:r>
      <w:r w:rsidRPr="00AD18C2">
        <w:t xml:space="preserve"> м</w:t>
      </w:r>
      <w:r w:rsidRPr="00AD18C2">
        <w:rPr>
          <w:vertAlign w:val="superscript"/>
        </w:rPr>
        <w:t>2</w:t>
      </w:r>
      <w:r w:rsidRPr="00AD18C2">
        <w:t xml:space="preserve"> (0,0</w:t>
      </w:r>
      <w:r>
        <w:t>03</w:t>
      </w:r>
      <w:r w:rsidRPr="00AD18C2">
        <w:t>га)</w:t>
      </w:r>
      <w:r w:rsidRPr="009F213C">
        <w:t>. Территория данных площадок ограждена. Высота ограждения – 0,40 м.</w:t>
      </w:r>
    </w:p>
    <w:p w:rsidR="00475DBD" w:rsidRDefault="00475DBD" w:rsidP="00475DBD">
      <w:pPr>
        <w:tabs>
          <w:tab w:val="left" w:pos="709"/>
        </w:tabs>
        <w:ind w:firstLine="709"/>
        <w:jc w:val="both"/>
      </w:pPr>
      <w:r w:rsidRPr="003E5E0D">
        <w:t>Площадь озелененных мест отдыха определяет</w:t>
      </w:r>
      <w:r>
        <w:t>ся исходя из норматива не менее 6 м</w:t>
      </w:r>
      <w:proofErr w:type="gramStart"/>
      <w:r w:rsidRPr="00512FD1">
        <w:rPr>
          <w:vertAlign w:val="superscript"/>
        </w:rPr>
        <w:t>2</w:t>
      </w:r>
      <w:proofErr w:type="gramEnd"/>
      <w:r>
        <w:t>/чел (по СН 3.01.03-2020) и составляет 198 м</w:t>
      </w:r>
      <w:r w:rsidRPr="00AD18C2">
        <w:rPr>
          <w:vertAlign w:val="superscript"/>
        </w:rPr>
        <w:t>2</w:t>
      </w:r>
      <w:r>
        <w:t xml:space="preserve"> (0,02</w:t>
      </w:r>
      <w:r w:rsidRPr="00711C57">
        <w:t xml:space="preserve"> </w:t>
      </w:r>
      <w:r w:rsidRPr="003E5E0D">
        <w:t>га</w:t>
      </w:r>
      <w:r>
        <w:t>) без учета озеленения приусадебных участков</w:t>
      </w:r>
      <w:r w:rsidRPr="003E5E0D">
        <w:t>.</w:t>
      </w:r>
    </w:p>
    <w:p w:rsidR="00475DBD" w:rsidRDefault="00475DBD" w:rsidP="00475DBD">
      <w:pPr>
        <w:tabs>
          <w:tab w:val="left" w:pos="0"/>
        </w:tabs>
        <w:ind w:firstLine="720"/>
        <w:jc w:val="both"/>
      </w:pPr>
      <w:r w:rsidRPr="002F5E02">
        <w:t xml:space="preserve">Потребность населения озелененными территориями определена исходя из нормативной обеспеченности </w:t>
      </w:r>
      <w:r>
        <w:t>1</w:t>
      </w:r>
      <w:r w:rsidRPr="002F5E02">
        <w:t>2 м</w:t>
      </w:r>
      <w:proofErr w:type="gramStart"/>
      <w:r w:rsidRPr="002F5E02">
        <w:rPr>
          <w:vertAlign w:val="superscript"/>
        </w:rPr>
        <w:t>2</w:t>
      </w:r>
      <w:proofErr w:type="gramEnd"/>
      <w:r w:rsidRPr="002F5E02">
        <w:t xml:space="preserve">/чел и составляет </w:t>
      </w:r>
      <w:r>
        <w:t>396 м</w:t>
      </w:r>
      <w:r w:rsidRPr="00AD18C2">
        <w:rPr>
          <w:vertAlign w:val="superscript"/>
        </w:rPr>
        <w:t>2</w:t>
      </w:r>
      <w:r>
        <w:t xml:space="preserve"> (</w:t>
      </w:r>
      <w:r w:rsidRPr="00E15182">
        <w:t>0,</w:t>
      </w:r>
      <w:r>
        <w:t xml:space="preserve">04 </w:t>
      </w:r>
      <w:r w:rsidRPr="009F213C">
        <w:t>га</w:t>
      </w:r>
      <w:r>
        <w:t>)</w:t>
      </w:r>
      <w:r w:rsidRPr="002F5E02">
        <w:t>. Обеспеченность насел</w:t>
      </w:r>
      <w:r w:rsidRPr="002F5E02">
        <w:t>е</w:t>
      </w:r>
      <w:r w:rsidRPr="002F5E02">
        <w:t>ния озелененными территориями по проекту</w:t>
      </w:r>
      <w:r>
        <w:t xml:space="preserve"> (с учетом детской и спортивной площадок)</w:t>
      </w:r>
      <w:r w:rsidRPr="002F5E02">
        <w:t xml:space="preserve"> </w:t>
      </w:r>
      <w:r w:rsidRPr="009F213C">
        <w:t>–</w:t>
      </w:r>
      <w:r>
        <w:t xml:space="preserve"> 834 м</w:t>
      </w:r>
      <w:proofErr w:type="gramStart"/>
      <w:r w:rsidRPr="00AD18C2">
        <w:rPr>
          <w:vertAlign w:val="superscript"/>
        </w:rPr>
        <w:t>2</w:t>
      </w:r>
      <w:proofErr w:type="gramEnd"/>
      <w:r>
        <w:t xml:space="preserve"> (</w:t>
      </w:r>
      <w:r w:rsidRPr="00E15182">
        <w:t>0,</w:t>
      </w:r>
      <w:r>
        <w:t xml:space="preserve">083 </w:t>
      </w:r>
      <w:r w:rsidRPr="009F213C">
        <w:t>га</w:t>
      </w:r>
      <w:r>
        <w:t>)</w:t>
      </w:r>
      <w:r w:rsidRPr="002F5E02">
        <w:t xml:space="preserve"> и составляет </w:t>
      </w:r>
      <w:r>
        <w:t>25,27</w:t>
      </w:r>
      <w:r w:rsidRPr="002E439E">
        <w:t xml:space="preserve"> м</w:t>
      </w:r>
      <w:r w:rsidRPr="002E439E">
        <w:rPr>
          <w:vertAlign w:val="superscript"/>
        </w:rPr>
        <w:t>2</w:t>
      </w:r>
      <w:r w:rsidRPr="002E439E">
        <w:t>/</w:t>
      </w:r>
      <w:r w:rsidRPr="002F5E02">
        <w:t>чел.</w:t>
      </w:r>
      <w:r w:rsidRPr="004D5B6C">
        <w:t xml:space="preserve"> Озелененность территории </w:t>
      </w:r>
      <w:r>
        <w:t>(без учета озеленения на приусадебных участках)</w:t>
      </w:r>
      <w:r w:rsidRPr="00171523">
        <w:t xml:space="preserve"> </w:t>
      </w:r>
      <w:r w:rsidRPr="00E15182">
        <w:t xml:space="preserve">– </w:t>
      </w:r>
      <w:r>
        <w:t>53</w:t>
      </w:r>
      <w:r w:rsidRPr="00171523">
        <w:t xml:space="preserve"> % &gt; </w:t>
      </w:r>
      <w:r>
        <w:t>40</w:t>
      </w:r>
      <w:r w:rsidRPr="00171523">
        <w:t xml:space="preserve"> %</w:t>
      </w:r>
      <w:r>
        <w:t xml:space="preserve"> (нормативный показатель). </w:t>
      </w:r>
    </w:p>
    <w:p w:rsidR="00475DBD" w:rsidRDefault="00475DBD" w:rsidP="00475DBD">
      <w:pPr>
        <w:tabs>
          <w:tab w:val="left" w:pos="0"/>
        </w:tabs>
        <w:ind w:firstLine="720"/>
        <w:jc w:val="both"/>
      </w:pPr>
      <w:r>
        <w:t xml:space="preserve">Данные показатели соответствуют нормативным показателям </w:t>
      </w:r>
      <w:proofErr w:type="spellStart"/>
      <w:r>
        <w:t>ЭкоНиП</w:t>
      </w:r>
      <w:proofErr w:type="spellEnd"/>
      <w:r>
        <w:t xml:space="preserve"> 17.01.06-001-2017 «Охрана окружающей среды и природопользование. Требования экологической безопасности».</w:t>
      </w:r>
    </w:p>
    <w:p w:rsidR="00475DBD" w:rsidRDefault="00475DBD" w:rsidP="00475DBD">
      <w:pPr>
        <w:tabs>
          <w:tab w:val="left" w:pos="0"/>
        </w:tabs>
        <w:ind w:firstLine="709"/>
        <w:jc w:val="both"/>
        <w:rPr>
          <w:color w:val="FF0000"/>
        </w:rPr>
      </w:pPr>
    </w:p>
    <w:p w:rsidR="00475DBD" w:rsidRDefault="00475DBD" w:rsidP="00475DBD">
      <w:pPr>
        <w:tabs>
          <w:tab w:val="left" w:pos="0"/>
        </w:tabs>
        <w:ind w:firstLine="709"/>
        <w:jc w:val="both"/>
        <w:rPr>
          <w:color w:val="FF0000"/>
        </w:rPr>
      </w:pPr>
    </w:p>
    <w:p w:rsidR="00475DBD" w:rsidRDefault="00475DBD" w:rsidP="00475DBD">
      <w:pPr>
        <w:tabs>
          <w:tab w:val="left" w:pos="709"/>
        </w:tabs>
        <w:ind w:firstLine="709"/>
        <w:jc w:val="both"/>
      </w:pPr>
      <w:r w:rsidRPr="003A6608">
        <w:t>Перспективный баланс озеленения проектируемой территории приведен в таблице:</w:t>
      </w:r>
    </w:p>
    <w:p w:rsidR="00475DBD" w:rsidRPr="000D3D98" w:rsidRDefault="00475DBD" w:rsidP="00475DBD">
      <w:pPr>
        <w:tabs>
          <w:tab w:val="left" w:pos="709"/>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4347"/>
        <w:gridCol w:w="1292"/>
        <w:gridCol w:w="1659"/>
        <w:gridCol w:w="1516"/>
      </w:tblGrid>
      <w:tr w:rsidR="00475DBD" w:rsidRPr="008E50BC" w:rsidTr="00103D89">
        <w:tc>
          <w:tcPr>
            <w:tcW w:w="784" w:type="dxa"/>
            <w:shd w:val="clear" w:color="auto" w:fill="auto"/>
            <w:vAlign w:val="center"/>
          </w:tcPr>
          <w:p w:rsidR="00475DBD" w:rsidRPr="004C2E20" w:rsidRDefault="00475DBD" w:rsidP="00103D89">
            <w:pPr>
              <w:keepLines/>
              <w:tabs>
                <w:tab w:val="left" w:pos="709"/>
              </w:tabs>
              <w:jc w:val="center"/>
            </w:pPr>
            <w:r w:rsidRPr="004C2E20">
              <w:t>№</w:t>
            </w:r>
          </w:p>
          <w:p w:rsidR="00475DBD" w:rsidRPr="004C2E20" w:rsidRDefault="00475DBD" w:rsidP="00103D89">
            <w:pPr>
              <w:keepLines/>
              <w:tabs>
                <w:tab w:val="left" w:pos="709"/>
              </w:tabs>
              <w:jc w:val="center"/>
            </w:pPr>
            <w:proofErr w:type="spellStart"/>
            <w:r w:rsidRPr="004C2E20">
              <w:t>п.п</w:t>
            </w:r>
            <w:proofErr w:type="spellEnd"/>
            <w:r w:rsidRPr="004C2E20">
              <w:t>.</w:t>
            </w:r>
          </w:p>
        </w:tc>
        <w:tc>
          <w:tcPr>
            <w:tcW w:w="4773" w:type="dxa"/>
            <w:shd w:val="clear" w:color="auto" w:fill="auto"/>
            <w:vAlign w:val="center"/>
          </w:tcPr>
          <w:p w:rsidR="00475DBD" w:rsidRPr="004C2E20" w:rsidRDefault="00475DBD" w:rsidP="00103D89">
            <w:pPr>
              <w:keepLines/>
              <w:tabs>
                <w:tab w:val="left" w:pos="709"/>
              </w:tabs>
              <w:jc w:val="center"/>
            </w:pPr>
            <w:r w:rsidRPr="004C2E20">
              <w:t>Наименование</w:t>
            </w:r>
          </w:p>
        </w:tc>
        <w:tc>
          <w:tcPr>
            <w:tcW w:w="1292" w:type="dxa"/>
            <w:shd w:val="clear" w:color="auto" w:fill="auto"/>
            <w:vAlign w:val="center"/>
          </w:tcPr>
          <w:p w:rsidR="00475DBD" w:rsidRPr="004C2E20" w:rsidRDefault="00475DBD" w:rsidP="00103D89">
            <w:pPr>
              <w:keepLines/>
              <w:tabs>
                <w:tab w:val="left" w:pos="709"/>
              </w:tabs>
              <w:jc w:val="center"/>
            </w:pPr>
            <w:r w:rsidRPr="004C2E20">
              <w:t>Единица измерения</w:t>
            </w:r>
          </w:p>
        </w:tc>
        <w:tc>
          <w:tcPr>
            <w:tcW w:w="1713" w:type="dxa"/>
            <w:shd w:val="clear" w:color="auto" w:fill="auto"/>
            <w:vAlign w:val="center"/>
          </w:tcPr>
          <w:p w:rsidR="00475DBD" w:rsidRPr="008E50BC" w:rsidRDefault="00475DBD" w:rsidP="00103D89">
            <w:pPr>
              <w:keepLines/>
              <w:tabs>
                <w:tab w:val="left" w:pos="709"/>
              </w:tabs>
              <w:jc w:val="center"/>
              <w:rPr>
                <w:b/>
                <w:bCs/>
              </w:rPr>
            </w:pPr>
            <w:r w:rsidRPr="004C2E20">
              <w:t>Величина        показателя</w:t>
            </w:r>
          </w:p>
        </w:tc>
        <w:tc>
          <w:tcPr>
            <w:tcW w:w="1517" w:type="dxa"/>
            <w:shd w:val="clear" w:color="auto" w:fill="auto"/>
            <w:vAlign w:val="center"/>
          </w:tcPr>
          <w:p w:rsidR="00475DBD" w:rsidRPr="004C2E20" w:rsidRDefault="00475DBD" w:rsidP="00103D89">
            <w:pPr>
              <w:keepLines/>
              <w:tabs>
                <w:tab w:val="left" w:pos="709"/>
              </w:tabs>
              <w:jc w:val="center"/>
            </w:pPr>
            <w:r w:rsidRPr="001C2D01">
              <w:t>%    от озеленяемой площади</w:t>
            </w:r>
          </w:p>
        </w:tc>
      </w:tr>
      <w:tr w:rsidR="00475DBD" w:rsidRPr="008E50BC" w:rsidTr="00103D89">
        <w:trPr>
          <w:trHeight w:val="291"/>
        </w:trPr>
        <w:tc>
          <w:tcPr>
            <w:tcW w:w="784" w:type="dxa"/>
            <w:shd w:val="clear" w:color="auto" w:fill="auto"/>
          </w:tcPr>
          <w:p w:rsidR="00475DBD" w:rsidRDefault="00475DBD" w:rsidP="00103D89">
            <w:pPr>
              <w:keepLines/>
              <w:tabs>
                <w:tab w:val="left" w:pos="709"/>
              </w:tabs>
              <w:jc w:val="center"/>
            </w:pPr>
          </w:p>
          <w:p w:rsidR="00475DBD" w:rsidRDefault="00475DBD" w:rsidP="00103D89">
            <w:pPr>
              <w:keepLines/>
              <w:tabs>
                <w:tab w:val="left" w:pos="709"/>
              </w:tabs>
              <w:jc w:val="center"/>
            </w:pPr>
          </w:p>
          <w:p w:rsidR="00475DBD" w:rsidRPr="006D790E" w:rsidRDefault="00475DBD" w:rsidP="00103D89">
            <w:pPr>
              <w:keepLines/>
              <w:tabs>
                <w:tab w:val="left" w:pos="709"/>
              </w:tabs>
              <w:jc w:val="center"/>
            </w:pPr>
            <w:r w:rsidRPr="006D790E">
              <w:t>1</w:t>
            </w:r>
          </w:p>
        </w:tc>
        <w:tc>
          <w:tcPr>
            <w:tcW w:w="4773" w:type="dxa"/>
            <w:shd w:val="clear" w:color="auto" w:fill="auto"/>
          </w:tcPr>
          <w:p w:rsidR="00475DBD" w:rsidRPr="008E50BC" w:rsidRDefault="00475DBD" w:rsidP="00103D89">
            <w:pPr>
              <w:pStyle w:val="23"/>
              <w:keepLines/>
              <w:spacing w:after="0" w:line="240" w:lineRule="auto"/>
              <w:ind w:left="0"/>
              <w:jc w:val="both"/>
            </w:pPr>
            <w:r w:rsidRPr="008E50BC">
              <w:t>Насажде</w:t>
            </w:r>
            <w:r>
              <w:t>ния ограниченного пользования (без учета</w:t>
            </w:r>
            <w:r w:rsidRPr="008E50BC">
              <w:t xml:space="preserve"> озеленения на приусадебных участках)</w:t>
            </w:r>
            <w:r>
              <w:t xml:space="preserve">, </w:t>
            </w:r>
            <w:r w:rsidRPr="008E50BC">
              <w:t>в том числе:</w:t>
            </w:r>
          </w:p>
          <w:p w:rsidR="00475DBD" w:rsidRPr="008E50BC" w:rsidRDefault="00475DBD" w:rsidP="00103D89">
            <w:pPr>
              <w:pStyle w:val="23"/>
              <w:keepLines/>
              <w:spacing w:after="0" w:line="240" w:lineRule="auto"/>
              <w:ind w:left="0"/>
              <w:jc w:val="both"/>
            </w:pPr>
            <w:r w:rsidRPr="008E50BC">
              <w:t>- открытых п</w:t>
            </w:r>
            <w:r>
              <w:t xml:space="preserve">лощадок и территорий общего  </w:t>
            </w:r>
            <w:r w:rsidRPr="008E50BC">
              <w:t xml:space="preserve"> пользования для актив</w:t>
            </w:r>
            <w:r>
              <w:t>ного отдыха</w:t>
            </w:r>
            <w:r w:rsidRPr="008E50BC">
              <w:t xml:space="preserve"> (детская</w:t>
            </w:r>
            <w:r>
              <w:t xml:space="preserve"> и спортивная</w:t>
            </w:r>
            <w:r w:rsidRPr="008E50BC">
              <w:t xml:space="preserve"> площадк</w:t>
            </w:r>
            <w:r>
              <w:t>и)</w:t>
            </w:r>
          </w:p>
        </w:tc>
        <w:tc>
          <w:tcPr>
            <w:tcW w:w="1292" w:type="dxa"/>
            <w:shd w:val="clear" w:color="auto" w:fill="auto"/>
          </w:tcPr>
          <w:p w:rsidR="00475DBD" w:rsidRDefault="00475DBD" w:rsidP="00103D89">
            <w:pPr>
              <w:keepLines/>
              <w:tabs>
                <w:tab w:val="left" w:pos="709"/>
              </w:tabs>
              <w:jc w:val="center"/>
            </w:pPr>
          </w:p>
          <w:p w:rsidR="00475DBD" w:rsidRDefault="00475DBD" w:rsidP="00103D89">
            <w:pPr>
              <w:keepLines/>
              <w:tabs>
                <w:tab w:val="left" w:pos="709"/>
              </w:tabs>
              <w:jc w:val="center"/>
            </w:pPr>
          </w:p>
          <w:p w:rsidR="00475DBD" w:rsidRDefault="00475DBD" w:rsidP="00103D89">
            <w:pPr>
              <w:keepLines/>
              <w:tabs>
                <w:tab w:val="left" w:pos="709"/>
              </w:tabs>
              <w:jc w:val="center"/>
            </w:pPr>
          </w:p>
          <w:p w:rsidR="00475DBD" w:rsidRPr="006D790E" w:rsidRDefault="00475DBD" w:rsidP="00103D89">
            <w:pPr>
              <w:keepLines/>
              <w:tabs>
                <w:tab w:val="left" w:pos="709"/>
              </w:tabs>
              <w:jc w:val="center"/>
            </w:pPr>
            <w:r>
              <w:t>га</w:t>
            </w:r>
          </w:p>
        </w:tc>
        <w:tc>
          <w:tcPr>
            <w:tcW w:w="1713" w:type="dxa"/>
            <w:shd w:val="clear" w:color="auto" w:fill="auto"/>
          </w:tcPr>
          <w:p w:rsidR="00475DBD" w:rsidRPr="008E50BC" w:rsidRDefault="00475DBD" w:rsidP="00103D89">
            <w:pPr>
              <w:keepLines/>
              <w:tabs>
                <w:tab w:val="left" w:pos="709"/>
              </w:tabs>
              <w:ind w:firstLine="111"/>
              <w:jc w:val="center"/>
              <w:rPr>
                <w:color w:val="FF0000"/>
              </w:rPr>
            </w:pPr>
          </w:p>
          <w:p w:rsidR="00475DBD" w:rsidRDefault="00475DBD" w:rsidP="00103D89">
            <w:pPr>
              <w:keepLines/>
              <w:tabs>
                <w:tab w:val="left" w:pos="709"/>
              </w:tabs>
            </w:pPr>
          </w:p>
          <w:p w:rsidR="00475DBD" w:rsidRDefault="00475DBD" w:rsidP="00103D89">
            <w:pPr>
              <w:keepLines/>
              <w:tabs>
                <w:tab w:val="left" w:pos="709"/>
              </w:tabs>
              <w:jc w:val="center"/>
            </w:pPr>
          </w:p>
          <w:p w:rsidR="00475DBD" w:rsidRDefault="00475DBD" w:rsidP="00103D89">
            <w:pPr>
              <w:keepLines/>
              <w:tabs>
                <w:tab w:val="left" w:pos="709"/>
              </w:tabs>
              <w:jc w:val="center"/>
            </w:pPr>
            <w:r>
              <w:t>0, 083</w:t>
            </w:r>
          </w:p>
          <w:p w:rsidR="00475DBD" w:rsidRDefault="00475DBD" w:rsidP="00103D89">
            <w:pPr>
              <w:keepLines/>
              <w:tabs>
                <w:tab w:val="left" w:pos="709"/>
              </w:tabs>
            </w:pPr>
          </w:p>
          <w:p w:rsidR="00475DBD" w:rsidRPr="006D790E" w:rsidRDefault="00475DBD" w:rsidP="00103D89">
            <w:pPr>
              <w:keepLines/>
              <w:tabs>
                <w:tab w:val="left" w:pos="709"/>
              </w:tabs>
              <w:jc w:val="center"/>
            </w:pPr>
          </w:p>
        </w:tc>
        <w:tc>
          <w:tcPr>
            <w:tcW w:w="1517" w:type="dxa"/>
            <w:shd w:val="clear" w:color="auto" w:fill="auto"/>
          </w:tcPr>
          <w:p w:rsidR="00475DBD" w:rsidRPr="004B036F" w:rsidRDefault="00475DBD" w:rsidP="00103D89">
            <w:pPr>
              <w:keepLines/>
              <w:tabs>
                <w:tab w:val="left" w:pos="709"/>
              </w:tabs>
              <w:jc w:val="center"/>
              <w:rPr>
                <w:color w:val="FF0000"/>
              </w:rPr>
            </w:pPr>
          </w:p>
          <w:p w:rsidR="00475DBD" w:rsidRPr="004B036F" w:rsidRDefault="00475DBD" w:rsidP="00103D89">
            <w:pPr>
              <w:keepLines/>
              <w:tabs>
                <w:tab w:val="left" w:pos="709"/>
              </w:tabs>
              <w:rPr>
                <w:color w:val="FF0000"/>
              </w:rPr>
            </w:pPr>
          </w:p>
          <w:p w:rsidR="00475DBD" w:rsidRPr="004B036F" w:rsidRDefault="00475DBD" w:rsidP="00103D89">
            <w:pPr>
              <w:keepLines/>
              <w:tabs>
                <w:tab w:val="left" w:pos="709"/>
              </w:tabs>
              <w:rPr>
                <w:color w:val="FF0000"/>
              </w:rPr>
            </w:pPr>
            <w:r w:rsidRPr="004B036F">
              <w:rPr>
                <w:color w:val="FF0000"/>
              </w:rPr>
              <w:t xml:space="preserve">  </w:t>
            </w:r>
          </w:p>
          <w:p w:rsidR="00475DBD" w:rsidRPr="00C14706" w:rsidRDefault="00475DBD" w:rsidP="00103D89">
            <w:pPr>
              <w:keepLines/>
              <w:tabs>
                <w:tab w:val="left" w:pos="709"/>
              </w:tabs>
              <w:jc w:val="center"/>
            </w:pPr>
            <w:r w:rsidRPr="00C14706">
              <w:t>11,53</w:t>
            </w:r>
          </w:p>
          <w:p w:rsidR="00475DBD" w:rsidRPr="004B036F" w:rsidRDefault="00475DBD" w:rsidP="00103D89">
            <w:pPr>
              <w:keepLines/>
              <w:tabs>
                <w:tab w:val="left" w:pos="709"/>
              </w:tabs>
              <w:rPr>
                <w:color w:val="FF0000"/>
              </w:rPr>
            </w:pPr>
            <w:r w:rsidRPr="004B036F">
              <w:rPr>
                <w:color w:val="FF0000"/>
              </w:rPr>
              <w:t xml:space="preserve">    </w:t>
            </w:r>
          </w:p>
          <w:p w:rsidR="00475DBD" w:rsidRPr="004B036F" w:rsidRDefault="00475DBD" w:rsidP="00103D89">
            <w:pPr>
              <w:keepLines/>
              <w:tabs>
                <w:tab w:val="left" w:pos="709"/>
              </w:tabs>
              <w:jc w:val="center"/>
              <w:rPr>
                <w:color w:val="FF0000"/>
              </w:rPr>
            </w:pPr>
          </w:p>
        </w:tc>
      </w:tr>
      <w:tr w:rsidR="00475DBD" w:rsidRPr="008E50BC" w:rsidTr="00103D89">
        <w:tc>
          <w:tcPr>
            <w:tcW w:w="784" w:type="dxa"/>
            <w:shd w:val="clear" w:color="auto" w:fill="auto"/>
          </w:tcPr>
          <w:p w:rsidR="00475DBD" w:rsidRPr="006D790E" w:rsidRDefault="00475DBD" w:rsidP="00103D89">
            <w:pPr>
              <w:keepLines/>
              <w:tabs>
                <w:tab w:val="left" w:pos="709"/>
              </w:tabs>
              <w:jc w:val="center"/>
            </w:pPr>
            <w:r w:rsidRPr="008E50BC">
              <w:rPr>
                <w:bCs/>
              </w:rPr>
              <w:t>2</w:t>
            </w:r>
          </w:p>
        </w:tc>
        <w:tc>
          <w:tcPr>
            <w:tcW w:w="4773" w:type="dxa"/>
            <w:shd w:val="clear" w:color="auto" w:fill="auto"/>
          </w:tcPr>
          <w:p w:rsidR="00475DBD" w:rsidRPr="008E50BC" w:rsidRDefault="00475DBD" w:rsidP="00103D89">
            <w:pPr>
              <w:pStyle w:val="23"/>
              <w:keepLines/>
              <w:spacing w:after="0" w:line="240" w:lineRule="auto"/>
              <w:ind w:left="0"/>
              <w:jc w:val="both"/>
            </w:pPr>
            <w:r w:rsidRPr="008E50BC">
              <w:t>Насаждения на улицах</w:t>
            </w:r>
          </w:p>
        </w:tc>
        <w:tc>
          <w:tcPr>
            <w:tcW w:w="1292" w:type="dxa"/>
            <w:shd w:val="clear" w:color="auto" w:fill="auto"/>
          </w:tcPr>
          <w:p w:rsidR="00475DBD" w:rsidRPr="006D790E" w:rsidRDefault="00475DBD" w:rsidP="00103D89">
            <w:pPr>
              <w:keepLines/>
              <w:tabs>
                <w:tab w:val="left" w:pos="709"/>
              </w:tabs>
              <w:jc w:val="center"/>
            </w:pPr>
            <w:r w:rsidRPr="006D790E">
              <w:t>га</w:t>
            </w:r>
          </w:p>
        </w:tc>
        <w:tc>
          <w:tcPr>
            <w:tcW w:w="1713" w:type="dxa"/>
            <w:shd w:val="clear" w:color="auto" w:fill="auto"/>
          </w:tcPr>
          <w:p w:rsidR="00475DBD" w:rsidRPr="006D790E" w:rsidRDefault="00475DBD" w:rsidP="00103D89">
            <w:pPr>
              <w:keepLines/>
              <w:tabs>
                <w:tab w:val="left" w:pos="709"/>
              </w:tabs>
              <w:jc w:val="center"/>
            </w:pPr>
            <w:r>
              <w:t>0,637</w:t>
            </w:r>
          </w:p>
        </w:tc>
        <w:tc>
          <w:tcPr>
            <w:tcW w:w="1517" w:type="dxa"/>
            <w:shd w:val="clear" w:color="auto" w:fill="auto"/>
          </w:tcPr>
          <w:p w:rsidR="00475DBD" w:rsidRPr="00C14706" w:rsidRDefault="00475DBD" w:rsidP="00103D89">
            <w:pPr>
              <w:keepLines/>
              <w:tabs>
                <w:tab w:val="left" w:pos="709"/>
              </w:tabs>
              <w:jc w:val="center"/>
            </w:pPr>
            <w:r w:rsidRPr="00C14706">
              <w:t>88,47</w:t>
            </w:r>
          </w:p>
        </w:tc>
      </w:tr>
      <w:tr w:rsidR="00475DBD" w:rsidRPr="008E50BC" w:rsidTr="00103D89">
        <w:tc>
          <w:tcPr>
            <w:tcW w:w="784" w:type="dxa"/>
            <w:shd w:val="clear" w:color="auto" w:fill="auto"/>
          </w:tcPr>
          <w:p w:rsidR="00475DBD" w:rsidRPr="006D790E" w:rsidRDefault="00475DBD" w:rsidP="00103D89">
            <w:pPr>
              <w:keepLines/>
              <w:tabs>
                <w:tab w:val="left" w:pos="709"/>
              </w:tabs>
            </w:pPr>
          </w:p>
        </w:tc>
        <w:tc>
          <w:tcPr>
            <w:tcW w:w="4773" w:type="dxa"/>
            <w:shd w:val="clear" w:color="auto" w:fill="auto"/>
          </w:tcPr>
          <w:p w:rsidR="00475DBD" w:rsidRPr="008E50BC" w:rsidRDefault="00475DBD" w:rsidP="00103D89">
            <w:pPr>
              <w:pStyle w:val="23"/>
              <w:keepLines/>
              <w:spacing w:after="0" w:line="240" w:lineRule="auto"/>
              <w:ind w:left="0"/>
              <w:rPr>
                <w:b/>
              </w:rPr>
            </w:pPr>
            <w:r w:rsidRPr="008E50BC">
              <w:rPr>
                <w:b/>
              </w:rPr>
              <w:t>Итого:</w:t>
            </w:r>
          </w:p>
        </w:tc>
        <w:tc>
          <w:tcPr>
            <w:tcW w:w="1292" w:type="dxa"/>
            <w:shd w:val="clear" w:color="auto" w:fill="auto"/>
          </w:tcPr>
          <w:p w:rsidR="00475DBD" w:rsidRPr="006D790E" w:rsidRDefault="00475DBD" w:rsidP="00103D89">
            <w:pPr>
              <w:keepLines/>
              <w:tabs>
                <w:tab w:val="left" w:pos="709"/>
              </w:tabs>
              <w:jc w:val="center"/>
            </w:pPr>
            <w:r w:rsidRPr="006D790E">
              <w:t>га</w:t>
            </w:r>
          </w:p>
        </w:tc>
        <w:tc>
          <w:tcPr>
            <w:tcW w:w="1713" w:type="dxa"/>
            <w:shd w:val="clear" w:color="auto" w:fill="auto"/>
          </w:tcPr>
          <w:p w:rsidR="00475DBD" w:rsidRPr="008E50BC" w:rsidRDefault="00475DBD" w:rsidP="00103D89">
            <w:pPr>
              <w:keepLines/>
              <w:tabs>
                <w:tab w:val="left" w:pos="709"/>
              </w:tabs>
              <w:jc w:val="center"/>
              <w:rPr>
                <w:b/>
              </w:rPr>
            </w:pPr>
            <w:r>
              <w:rPr>
                <w:b/>
              </w:rPr>
              <w:t>0,72</w:t>
            </w:r>
          </w:p>
        </w:tc>
        <w:tc>
          <w:tcPr>
            <w:tcW w:w="1517" w:type="dxa"/>
            <w:shd w:val="clear" w:color="auto" w:fill="auto"/>
          </w:tcPr>
          <w:p w:rsidR="00475DBD" w:rsidRPr="008E50BC" w:rsidRDefault="00475DBD" w:rsidP="00103D89">
            <w:pPr>
              <w:keepLines/>
              <w:tabs>
                <w:tab w:val="left" w:pos="709"/>
              </w:tabs>
              <w:jc w:val="center"/>
              <w:rPr>
                <w:b/>
              </w:rPr>
            </w:pPr>
            <w:r w:rsidRPr="008E50BC">
              <w:rPr>
                <w:b/>
              </w:rPr>
              <w:t>100</w:t>
            </w:r>
          </w:p>
        </w:tc>
      </w:tr>
    </w:tbl>
    <w:p w:rsidR="00475DBD" w:rsidRDefault="00475DBD" w:rsidP="00475DBD">
      <w:pPr>
        <w:tabs>
          <w:tab w:val="left" w:pos="709"/>
        </w:tabs>
        <w:ind w:firstLine="709"/>
        <w:jc w:val="both"/>
      </w:pPr>
    </w:p>
    <w:p w:rsidR="00475DBD" w:rsidRPr="001E0859" w:rsidRDefault="00475DBD" w:rsidP="00475DBD">
      <w:pPr>
        <w:tabs>
          <w:tab w:val="left" w:pos="709"/>
        </w:tabs>
        <w:ind w:firstLine="709"/>
        <w:jc w:val="both"/>
      </w:pPr>
      <w:r w:rsidRPr="001E0859">
        <w:rPr>
          <w:b/>
        </w:rPr>
        <w:t xml:space="preserve">3.8 Предложения по инженерной подготовке территории </w:t>
      </w:r>
    </w:p>
    <w:p w:rsidR="00475DBD" w:rsidRPr="001E0859" w:rsidRDefault="00475DBD" w:rsidP="00475DBD">
      <w:pPr>
        <w:ind w:firstLine="709"/>
        <w:jc w:val="both"/>
      </w:pPr>
    </w:p>
    <w:p w:rsidR="00475DBD" w:rsidRPr="00563559" w:rsidRDefault="00475DBD" w:rsidP="00475DBD">
      <w:pPr>
        <w:ind w:firstLine="709"/>
        <w:jc w:val="both"/>
        <w:rPr>
          <w:color w:val="FF0000"/>
        </w:rPr>
      </w:pPr>
    </w:p>
    <w:p w:rsidR="00475DBD" w:rsidRPr="004A096B" w:rsidRDefault="00475DBD" w:rsidP="00475DBD">
      <w:pPr>
        <w:ind w:firstLine="714"/>
        <w:jc w:val="both"/>
      </w:pPr>
      <w:r w:rsidRPr="00903B88">
        <w:t>Участок</w:t>
      </w:r>
      <w:r w:rsidRPr="007865FC">
        <w:t xml:space="preserve"> </w:t>
      </w:r>
      <w:r w:rsidRPr="00903B88">
        <w:t>изысканий</w:t>
      </w:r>
      <w:r w:rsidRPr="007865FC">
        <w:t xml:space="preserve"> </w:t>
      </w:r>
      <w:r w:rsidRPr="00903B88">
        <w:t>расположен</w:t>
      </w:r>
      <w:r w:rsidRPr="007865FC">
        <w:t xml:space="preserve"> в </w:t>
      </w:r>
      <w:proofErr w:type="spellStart"/>
      <w:r>
        <w:t>н.п</w:t>
      </w:r>
      <w:proofErr w:type="spellEnd"/>
      <w:r>
        <w:t xml:space="preserve">. Урицкое Гомельского района. </w:t>
      </w:r>
      <w:r w:rsidRPr="004A096B">
        <w:t>В геоморфологическом отношении</w:t>
      </w:r>
      <w:r>
        <w:t xml:space="preserve"> у</w:t>
      </w:r>
      <w:r w:rsidRPr="004A096B">
        <w:t>часток изысканий приурочен к флювиогляциал</w:t>
      </w:r>
      <w:r>
        <w:t xml:space="preserve">ьной равнине, </w:t>
      </w:r>
      <w:proofErr w:type="spellStart"/>
      <w:r>
        <w:t>сожского</w:t>
      </w:r>
      <w:proofErr w:type="spellEnd"/>
      <w:r>
        <w:t xml:space="preserve"> возраста</w:t>
      </w:r>
      <w:r w:rsidRPr="004A096B">
        <w:t>.</w:t>
      </w:r>
    </w:p>
    <w:p w:rsidR="00475DBD" w:rsidRPr="00B90B11" w:rsidRDefault="00475DBD" w:rsidP="00475DBD">
      <w:pPr>
        <w:ind w:firstLine="714"/>
        <w:jc w:val="both"/>
        <w:rPr>
          <w:highlight w:val="lightGray"/>
        </w:rPr>
      </w:pPr>
      <w:r>
        <w:t xml:space="preserve">Поверхность </w:t>
      </w:r>
      <w:r w:rsidRPr="007943F5">
        <w:t>волнистая</w:t>
      </w:r>
      <w:r w:rsidRPr="007821C8">
        <w:t>.</w:t>
      </w:r>
      <w:r>
        <w:t xml:space="preserve"> </w:t>
      </w:r>
      <w:r w:rsidRPr="00340109">
        <w:t>Условия поверхностного стока условно удовл</w:t>
      </w:r>
      <w:r w:rsidRPr="00340109">
        <w:t>е</w:t>
      </w:r>
      <w:r w:rsidRPr="00340109">
        <w:t>творительны</w:t>
      </w:r>
      <w:r>
        <w:t>. Н</w:t>
      </w:r>
      <w:r w:rsidRPr="00BF23B5">
        <w:t>еблагоприятные геологические процессы не установлены</w:t>
      </w:r>
      <w:r>
        <w:t>.</w:t>
      </w:r>
    </w:p>
    <w:p w:rsidR="00475DBD" w:rsidRPr="005037AA" w:rsidRDefault="00475DBD" w:rsidP="00475DBD">
      <w:pPr>
        <w:tabs>
          <w:tab w:val="left" w:pos="0"/>
        </w:tabs>
        <w:jc w:val="both"/>
      </w:pPr>
      <w:r>
        <w:tab/>
      </w:r>
      <w:r w:rsidRPr="005037AA">
        <w:t>Создание нормативных уклонов по водоотводу предлагается выполнить путем по</w:t>
      </w:r>
      <w:r w:rsidRPr="005037AA">
        <w:t>д</w:t>
      </w:r>
      <w:r w:rsidRPr="005037AA">
        <w:t xml:space="preserve">сыпок и срезки территории. </w:t>
      </w:r>
      <w:r>
        <w:t xml:space="preserve">Водоотвод будет решен открытым способом. </w:t>
      </w:r>
    </w:p>
    <w:p w:rsidR="00475DBD" w:rsidRDefault="00475DBD" w:rsidP="00475DBD">
      <w:pPr>
        <w:tabs>
          <w:tab w:val="left" w:pos="0"/>
        </w:tabs>
        <w:ind w:firstLine="709"/>
        <w:jc w:val="both"/>
      </w:pPr>
      <w:r w:rsidRPr="005037AA">
        <w:t xml:space="preserve"> </w:t>
      </w:r>
      <w:r w:rsidRPr="00EC5771">
        <w:t>До начала строительства на территории под застройку</w:t>
      </w:r>
      <w:r>
        <w:t>,</w:t>
      </w:r>
      <w:r w:rsidRPr="00EC5771">
        <w:t xml:space="preserve"> по улицам в "красных" линиях необходимо будет произвести снятие растительного грунта в полном объеме и отвезти в места складирования, согласно справке землеустроителя. Растительный грунт частично будет использован для благоустройства территории (устройство газ</w:t>
      </w:r>
      <w:r w:rsidRPr="00EC5771">
        <w:t>о</w:t>
      </w:r>
      <w:r w:rsidRPr="00EC5771">
        <w:t>нов). Излишки растительного грунта будут отвозиться на малопродуктивные земли сельх</w:t>
      </w:r>
      <w:r w:rsidRPr="00EC5771">
        <w:t>о</w:t>
      </w:r>
      <w:r w:rsidRPr="00EC5771">
        <w:t xml:space="preserve">зугодий. </w:t>
      </w:r>
    </w:p>
    <w:p w:rsidR="00475DBD" w:rsidRPr="00EC5771" w:rsidRDefault="00475DBD" w:rsidP="00475DBD">
      <w:pPr>
        <w:tabs>
          <w:tab w:val="left" w:pos="0"/>
        </w:tabs>
        <w:ind w:firstLine="709"/>
        <w:jc w:val="both"/>
      </w:pPr>
    </w:p>
    <w:p w:rsidR="00475DBD" w:rsidRPr="00455BFC" w:rsidRDefault="00475DBD" w:rsidP="00475DBD">
      <w:pPr>
        <w:ind w:firstLine="709"/>
        <w:jc w:val="both"/>
        <w:rPr>
          <w:color w:val="FF0000"/>
        </w:rPr>
      </w:pPr>
    </w:p>
    <w:p w:rsidR="00475DBD" w:rsidRPr="00EB522A" w:rsidRDefault="00475DBD" w:rsidP="00475DBD">
      <w:pPr>
        <w:tabs>
          <w:tab w:val="left" w:pos="709"/>
        </w:tabs>
        <w:ind w:firstLine="709"/>
        <w:jc w:val="both"/>
      </w:pPr>
      <w:r w:rsidRPr="00EB522A">
        <w:t xml:space="preserve">ТЕХНИКО-ЭКОНОМИЧЕСКИЕ ПОКАЗАТЕЛИ </w:t>
      </w:r>
    </w:p>
    <w:p w:rsidR="00475DBD" w:rsidRPr="00EB522A" w:rsidRDefault="00475DBD" w:rsidP="00475DBD">
      <w:pPr>
        <w:tabs>
          <w:tab w:val="left" w:pos="709"/>
        </w:tabs>
        <w:ind w:firstLine="709"/>
        <w:jc w:val="both"/>
      </w:pPr>
    </w:p>
    <w:p w:rsidR="00475DBD" w:rsidRPr="00455BFC" w:rsidRDefault="00475DBD" w:rsidP="00475DBD">
      <w:pPr>
        <w:tabs>
          <w:tab w:val="left" w:pos="709"/>
        </w:tabs>
        <w:ind w:firstLine="709"/>
        <w:jc w:val="both"/>
        <w:rPr>
          <w:color w:val="FF0000"/>
        </w:rPr>
      </w:pPr>
    </w:p>
    <w:p w:rsidR="00475DBD" w:rsidRPr="004C2E20" w:rsidRDefault="00475DBD" w:rsidP="00475DBD">
      <w:pPr>
        <w:ind w:firstLine="709"/>
        <w:jc w:val="both"/>
      </w:pPr>
      <w:r w:rsidRPr="00916B33">
        <w:t xml:space="preserve">Расчет ТЭП проектируемого района произведен на </w:t>
      </w:r>
      <w:r>
        <w:t>СН 3.01.03-2020 и СН 3.01.02-2020</w:t>
      </w:r>
    </w:p>
    <w:p w:rsidR="00475DBD" w:rsidRPr="004C2E20" w:rsidRDefault="00475DBD" w:rsidP="00475DBD">
      <w:pPr>
        <w:ind w:firstLine="709"/>
        <w:jc w:val="both"/>
        <w:outlineLvl w:val="0"/>
      </w:pPr>
      <w:r w:rsidRPr="004C2E20">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04"/>
        <w:gridCol w:w="1836"/>
        <w:gridCol w:w="1820"/>
      </w:tblGrid>
      <w:tr w:rsidR="00475DBD" w:rsidRPr="004C2E20" w:rsidTr="00103D89">
        <w:tc>
          <w:tcPr>
            <w:tcW w:w="648" w:type="dxa"/>
            <w:vAlign w:val="center"/>
          </w:tcPr>
          <w:p w:rsidR="00475DBD" w:rsidRPr="004C2E20" w:rsidRDefault="00475DBD" w:rsidP="00103D89">
            <w:pPr>
              <w:jc w:val="center"/>
            </w:pPr>
            <w:r w:rsidRPr="004C2E20">
              <w:t>№</w:t>
            </w:r>
          </w:p>
          <w:p w:rsidR="00475DBD" w:rsidRPr="004C2E20" w:rsidRDefault="00475DBD" w:rsidP="00103D89">
            <w:pPr>
              <w:jc w:val="center"/>
            </w:pPr>
            <w:proofErr w:type="gramStart"/>
            <w:r w:rsidRPr="004C2E20">
              <w:t>п</w:t>
            </w:r>
            <w:proofErr w:type="gramEnd"/>
            <w:r w:rsidRPr="004C2E20">
              <w:t>/п</w:t>
            </w:r>
          </w:p>
        </w:tc>
        <w:tc>
          <w:tcPr>
            <w:tcW w:w="5704" w:type="dxa"/>
            <w:vAlign w:val="center"/>
          </w:tcPr>
          <w:p w:rsidR="00475DBD" w:rsidRPr="004C2E20" w:rsidRDefault="00475DBD" w:rsidP="00103D89">
            <w:pPr>
              <w:jc w:val="center"/>
            </w:pPr>
            <w:r w:rsidRPr="004C2E20">
              <w:t>Наименование</w:t>
            </w:r>
            <w:r>
              <w:t xml:space="preserve"> показателя</w:t>
            </w:r>
          </w:p>
        </w:tc>
        <w:tc>
          <w:tcPr>
            <w:tcW w:w="1836" w:type="dxa"/>
            <w:vAlign w:val="center"/>
          </w:tcPr>
          <w:p w:rsidR="00475DBD" w:rsidRDefault="00475DBD" w:rsidP="00103D89">
            <w:pPr>
              <w:jc w:val="center"/>
            </w:pPr>
            <w:r w:rsidRPr="004C2E20">
              <w:t>Ед</w:t>
            </w:r>
            <w:r>
              <w:t>иница</w:t>
            </w:r>
          </w:p>
          <w:p w:rsidR="00475DBD" w:rsidRPr="004C2E20" w:rsidRDefault="00475DBD" w:rsidP="00103D89">
            <w:pPr>
              <w:jc w:val="center"/>
            </w:pPr>
            <w:r w:rsidRPr="004C2E20">
              <w:t>изм</w:t>
            </w:r>
            <w:r>
              <w:t>ерения</w:t>
            </w:r>
          </w:p>
        </w:tc>
        <w:tc>
          <w:tcPr>
            <w:tcW w:w="1820" w:type="dxa"/>
            <w:vAlign w:val="center"/>
          </w:tcPr>
          <w:p w:rsidR="00475DBD" w:rsidRPr="004C2E20" w:rsidRDefault="00475DBD" w:rsidP="00103D89">
            <w:pPr>
              <w:jc w:val="center"/>
            </w:pPr>
            <w:r>
              <w:t>Количество</w:t>
            </w:r>
          </w:p>
        </w:tc>
      </w:tr>
      <w:tr w:rsidR="00475DBD" w:rsidRPr="004C2E20" w:rsidTr="00103D89">
        <w:tc>
          <w:tcPr>
            <w:tcW w:w="648" w:type="dxa"/>
            <w:vAlign w:val="center"/>
          </w:tcPr>
          <w:p w:rsidR="00475DBD" w:rsidRPr="004C2E20" w:rsidRDefault="00475DBD" w:rsidP="00103D89">
            <w:pPr>
              <w:jc w:val="center"/>
            </w:pPr>
            <w:r w:rsidRPr="004C2E20">
              <w:t>1</w:t>
            </w:r>
          </w:p>
        </w:tc>
        <w:tc>
          <w:tcPr>
            <w:tcW w:w="5704" w:type="dxa"/>
            <w:vAlign w:val="center"/>
          </w:tcPr>
          <w:p w:rsidR="00475DBD" w:rsidRPr="004C2E20" w:rsidRDefault="00475DBD" w:rsidP="00103D89">
            <w:pPr>
              <w:jc w:val="center"/>
            </w:pPr>
            <w:r w:rsidRPr="004C2E20">
              <w:t>2</w:t>
            </w:r>
          </w:p>
        </w:tc>
        <w:tc>
          <w:tcPr>
            <w:tcW w:w="1836" w:type="dxa"/>
            <w:vAlign w:val="center"/>
          </w:tcPr>
          <w:p w:rsidR="00475DBD" w:rsidRPr="004C2E20" w:rsidRDefault="00475DBD" w:rsidP="00103D89">
            <w:pPr>
              <w:jc w:val="center"/>
            </w:pPr>
            <w:r w:rsidRPr="004C2E20">
              <w:t>3</w:t>
            </w:r>
          </w:p>
        </w:tc>
        <w:tc>
          <w:tcPr>
            <w:tcW w:w="1820" w:type="dxa"/>
            <w:vAlign w:val="center"/>
          </w:tcPr>
          <w:p w:rsidR="00475DBD" w:rsidRPr="004C2E20" w:rsidRDefault="00475DBD" w:rsidP="00103D89">
            <w:pPr>
              <w:jc w:val="center"/>
            </w:pPr>
            <w:r w:rsidRPr="004C2E20">
              <w:t>4</w:t>
            </w:r>
          </w:p>
        </w:tc>
      </w:tr>
      <w:tr w:rsidR="00475DBD" w:rsidRPr="004C2E20" w:rsidTr="00103D89">
        <w:trPr>
          <w:trHeight w:val="944"/>
        </w:trPr>
        <w:tc>
          <w:tcPr>
            <w:tcW w:w="648" w:type="dxa"/>
          </w:tcPr>
          <w:p w:rsidR="00475DBD" w:rsidRPr="003B090D" w:rsidRDefault="00475DBD" w:rsidP="00103D89">
            <w:pPr>
              <w:ind w:right="-545"/>
              <w:rPr>
                <w:b/>
              </w:rPr>
            </w:pPr>
            <w:r>
              <w:t xml:space="preserve">  </w:t>
            </w:r>
            <w:r w:rsidRPr="004C2E20">
              <w:t xml:space="preserve"> </w:t>
            </w:r>
            <w:r w:rsidRPr="003B090D">
              <w:rPr>
                <w:b/>
              </w:rPr>
              <w:t>1</w:t>
            </w:r>
          </w:p>
        </w:tc>
        <w:tc>
          <w:tcPr>
            <w:tcW w:w="5704" w:type="dxa"/>
          </w:tcPr>
          <w:p w:rsidR="00475DBD" w:rsidRDefault="00475DBD" w:rsidP="00103D89">
            <w:pPr>
              <w:ind w:right="-545"/>
              <w:rPr>
                <w:b/>
              </w:rPr>
            </w:pPr>
            <w:r w:rsidRPr="00173B0C">
              <w:rPr>
                <w:b/>
              </w:rPr>
              <w:t>Население</w:t>
            </w:r>
          </w:p>
          <w:p w:rsidR="00475DBD" w:rsidRDefault="00475DBD" w:rsidP="00103D89">
            <w:pPr>
              <w:ind w:right="-545"/>
            </w:pPr>
            <w:r>
              <w:t>Численность населения</w:t>
            </w:r>
          </w:p>
          <w:p w:rsidR="00475DBD" w:rsidRPr="00173B0C" w:rsidRDefault="00475DBD" w:rsidP="00103D89">
            <w:pPr>
              <w:ind w:right="-545"/>
            </w:pPr>
            <w:r>
              <w:t xml:space="preserve"> Плотность населения</w:t>
            </w:r>
          </w:p>
        </w:tc>
        <w:tc>
          <w:tcPr>
            <w:tcW w:w="1836" w:type="dxa"/>
          </w:tcPr>
          <w:p w:rsidR="00475DBD" w:rsidRDefault="00475DBD" w:rsidP="00103D89">
            <w:pPr>
              <w:ind w:left="-52" w:right="-108"/>
              <w:jc w:val="center"/>
            </w:pPr>
          </w:p>
          <w:p w:rsidR="00475DBD" w:rsidRDefault="00475DBD" w:rsidP="00103D89">
            <w:pPr>
              <w:ind w:left="-52" w:right="-108"/>
              <w:jc w:val="center"/>
            </w:pPr>
            <w:r>
              <w:t>чел</w:t>
            </w:r>
          </w:p>
          <w:p w:rsidR="00475DBD" w:rsidRPr="00173B0C" w:rsidRDefault="00475DBD" w:rsidP="00103D89">
            <w:pPr>
              <w:ind w:left="-52" w:right="-108"/>
              <w:jc w:val="center"/>
            </w:pPr>
            <w:r w:rsidRPr="004C2E20">
              <w:t>чел/</w:t>
            </w:r>
            <w:proofErr w:type="gramStart"/>
            <w:r w:rsidRPr="004C2E20">
              <w:t>га</w:t>
            </w:r>
            <w:proofErr w:type="gramEnd"/>
          </w:p>
        </w:tc>
        <w:tc>
          <w:tcPr>
            <w:tcW w:w="1820" w:type="dxa"/>
          </w:tcPr>
          <w:p w:rsidR="00475DBD" w:rsidRPr="009427B7" w:rsidRDefault="00475DBD" w:rsidP="00103D89">
            <w:pPr>
              <w:ind w:right="-108"/>
              <w:jc w:val="center"/>
              <w:rPr>
                <w:color w:val="FF0000"/>
              </w:rPr>
            </w:pPr>
          </w:p>
          <w:p w:rsidR="00475DBD" w:rsidRPr="00E71F5D" w:rsidRDefault="00475DBD" w:rsidP="00103D89">
            <w:pPr>
              <w:ind w:right="-108"/>
              <w:jc w:val="center"/>
            </w:pPr>
            <w:r>
              <w:t>33</w:t>
            </w:r>
          </w:p>
          <w:p w:rsidR="00475DBD" w:rsidRPr="009427B7" w:rsidRDefault="00475DBD" w:rsidP="00103D89">
            <w:pPr>
              <w:ind w:right="-108"/>
              <w:jc w:val="center"/>
              <w:rPr>
                <w:color w:val="FF0000"/>
              </w:rPr>
            </w:pPr>
            <w:r>
              <w:t>28</w:t>
            </w:r>
          </w:p>
        </w:tc>
      </w:tr>
      <w:tr w:rsidR="00475DBD" w:rsidRPr="004C2E20" w:rsidTr="00103D89">
        <w:trPr>
          <w:trHeight w:val="1016"/>
        </w:trPr>
        <w:tc>
          <w:tcPr>
            <w:tcW w:w="648" w:type="dxa"/>
          </w:tcPr>
          <w:p w:rsidR="00475DBD" w:rsidRPr="003B090D" w:rsidRDefault="00475DBD" w:rsidP="00103D89">
            <w:pPr>
              <w:rPr>
                <w:b/>
              </w:rPr>
            </w:pPr>
            <w:r>
              <w:t xml:space="preserve"> </w:t>
            </w:r>
            <w:r w:rsidRPr="004C2E20">
              <w:t xml:space="preserve"> </w:t>
            </w:r>
            <w:r w:rsidRPr="003B090D">
              <w:rPr>
                <w:b/>
              </w:rPr>
              <w:t>2</w:t>
            </w:r>
          </w:p>
        </w:tc>
        <w:tc>
          <w:tcPr>
            <w:tcW w:w="5704" w:type="dxa"/>
          </w:tcPr>
          <w:p w:rsidR="00475DBD" w:rsidRPr="00DF3DF9" w:rsidRDefault="00475DBD" w:rsidP="00103D89">
            <w:pPr>
              <w:ind w:right="16"/>
              <w:rPr>
                <w:b/>
              </w:rPr>
            </w:pPr>
            <w:r w:rsidRPr="00DF3DF9">
              <w:rPr>
                <w:b/>
              </w:rPr>
              <w:t>Территории</w:t>
            </w:r>
          </w:p>
          <w:p w:rsidR="00475DBD" w:rsidRDefault="00475DBD" w:rsidP="00103D89">
            <w:pPr>
              <w:ind w:right="16"/>
            </w:pPr>
            <w:r>
              <w:t>Площадь т</w:t>
            </w:r>
            <w:r w:rsidRPr="004C2E20">
              <w:t>ерритори</w:t>
            </w:r>
            <w:r>
              <w:t xml:space="preserve">и </w:t>
            </w:r>
            <w:r w:rsidRPr="004C2E20">
              <w:t xml:space="preserve">в </w:t>
            </w:r>
            <w:r>
              <w:t>границах</w:t>
            </w:r>
            <w:r w:rsidRPr="004C2E20">
              <w:t xml:space="preserve"> </w:t>
            </w:r>
            <w:r>
              <w:t>архитектурно-планировочной концепции</w:t>
            </w:r>
          </w:p>
          <w:p w:rsidR="00475DBD" w:rsidRDefault="00475DBD" w:rsidP="00103D89">
            <w:pPr>
              <w:ind w:right="16"/>
            </w:pPr>
          </w:p>
          <w:p w:rsidR="00475DBD" w:rsidRDefault="00475DBD" w:rsidP="00103D89">
            <w:pPr>
              <w:ind w:right="16"/>
            </w:pPr>
            <w:r>
              <w:t xml:space="preserve">Площадь территории в красных линиях </w:t>
            </w:r>
          </w:p>
          <w:p w:rsidR="00475DBD" w:rsidRPr="004C2E20" w:rsidRDefault="00475DBD" w:rsidP="00103D89">
            <w:pPr>
              <w:ind w:right="16"/>
            </w:pPr>
          </w:p>
          <w:p w:rsidR="00475DBD" w:rsidRDefault="00475DBD" w:rsidP="00103D89">
            <w:pPr>
              <w:ind w:right="16"/>
            </w:pPr>
            <w:r>
              <w:t>Площадь территории в границах планировочных образований (район)</w:t>
            </w:r>
          </w:p>
          <w:p w:rsidR="00475DBD" w:rsidRDefault="00475DBD" w:rsidP="00103D89">
            <w:pPr>
              <w:ind w:right="16"/>
            </w:pPr>
          </w:p>
          <w:p w:rsidR="00475DBD" w:rsidRDefault="00475DBD" w:rsidP="00103D89">
            <w:pPr>
              <w:ind w:right="16"/>
            </w:pPr>
            <w:r>
              <w:t>Площадь территории отдельных функциональных зон:</w:t>
            </w:r>
          </w:p>
          <w:p w:rsidR="00475DBD" w:rsidRDefault="00475DBD" w:rsidP="00103D89">
            <w:pPr>
              <w:ind w:right="16"/>
            </w:pPr>
            <w:r>
              <w:t>- транспортных коммуникаций и сооружений (улиц и дорог);</w:t>
            </w:r>
          </w:p>
          <w:p w:rsidR="00475DBD" w:rsidRDefault="00475DBD" w:rsidP="00103D89">
            <w:pPr>
              <w:ind w:right="16"/>
            </w:pPr>
            <w:r>
              <w:t>- открытых площадок и территорий общего пользования для активного отдыха;</w:t>
            </w:r>
          </w:p>
          <w:p w:rsidR="00475DBD" w:rsidRDefault="00475DBD" w:rsidP="00103D89">
            <w:pPr>
              <w:ind w:right="16"/>
            </w:pPr>
            <w:r>
              <w:t>- территории проектируемого торгово-обслуживающего объекта;</w:t>
            </w:r>
          </w:p>
          <w:p w:rsidR="00475DBD" w:rsidRPr="004C2E20" w:rsidRDefault="00475DBD" w:rsidP="00103D89">
            <w:pPr>
              <w:ind w:right="16"/>
            </w:pPr>
            <w:r>
              <w:t>- озелененные территории ограниченного пользования</w:t>
            </w:r>
          </w:p>
        </w:tc>
        <w:tc>
          <w:tcPr>
            <w:tcW w:w="1836" w:type="dxa"/>
          </w:tcPr>
          <w:p w:rsidR="00475DBD" w:rsidRPr="004C2E20" w:rsidRDefault="00475DBD" w:rsidP="00103D89">
            <w:pPr>
              <w:ind w:left="-52" w:right="-108"/>
              <w:jc w:val="center"/>
            </w:pPr>
          </w:p>
          <w:p w:rsidR="00475DBD" w:rsidRPr="004C2E20" w:rsidRDefault="00475DBD" w:rsidP="00103D89">
            <w:pPr>
              <w:ind w:left="-52" w:right="-108"/>
              <w:jc w:val="center"/>
            </w:pPr>
            <w:proofErr w:type="gramStart"/>
            <w:r>
              <w:t>г</w:t>
            </w:r>
            <w:r w:rsidRPr="004C2E20">
              <w:t>а</w:t>
            </w:r>
            <w:proofErr w:type="gramEnd"/>
            <w:r>
              <w:t xml:space="preserve"> </w:t>
            </w:r>
          </w:p>
          <w:p w:rsidR="00475DBD" w:rsidRDefault="00475DBD" w:rsidP="00103D89">
            <w:pPr>
              <w:ind w:left="-52" w:right="-108"/>
              <w:jc w:val="center"/>
            </w:pPr>
          </w:p>
          <w:p w:rsidR="00475DBD" w:rsidRDefault="00475DBD" w:rsidP="00103D89">
            <w:pPr>
              <w:ind w:left="-52" w:right="-108"/>
              <w:jc w:val="center"/>
            </w:pPr>
          </w:p>
          <w:p w:rsidR="00475DBD" w:rsidRPr="004C2E20" w:rsidRDefault="00475DBD" w:rsidP="00103D89">
            <w:pPr>
              <w:ind w:left="-52" w:right="-108"/>
              <w:jc w:val="center"/>
            </w:pPr>
            <w:r w:rsidRPr="004C2E20">
              <w:t>га</w:t>
            </w:r>
          </w:p>
          <w:p w:rsidR="00475DBD" w:rsidRDefault="00475DBD" w:rsidP="00103D89">
            <w:pPr>
              <w:ind w:left="-52" w:right="-108"/>
              <w:jc w:val="center"/>
            </w:pPr>
          </w:p>
          <w:p w:rsidR="00475DBD" w:rsidRPr="004C2E20" w:rsidRDefault="00475DBD" w:rsidP="00103D89">
            <w:pPr>
              <w:ind w:left="-52" w:right="-108"/>
              <w:jc w:val="center"/>
            </w:pPr>
            <w:r w:rsidRPr="004C2E20">
              <w:t>га</w:t>
            </w:r>
          </w:p>
          <w:p w:rsidR="00475DBD" w:rsidRDefault="00475DBD" w:rsidP="00103D89">
            <w:pPr>
              <w:ind w:left="-52" w:right="-108"/>
              <w:jc w:val="center"/>
            </w:pPr>
          </w:p>
          <w:p w:rsidR="00475DBD" w:rsidRDefault="00475DBD" w:rsidP="00103D89">
            <w:pPr>
              <w:ind w:left="-52" w:right="-108"/>
              <w:jc w:val="center"/>
            </w:pPr>
          </w:p>
          <w:p w:rsidR="00475DBD" w:rsidRDefault="00475DBD" w:rsidP="00103D89">
            <w:pPr>
              <w:ind w:left="-52" w:right="-108"/>
              <w:jc w:val="center"/>
            </w:pPr>
          </w:p>
          <w:p w:rsidR="00475DBD" w:rsidRDefault="00475DBD" w:rsidP="00103D89">
            <w:pPr>
              <w:ind w:left="-52" w:right="-108"/>
              <w:jc w:val="center"/>
            </w:pPr>
          </w:p>
          <w:p w:rsidR="00475DBD" w:rsidRDefault="00475DBD" w:rsidP="00103D89">
            <w:pPr>
              <w:ind w:left="-52" w:right="-108"/>
              <w:jc w:val="center"/>
            </w:pPr>
            <w:r w:rsidRPr="004C2E20">
              <w:t>га</w:t>
            </w:r>
          </w:p>
          <w:p w:rsidR="00475DBD" w:rsidRDefault="00475DBD" w:rsidP="00103D89">
            <w:pPr>
              <w:ind w:left="-52" w:right="-108"/>
              <w:jc w:val="center"/>
            </w:pPr>
          </w:p>
          <w:p w:rsidR="00475DBD" w:rsidRDefault="00475DBD" w:rsidP="00103D89">
            <w:pPr>
              <w:ind w:left="-52" w:right="-108"/>
              <w:jc w:val="center"/>
            </w:pPr>
            <w:r>
              <w:t>га</w:t>
            </w:r>
          </w:p>
          <w:p w:rsidR="00475DBD" w:rsidRDefault="00475DBD" w:rsidP="00103D89">
            <w:pPr>
              <w:ind w:left="-52" w:right="-108"/>
              <w:jc w:val="center"/>
            </w:pPr>
          </w:p>
          <w:p w:rsidR="00475DBD" w:rsidRDefault="00475DBD" w:rsidP="00103D89">
            <w:pPr>
              <w:ind w:left="-52" w:right="-108"/>
              <w:jc w:val="center"/>
            </w:pPr>
            <w:r>
              <w:t>га</w:t>
            </w:r>
          </w:p>
          <w:p w:rsidR="00475DBD" w:rsidRDefault="00475DBD" w:rsidP="00103D89">
            <w:pPr>
              <w:ind w:left="-52" w:right="-108"/>
              <w:jc w:val="center"/>
            </w:pPr>
          </w:p>
          <w:p w:rsidR="00475DBD" w:rsidRPr="00DF3DF9" w:rsidRDefault="00475DBD" w:rsidP="00103D89">
            <w:pPr>
              <w:ind w:left="-52" w:right="-108"/>
              <w:jc w:val="center"/>
            </w:pPr>
            <w:r>
              <w:t>га</w:t>
            </w:r>
          </w:p>
        </w:tc>
        <w:tc>
          <w:tcPr>
            <w:tcW w:w="1820" w:type="dxa"/>
          </w:tcPr>
          <w:p w:rsidR="00475DBD" w:rsidRPr="009427B7" w:rsidRDefault="00475DBD" w:rsidP="00103D89">
            <w:pPr>
              <w:ind w:right="-108"/>
              <w:jc w:val="center"/>
              <w:rPr>
                <w:color w:val="FF0000"/>
              </w:rPr>
            </w:pPr>
          </w:p>
          <w:p w:rsidR="00475DBD" w:rsidRPr="00053BAC" w:rsidRDefault="00475DBD" w:rsidP="00103D89">
            <w:pPr>
              <w:ind w:right="-108"/>
              <w:jc w:val="center"/>
            </w:pPr>
            <w:r>
              <w:t>2,55</w:t>
            </w:r>
          </w:p>
          <w:p w:rsidR="00475DBD" w:rsidRDefault="00475DBD" w:rsidP="00103D89">
            <w:pPr>
              <w:ind w:right="-108"/>
              <w:jc w:val="center"/>
              <w:rPr>
                <w:color w:val="FF0000"/>
              </w:rPr>
            </w:pPr>
          </w:p>
          <w:p w:rsidR="00475DBD" w:rsidRPr="009427B7" w:rsidRDefault="00475DBD" w:rsidP="00103D89">
            <w:pPr>
              <w:ind w:right="-108"/>
              <w:jc w:val="center"/>
              <w:rPr>
                <w:color w:val="FF0000"/>
              </w:rPr>
            </w:pPr>
          </w:p>
          <w:p w:rsidR="00475DBD" w:rsidRDefault="00475DBD" w:rsidP="00103D89">
            <w:pPr>
              <w:ind w:right="-108"/>
              <w:jc w:val="center"/>
            </w:pPr>
            <w:r>
              <w:t>1,41</w:t>
            </w:r>
          </w:p>
          <w:p w:rsidR="00475DBD" w:rsidRDefault="00475DBD" w:rsidP="00103D89">
            <w:pPr>
              <w:ind w:right="-108"/>
              <w:jc w:val="center"/>
            </w:pPr>
          </w:p>
          <w:p w:rsidR="00475DBD" w:rsidRDefault="00475DBD" w:rsidP="00103D89">
            <w:pPr>
              <w:ind w:right="-108"/>
              <w:jc w:val="center"/>
            </w:pPr>
            <w:r>
              <w:t>1,20</w:t>
            </w:r>
          </w:p>
          <w:p w:rsidR="00475DBD" w:rsidRDefault="00475DBD" w:rsidP="00103D89">
            <w:pPr>
              <w:ind w:right="-108"/>
              <w:jc w:val="center"/>
            </w:pPr>
          </w:p>
          <w:p w:rsidR="00475DBD" w:rsidRDefault="00475DBD" w:rsidP="00103D89">
            <w:pPr>
              <w:ind w:right="-108"/>
              <w:jc w:val="center"/>
            </w:pPr>
          </w:p>
          <w:p w:rsidR="00475DBD" w:rsidRDefault="00475DBD" w:rsidP="00103D89">
            <w:pPr>
              <w:ind w:right="-108"/>
              <w:jc w:val="center"/>
            </w:pPr>
          </w:p>
          <w:p w:rsidR="00475DBD" w:rsidRDefault="00475DBD" w:rsidP="00103D89">
            <w:pPr>
              <w:ind w:right="-108"/>
              <w:jc w:val="center"/>
            </w:pPr>
          </w:p>
          <w:p w:rsidR="00475DBD" w:rsidRPr="00053BAC" w:rsidRDefault="00475DBD" w:rsidP="00103D89">
            <w:pPr>
              <w:ind w:right="-108"/>
              <w:jc w:val="center"/>
            </w:pPr>
            <w:r>
              <w:t>1,178</w:t>
            </w:r>
          </w:p>
          <w:p w:rsidR="00475DBD" w:rsidRDefault="00475DBD" w:rsidP="00103D89">
            <w:pPr>
              <w:ind w:right="-108"/>
              <w:jc w:val="center"/>
            </w:pPr>
          </w:p>
          <w:p w:rsidR="00475DBD" w:rsidRPr="00C3022E" w:rsidRDefault="00475DBD" w:rsidP="00103D89">
            <w:pPr>
              <w:ind w:right="-108"/>
              <w:jc w:val="center"/>
            </w:pPr>
            <w:r>
              <w:t>0,022</w:t>
            </w:r>
          </w:p>
          <w:p w:rsidR="00475DBD" w:rsidRDefault="00475DBD" w:rsidP="00103D89">
            <w:pPr>
              <w:ind w:right="-108"/>
              <w:jc w:val="center"/>
            </w:pPr>
          </w:p>
          <w:p w:rsidR="00475DBD" w:rsidRDefault="00475DBD" w:rsidP="00103D89">
            <w:pPr>
              <w:ind w:right="-108"/>
              <w:jc w:val="center"/>
            </w:pPr>
            <w:r>
              <w:t>0,09</w:t>
            </w:r>
          </w:p>
          <w:p w:rsidR="00475DBD" w:rsidRDefault="00475DBD" w:rsidP="00103D89">
            <w:pPr>
              <w:ind w:right="-108"/>
              <w:jc w:val="center"/>
            </w:pPr>
          </w:p>
          <w:p w:rsidR="00475DBD" w:rsidRPr="0052259F" w:rsidRDefault="00475DBD" w:rsidP="00103D89">
            <w:pPr>
              <w:ind w:right="-108"/>
              <w:jc w:val="center"/>
            </w:pPr>
            <w:r>
              <w:t>0, 06</w:t>
            </w:r>
          </w:p>
        </w:tc>
      </w:tr>
      <w:tr w:rsidR="00475DBD" w:rsidRPr="004C2E20" w:rsidTr="00103D89">
        <w:trPr>
          <w:trHeight w:val="70"/>
        </w:trPr>
        <w:tc>
          <w:tcPr>
            <w:tcW w:w="648" w:type="dxa"/>
          </w:tcPr>
          <w:p w:rsidR="00475DBD" w:rsidRPr="003B090D" w:rsidRDefault="00475DBD" w:rsidP="00103D89">
            <w:pPr>
              <w:ind w:right="-545"/>
              <w:rPr>
                <w:b/>
              </w:rPr>
            </w:pPr>
            <w:r>
              <w:t xml:space="preserve">   </w:t>
            </w:r>
            <w:r w:rsidRPr="003B090D">
              <w:rPr>
                <w:b/>
              </w:rPr>
              <w:t>3</w:t>
            </w:r>
          </w:p>
        </w:tc>
        <w:tc>
          <w:tcPr>
            <w:tcW w:w="5704" w:type="dxa"/>
          </w:tcPr>
          <w:p w:rsidR="00475DBD" w:rsidRPr="00DF3DF9" w:rsidRDefault="00475DBD" w:rsidP="00103D89">
            <w:pPr>
              <w:ind w:right="-545"/>
              <w:rPr>
                <w:b/>
              </w:rPr>
            </w:pPr>
            <w:r w:rsidRPr="00DF3DF9">
              <w:rPr>
                <w:b/>
              </w:rPr>
              <w:t>Жил</w:t>
            </w:r>
            <w:r>
              <w:rPr>
                <w:b/>
              </w:rPr>
              <w:t>ая застройка</w:t>
            </w:r>
          </w:p>
          <w:p w:rsidR="00475DBD" w:rsidRPr="004C2E20" w:rsidRDefault="00475DBD" w:rsidP="00103D89">
            <w:pPr>
              <w:ind w:right="-545"/>
            </w:pPr>
            <w:r>
              <w:t>Общее количество жилищного фонда</w:t>
            </w:r>
          </w:p>
          <w:p w:rsidR="00475DBD" w:rsidRDefault="00475DBD" w:rsidP="00103D89">
            <w:pPr>
              <w:ind w:right="-545"/>
            </w:pPr>
          </w:p>
          <w:p w:rsidR="00475DBD" w:rsidRDefault="00475DBD" w:rsidP="00103D89">
            <w:pPr>
              <w:ind w:right="-545"/>
            </w:pPr>
          </w:p>
          <w:p w:rsidR="00475DBD" w:rsidRDefault="00475DBD" w:rsidP="00103D89">
            <w:pPr>
              <w:ind w:right="-545"/>
            </w:pPr>
            <w:r>
              <w:t>Средняя обеспеченность жилищным фондом</w:t>
            </w:r>
          </w:p>
          <w:p w:rsidR="00475DBD" w:rsidRDefault="00475DBD" w:rsidP="00103D89">
            <w:pPr>
              <w:ind w:right="-545"/>
            </w:pPr>
          </w:p>
          <w:p w:rsidR="00475DBD" w:rsidRDefault="00475DBD" w:rsidP="00103D89">
            <w:pPr>
              <w:ind w:right="-545"/>
            </w:pPr>
            <w:r>
              <w:t>Прирост жилищного фонда</w:t>
            </w:r>
          </w:p>
          <w:p w:rsidR="00475DBD" w:rsidRDefault="00475DBD" w:rsidP="00103D89">
            <w:pPr>
              <w:ind w:right="-545"/>
            </w:pPr>
          </w:p>
          <w:p w:rsidR="00475DBD" w:rsidRDefault="00475DBD" w:rsidP="00103D89">
            <w:pPr>
              <w:ind w:right="-545"/>
            </w:pPr>
          </w:p>
          <w:p w:rsidR="00475DBD" w:rsidRDefault="00475DBD" w:rsidP="00103D89">
            <w:pPr>
              <w:ind w:right="-545"/>
            </w:pPr>
            <w:r>
              <w:t xml:space="preserve">Жилищный фонд, подлежащий замене (сносу) </w:t>
            </w:r>
          </w:p>
          <w:p w:rsidR="00475DBD" w:rsidRPr="004C2E20" w:rsidRDefault="00475DBD" w:rsidP="00103D89">
            <w:pPr>
              <w:ind w:right="-545"/>
            </w:pPr>
          </w:p>
        </w:tc>
        <w:tc>
          <w:tcPr>
            <w:tcW w:w="1836" w:type="dxa"/>
          </w:tcPr>
          <w:p w:rsidR="00475DBD" w:rsidRPr="004C2E20" w:rsidRDefault="00475DBD" w:rsidP="00103D89">
            <w:pPr>
              <w:ind w:right="-545"/>
            </w:pPr>
          </w:p>
          <w:p w:rsidR="00475DBD" w:rsidRDefault="00475DBD" w:rsidP="00103D89">
            <w:pPr>
              <w:tabs>
                <w:tab w:val="left" w:pos="709"/>
              </w:tabs>
            </w:pPr>
            <w:r>
              <w:t>Ед. (домов)</w:t>
            </w:r>
          </w:p>
          <w:p w:rsidR="00475DBD" w:rsidRDefault="00475DBD" w:rsidP="00103D89">
            <w:pPr>
              <w:tabs>
                <w:tab w:val="left" w:pos="709"/>
              </w:tabs>
            </w:pPr>
            <w:r>
              <w:t>тыс</w:t>
            </w:r>
            <w:proofErr w:type="gramStart"/>
            <w:r>
              <w:t>.</w:t>
            </w:r>
            <w:r w:rsidRPr="00EC4A76">
              <w:t>м</w:t>
            </w:r>
            <w:proofErr w:type="gramEnd"/>
            <w:r>
              <w:rPr>
                <w:vertAlign w:val="superscript"/>
              </w:rPr>
              <w:t>2</w:t>
            </w:r>
            <w:r w:rsidRPr="00EC4A76">
              <w:t>общ</w:t>
            </w:r>
            <w:r>
              <w:t>.пл.</w:t>
            </w:r>
          </w:p>
          <w:p w:rsidR="00475DBD" w:rsidRDefault="00475DBD" w:rsidP="00103D89">
            <w:pPr>
              <w:tabs>
                <w:tab w:val="left" w:pos="709"/>
              </w:tabs>
            </w:pPr>
          </w:p>
          <w:p w:rsidR="00475DBD" w:rsidRDefault="00475DBD" w:rsidP="00103D89">
            <w:pPr>
              <w:tabs>
                <w:tab w:val="left" w:pos="709"/>
              </w:tabs>
              <w:jc w:val="center"/>
            </w:pPr>
            <w:r w:rsidRPr="00EC4A76">
              <w:t>м</w:t>
            </w:r>
            <w:r>
              <w:rPr>
                <w:vertAlign w:val="superscript"/>
              </w:rPr>
              <w:t xml:space="preserve">2 </w:t>
            </w:r>
            <w:proofErr w:type="spellStart"/>
            <w:r w:rsidRPr="00EC4A76">
              <w:t>общ</w:t>
            </w:r>
            <w:proofErr w:type="gramStart"/>
            <w:r>
              <w:t>.п</w:t>
            </w:r>
            <w:proofErr w:type="gramEnd"/>
            <w:r>
              <w:t>л</w:t>
            </w:r>
            <w:proofErr w:type="spellEnd"/>
            <w:r>
              <w:t>/чел.</w:t>
            </w:r>
          </w:p>
          <w:p w:rsidR="00475DBD" w:rsidRDefault="00475DBD" w:rsidP="00103D89">
            <w:pPr>
              <w:tabs>
                <w:tab w:val="left" w:pos="709"/>
              </w:tabs>
            </w:pPr>
          </w:p>
          <w:p w:rsidR="00475DBD" w:rsidRDefault="00475DBD" w:rsidP="00103D89">
            <w:pPr>
              <w:tabs>
                <w:tab w:val="left" w:pos="709"/>
              </w:tabs>
            </w:pPr>
            <w:r>
              <w:t>Ед. (домов)</w:t>
            </w:r>
          </w:p>
          <w:p w:rsidR="00475DBD" w:rsidRDefault="00475DBD" w:rsidP="00103D89">
            <w:pPr>
              <w:tabs>
                <w:tab w:val="left" w:pos="709"/>
              </w:tabs>
            </w:pPr>
            <w:r>
              <w:t>тыс</w:t>
            </w:r>
            <w:proofErr w:type="gramStart"/>
            <w:r>
              <w:t>.</w:t>
            </w:r>
            <w:r w:rsidRPr="00EC4A76">
              <w:t>м</w:t>
            </w:r>
            <w:proofErr w:type="gramEnd"/>
            <w:r>
              <w:rPr>
                <w:vertAlign w:val="superscript"/>
              </w:rPr>
              <w:t>2</w:t>
            </w:r>
            <w:r w:rsidRPr="00EC4A76">
              <w:t>общ</w:t>
            </w:r>
            <w:r>
              <w:t>.пл.</w:t>
            </w:r>
          </w:p>
          <w:p w:rsidR="00475DBD" w:rsidRDefault="00475DBD" w:rsidP="00103D89">
            <w:pPr>
              <w:ind w:right="-545"/>
            </w:pPr>
            <w:r>
              <w:t xml:space="preserve">        </w:t>
            </w:r>
          </w:p>
          <w:p w:rsidR="00475DBD" w:rsidRDefault="00475DBD" w:rsidP="00103D89">
            <w:pPr>
              <w:tabs>
                <w:tab w:val="left" w:pos="709"/>
              </w:tabs>
            </w:pPr>
            <w:r>
              <w:t>Ед. (домов)</w:t>
            </w:r>
          </w:p>
          <w:p w:rsidR="00475DBD" w:rsidRPr="004C2E20" w:rsidRDefault="00475DBD" w:rsidP="00103D89">
            <w:pPr>
              <w:ind w:right="-545"/>
            </w:pPr>
            <w:r>
              <w:t>тыс</w:t>
            </w:r>
            <w:proofErr w:type="gramStart"/>
            <w:r>
              <w:t>.</w:t>
            </w:r>
            <w:r w:rsidRPr="00EC4A76">
              <w:t>м</w:t>
            </w:r>
            <w:proofErr w:type="gramEnd"/>
            <w:r>
              <w:rPr>
                <w:vertAlign w:val="superscript"/>
              </w:rPr>
              <w:t>2</w:t>
            </w:r>
            <w:r w:rsidRPr="00EC4A76">
              <w:t>общ</w:t>
            </w:r>
            <w:r>
              <w:t>.пл.</w:t>
            </w:r>
          </w:p>
        </w:tc>
        <w:tc>
          <w:tcPr>
            <w:tcW w:w="1820" w:type="dxa"/>
          </w:tcPr>
          <w:p w:rsidR="00475DBD" w:rsidRPr="009427B7" w:rsidRDefault="00475DBD" w:rsidP="00103D89">
            <w:pPr>
              <w:ind w:right="-108"/>
              <w:jc w:val="center"/>
              <w:rPr>
                <w:color w:val="FF0000"/>
              </w:rPr>
            </w:pPr>
          </w:p>
          <w:p w:rsidR="00475DBD" w:rsidRPr="0052259F" w:rsidRDefault="00475DBD" w:rsidP="00103D89">
            <w:pPr>
              <w:ind w:right="-108"/>
              <w:jc w:val="center"/>
            </w:pPr>
            <w:r>
              <w:t>(10)</w:t>
            </w:r>
          </w:p>
          <w:p w:rsidR="00475DBD" w:rsidRDefault="00475DBD" w:rsidP="00103D89">
            <w:pPr>
              <w:ind w:right="-108"/>
              <w:jc w:val="center"/>
            </w:pPr>
            <w:r>
              <w:t>1,20</w:t>
            </w:r>
          </w:p>
          <w:p w:rsidR="00475DBD" w:rsidRPr="0052259F" w:rsidRDefault="00475DBD" w:rsidP="00103D89">
            <w:pPr>
              <w:ind w:right="-108"/>
              <w:jc w:val="center"/>
            </w:pPr>
          </w:p>
          <w:p w:rsidR="00475DBD" w:rsidRDefault="00475DBD" w:rsidP="00103D89">
            <w:pPr>
              <w:ind w:right="-108"/>
              <w:jc w:val="center"/>
            </w:pPr>
            <w:r>
              <w:t>36,50</w:t>
            </w:r>
          </w:p>
          <w:p w:rsidR="00475DBD" w:rsidRDefault="00475DBD" w:rsidP="00103D89">
            <w:pPr>
              <w:ind w:right="-108"/>
              <w:jc w:val="center"/>
            </w:pPr>
          </w:p>
          <w:p w:rsidR="00475DBD" w:rsidRPr="0052259F" w:rsidRDefault="00475DBD" w:rsidP="00103D89">
            <w:pPr>
              <w:ind w:right="-108"/>
              <w:jc w:val="center"/>
            </w:pPr>
            <w:r>
              <w:t>(10)</w:t>
            </w:r>
          </w:p>
          <w:p w:rsidR="00475DBD" w:rsidRDefault="00475DBD" w:rsidP="00103D89">
            <w:pPr>
              <w:ind w:right="-108"/>
              <w:jc w:val="center"/>
            </w:pPr>
            <w:r>
              <w:t>1,20</w:t>
            </w:r>
          </w:p>
          <w:p w:rsidR="00475DBD" w:rsidRDefault="00475DBD" w:rsidP="00103D89">
            <w:pPr>
              <w:ind w:right="-108"/>
              <w:jc w:val="center"/>
            </w:pPr>
          </w:p>
          <w:p w:rsidR="00475DBD" w:rsidRPr="0052259F" w:rsidRDefault="00475DBD" w:rsidP="00103D89">
            <w:pPr>
              <w:ind w:right="-108"/>
              <w:jc w:val="center"/>
            </w:pPr>
            <w:r>
              <w:t>---</w:t>
            </w:r>
          </w:p>
        </w:tc>
      </w:tr>
      <w:tr w:rsidR="00475DBD" w:rsidRPr="004C2E20" w:rsidTr="00103D89">
        <w:tc>
          <w:tcPr>
            <w:tcW w:w="648" w:type="dxa"/>
          </w:tcPr>
          <w:p w:rsidR="00475DBD" w:rsidRPr="003B090D" w:rsidRDefault="00475DBD" w:rsidP="00103D89">
            <w:pPr>
              <w:rPr>
                <w:b/>
              </w:rPr>
            </w:pPr>
            <w:r>
              <w:lastRenderedPageBreak/>
              <w:t xml:space="preserve">  </w:t>
            </w:r>
            <w:r w:rsidRPr="003B090D">
              <w:rPr>
                <w:b/>
              </w:rPr>
              <w:t>4</w:t>
            </w:r>
          </w:p>
          <w:p w:rsidR="00475DBD" w:rsidRPr="004C2E20" w:rsidRDefault="00475DBD" w:rsidP="00103D89"/>
        </w:tc>
        <w:tc>
          <w:tcPr>
            <w:tcW w:w="5704" w:type="dxa"/>
          </w:tcPr>
          <w:p w:rsidR="00475DBD" w:rsidRPr="00F6695D" w:rsidRDefault="00475DBD" w:rsidP="00103D89">
            <w:pPr>
              <w:rPr>
                <w:b/>
              </w:rPr>
            </w:pPr>
            <w:r w:rsidRPr="00F6695D">
              <w:rPr>
                <w:b/>
              </w:rPr>
              <w:t>Инженерно транспортная инфраструктура</w:t>
            </w:r>
          </w:p>
          <w:p w:rsidR="00475DBD" w:rsidRDefault="00475DBD" w:rsidP="00103D89">
            <w:r>
              <w:t xml:space="preserve"> Протяженность уличной сети всего</w:t>
            </w:r>
          </w:p>
          <w:p w:rsidR="00475DBD" w:rsidRPr="004C2E20" w:rsidRDefault="00475DBD" w:rsidP="00103D89">
            <w:r>
              <w:t xml:space="preserve"> в том числе:</w:t>
            </w:r>
          </w:p>
          <w:p w:rsidR="00475DBD" w:rsidRDefault="00475DBD" w:rsidP="00103D89">
            <w:r>
              <w:t xml:space="preserve"> - улицы местного значения категории «З»</w:t>
            </w:r>
          </w:p>
          <w:p w:rsidR="00475DBD" w:rsidRDefault="00475DBD" w:rsidP="00103D89">
            <w:r>
              <w:t>-проезд категории «П</w:t>
            </w:r>
            <w:proofErr w:type="gramStart"/>
            <w:r>
              <w:t>2</w:t>
            </w:r>
            <w:proofErr w:type="gramEnd"/>
            <w:r>
              <w:t>»</w:t>
            </w:r>
          </w:p>
          <w:p w:rsidR="00475DBD" w:rsidRPr="000D5E6E" w:rsidRDefault="00475DBD" w:rsidP="00103D89"/>
          <w:p w:rsidR="00475DBD" w:rsidRPr="004C2E20" w:rsidRDefault="00475DBD" w:rsidP="00103D89">
            <w:r>
              <w:t>Количество твердых коммунальных отходов</w:t>
            </w:r>
          </w:p>
        </w:tc>
        <w:tc>
          <w:tcPr>
            <w:tcW w:w="1836" w:type="dxa"/>
          </w:tcPr>
          <w:p w:rsidR="00475DBD" w:rsidRPr="004C2E20" w:rsidRDefault="00475DBD" w:rsidP="00103D89"/>
          <w:p w:rsidR="00475DBD" w:rsidRDefault="00475DBD" w:rsidP="00103D89">
            <w:pPr>
              <w:jc w:val="center"/>
            </w:pPr>
            <w:r>
              <w:t>км</w:t>
            </w:r>
          </w:p>
          <w:p w:rsidR="00475DBD" w:rsidRDefault="00475DBD" w:rsidP="00103D89">
            <w:pPr>
              <w:jc w:val="center"/>
            </w:pPr>
          </w:p>
          <w:p w:rsidR="00475DBD" w:rsidRDefault="00475DBD" w:rsidP="00103D89">
            <w:pPr>
              <w:jc w:val="center"/>
            </w:pPr>
            <w:r>
              <w:t>м</w:t>
            </w:r>
          </w:p>
          <w:p w:rsidR="00475DBD" w:rsidRDefault="00475DBD" w:rsidP="00103D89">
            <w:pPr>
              <w:jc w:val="center"/>
            </w:pPr>
            <w:r>
              <w:t>м</w:t>
            </w:r>
          </w:p>
          <w:p w:rsidR="00475DBD" w:rsidRDefault="00475DBD" w:rsidP="00103D89">
            <w:pPr>
              <w:jc w:val="center"/>
            </w:pPr>
          </w:p>
          <w:p w:rsidR="00475DBD" w:rsidRPr="004C2E20" w:rsidRDefault="00475DBD" w:rsidP="00103D89">
            <w:pPr>
              <w:jc w:val="center"/>
            </w:pPr>
            <w:r>
              <w:t>тыс. т/год</w:t>
            </w:r>
          </w:p>
        </w:tc>
        <w:tc>
          <w:tcPr>
            <w:tcW w:w="1820" w:type="dxa"/>
          </w:tcPr>
          <w:p w:rsidR="00475DBD" w:rsidRPr="009427B7" w:rsidRDefault="00475DBD" w:rsidP="00103D89">
            <w:pPr>
              <w:jc w:val="center"/>
              <w:rPr>
                <w:color w:val="FF0000"/>
              </w:rPr>
            </w:pPr>
          </w:p>
          <w:p w:rsidR="00475DBD" w:rsidRPr="00952F70" w:rsidRDefault="00475DBD" w:rsidP="00103D89">
            <w:pPr>
              <w:jc w:val="center"/>
            </w:pPr>
            <w:r>
              <w:t>0,432</w:t>
            </w:r>
          </w:p>
          <w:p w:rsidR="00475DBD" w:rsidRDefault="00475DBD" w:rsidP="00103D89">
            <w:pPr>
              <w:jc w:val="center"/>
              <w:rPr>
                <w:color w:val="FF0000"/>
              </w:rPr>
            </w:pPr>
          </w:p>
          <w:p w:rsidR="00475DBD" w:rsidRDefault="00475DBD" w:rsidP="00103D89">
            <w:pPr>
              <w:jc w:val="center"/>
            </w:pPr>
            <w:r>
              <w:t>350,00</w:t>
            </w:r>
          </w:p>
          <w:p w:rsidR="00475DBD" w:rsidRDefault="00475DBD" w:rsidP="00103D89">
            <w:pPr>
              <w:jc w:val="center"/>
            </w:pPr>
            <w:r>
              <w:t>82,00</w:t>
            </w:r>
          </w:p>
          <w:p w:rsidR="00475DBD" w:rsidRPr="00952F70" w:rsidRDefault="00475DBD" w:rsidP="00103D89">
            <w:pPr>
              <w:jc w:val="center"/>
              <w:rPr>
                <w:color w:val="FF0000"/>
              </w:rPr>
            </w:pPr>
          </w:p>
          <w:p w:rsidR="00475DBD" w:rsidRPr="000135A0" w:rsidRDefault="00475DBD" w:rsidP="00103D89">
            <w:r>
              <w:t xml:space="preserve">            </w:t>
            </w:r>
            <w:r w:rsidRPr="000135A0">
              <w:t>0,0</w:t>
            </w:r>
            <w:r>
              <w:t>08</w:t>
            </w:r>
          </w:p>
        </w:tc>
      </w:tr>
      <w:tr w:rsidR="00475DBD" w:rsidRPr="004C2E20" w:rsidTr="00103D89">
        <w:tc>
          <w:tcPr>
            <w:tcW w:w="648" w:type="dxa"/>
          </w:tcPr>
          <w:p w:rsidR="00475DBD" w:rsidRDefault="00475DBD" w:rsidP="00103D89">
            <w:r>
              <w:rPr>
                <w:b/>
              </w:rPr>
              <w:t xml:space="preserve">  5</w:t>
            </w:r>
          </w:p>
        </w:tc>
        <w:tc>
          <w:tcPr>
            <w:tcW w:w="5704" w:type="dxa"/>
          </w:tcPr>
          <w:p w:rsidR="00475DBD" w:rsidRPr="00F6695D" w:rsidRDefault="00475DBD" w:rsidP="00103D89">
            <w:pPr>
              <w:rPr>
                <w:b/>
              </w:rPr>
            </w:pPr>
            <w:r w:rsidRPr="00F6695D">
              <w:rPr>
                <w:b/>
              </w:rPr>
              <w:t>Инженерно транспортная инфраструктура</w:t>
            </w:r>
          </w:p>
          <w:p w:rsidR="00475DBD" w:rsidRPr="006D790E" w:rsidRDefault="00475DBD" w:rsidP="00103D89">
            <w:pPr>
              <w:pStyle w:val="23"/>
              <w:spacing w:after="0" w:line="240" w:lineRule="auto"/>
              <w:ind w:left="0"/>
            </w:pPr>
            <w:proofErr w:type="gramStart"/>
            <w:r w:rsidRPr="006D790E">
              <w:t xml:space="preserve">Озелененность территории (без учета   </w:t>
            </w:r>
            <w:proofErr w:type="gramEnd"/>
          </w:p>
          <w:p w:rsidR="00475DBD" w:rsidRPr="006D790E" w:rsidRDefault="00475DBD" w:rsidP="00103D89">
            <w:pPr>
              <w:pStyle w:val="23"/>
              <w:spacing w:after="0" w:line="240" w:lineRule="auto"/>
              <w:ind w:left="0"/>
            </w:pPr>
            <w:r w:rsidRPr="006D790E">
              <w:t>озеленения на приусадебных участках)</w:t>
            </w:r>
          </w:p>
          <w:p w:rsidR="00475DBD" w:rsidRPr="00372492" w:rsidRDefault="00475DBD" w:rsidP="00103D89">
            <w:r>
              <w:t xml:space="preserve">Обеспеченность озелененными территориями </w:t>
            </w:r>
          </w:p>
        </w:tc>
        <w:tc>
          <w:tcPr>
            <w:tcW w:w="1836" w:type="dxa"/>
          </w:tcPr>
          <w:p w:rsidR="00475DBD" w:rsidRDefault="00475DBD" w:rsidP="00103D89">
            <w:r>
              <w:t xml:space="preserve"> </w:t>
            </w:r>
          </w:p>
          <w:p w:rsidR="00475DBD" w:rsidRDefault="00475DBD" w:rsidP="00103D89">
            <w:r>
              <w:t xml:space="preserve">          %</w:t>
            </w:r>
          </w:p>
          <w:p w:rsidR="00475DBD" w:rsidRDefault="00475DBD" w:rsidP="00103D89"/>
          <w:p w:rsidR="00475DBD" w:rsidRPr="004C2E20" w:rsidRDefault="00475DBD" w:rsidP="00103D89">
            <w:r>
              <w:t xml:space="preserve">       </w:t>
            </w:r>
            <w:r w:rsidRPr="00EC4A76">
              <w:t>м</w:t>
            </w:r>
            <w:proofErr w:type="gramStart"/>
            <w:r>
              <w:rPr>
                <w:vertAlign w:val="superscript"/>
              </w:rPr>
              <w:t>2</w:t>
            </w:r>
            <w:proofErr w:type="gramEnd"/>
            <w:r w:rsidRPr="000872B8">
              <w:t>/чел</w:t>
            </w:r>
            <w:r>
              <w:rPr>
                <w:vertAlign w:val="superscript"/>
              </w:rPr>
              <w:t>.</w:t>
            </w:r>
          </w:p>
        </w:tc>
        <w:tc>
          <w:tcPr>
            <w:tcW w:w="1820" w:type="dxa"/>
          </w:tcPr>
          <w:p w:rsidR="00475DBD" w:rsidRDefault="00475DBD" w:rsidP="00103D89">
            <w:pPr>
              <w:jc w:val="center"/>
              <w:rPr>
                <w:color w:val="FF0000"/>
              </w:rPr>
            </w:pPr>
          </w:p>
          <w:p w:rsidR="00475DBD" w:rsidRDefault="00475DBD" w:rsidP="00103D89">
            <w:pPr>
              <w:jc w:val="center"/>
            </w:pPr>
            <w:r>
              <w:t>53</w:t>
            </w:r>
          </w:p>
          <w:p w:rsidR="00475DBD" w:rsidRDefault="00475DBD" w:rsidP="00103D89">
            <w:pPr>
              <w:jc w:val="center"/>
            </w:pPr>
          </w:p>
          <w:p w:rsidR="00475DBD" w:rsidRPr="009B4D9C" w:rsidRDefault="00475DBD" w:rsidP="00103D89">
            <w:pPr>
              <w:jc w:val="center"/>
            </w:pPr>
            <w:r>
              <w:t>25,27</w:t>
            </w:r>
          </w:p>
        </w:tc>
      </w:tr>
    </w:tbl>
    <w:p w:rsidR="00475DBD" w:rsidRDefault="00475DBD" w:rsidP="00475DBD">
      <w:pPr>
        <w:tabs>
          <w:tab w:val="left" w:pos="709"/>
        </w:tabs>
        <w:ind w:firstLine="709"/>
        <w:jc w:val="both"/>
        <w:rPr>
          <w:bCs/>
        </w:rPr>
      </w:pPr>
    </w:p>
    <w:p w:rsidR="00475DBD" w:rsidRDefault="00475DBD" w:rsidP="00475DBD">
      <w:pPr>
        <w:tabs>
          <w:tab w:val="left" w:pos="709"/>
        </w:tabs>
        <w:ind w:firstLine="709"/>
        <w:jc w:val="both"/>
        <w:rPr>
          <w:bCs/>
        </w:rPr>
      </w:pPr>
      <w:r w:rsidRPr="009E1CB1">
        <w:rPr>
          <w:bCs/>
        </w:rPr>
        <w:t>Примечание:</w:t>
      </w:r>
    </w:p>
    <w:p w:rsidR="00475DBD" w:rsidRPr="009E1CB1" w:rsidRDefault="00475DBD" w:rsidP="00475DBD">
      <w:pPr>
        <w:tabs>
          <w:tab w:val="left" w:pos="709"/>
        </w:tabs>
        <w:ind w:firstLine="709"/>
        <w:jc w:val="both"/>
      </w:pPr>
      <w:r w:rsidRPr="009E1CB1">
        <w:rPr>
          <w:bCs/>
        </w:rPr>
        <w:t>1.</w:t>
      </w:r>
      <w:r w:rsidRPr="009E1CB1">
        <w:t xml:space="preserve"> Площадь территории в границах планировочных образований приведена в границах </w:t>
      </w:r>
      <w:r>
        <w:t>ограждения приусадебных участков</w:t>
      </w:r>
      <w:r w:rsidRPr="009E1CB1">
        <w:t>;</w:t>
      </w:r>
    </w:p>
    <w:p w:rsidR="00475DBD" w:rsidRDefault="00475DBD" w:rsidP="00475DBD">
      <w:pPr>
        <w:tabs>
          <w:tab w:val="left" w:pos="709"/>
        </w:tabs>
        <w:ind w:firstLine="709"/>
        <w:jc w:val="both"/>
      </w:pPr>
      <w:r w:rsidRPr="009E1CB1">
        <w:rPr>
          <w:bCs/>
        </w:rPr>
        <w:t>2.</w:t>
      </w:r>
      <w:r w:rsidRPr="009E1CB1">
        <w:rPr>
          <w:b/>
          <w:bCs/>
        </w:rPr>
        <w:t xml:space="preserve"> </w:t>
      </w:r>
      <w:r>
        <w:t>Жилищный фонд рассчитывается</w:t>
      </w:r>
      <w:r w:rsidRPr="009E1CB1">
        <w:t xml:space="preserve"> исходя из расчета 1</w:t>
      </w:r>
      <w:r>
        <w:t>2</w:t>
      </w:r>
      <w:r w:rsidRPr="009E1CB1">
        <w:t>0 м</w:t>
      </w:r>
      <w:proofErr w:type="gramStart"/>
      <w:r w:rsidRPr="009E1CB1">
        <w:rPr>
          <w:vertAlign w:val="superscript"/>
        </w:rPr>
        <w:t>2</w:t>
      </w:r>
      <w:proofErr w:type="gramEnd"/>
      <w:r w:rsidRPr="009E1CB1">
        <w:t xml:space="preserve"> общей площади жилого дома</w:t>
      </w:r>
      <w:r>
        <w:t>.</w:t>
      </w:r>
    </w:p>
    <w:p w:rsidR="00475DBD" w:rsidRDefault="00475DBD" w:rsidP="00475DBD">
      <w:pPr>
        <w:tabs>
          <w:tab w:val="left" w:pos="709"/>
        </w:tabs>
        <w:ind w:firstLine="709"/>
        <w:jc w:val="both"/>
      </w:pPr>
    </w:p>
    <w:p w:rsidR="00475DBD" w:rsidRDefault="00475DBD" w:rsidP="00475DBD">
      <w:pPr>
        <w:tabs>
          <w:tab w:val="left" w:pos="709"/>
        </w:tabs>
        <w:ind w:firstLine="709"/>
        <w:jc w:val="both"/>
      </w:pPr>
    </w:p>
    <w:p w:rsidR="00475DBD" w:rsidRPr="00413BDF" w:rsidRDefault="00475DBD" w:rsidP="00475DBD">
      <w:pPr>
        <w:tabs>
          <w:tab w:val="left" w:pos="709"/>
        </w:tabs>
        <w:ind w:firstLine="709"/>
        <w:jc w:val="both"/>
      </w:pPr>
      <w:r w:rsidRPr="00413BDF">
        <w:t>ОХРАНА ОКРУЖАЮЩЕЙ СРЕДЫ</w:t>
      </w:r>
    </w:p>
    <w:p w:rsidR="00475DBD" w:rsidRDefault="00475DBD" w:rsidP="00475DBD">
      <w:pPr>
        <w:tabs>
          <w:tab w:val="left" w:pos="2880"/>
        </w:tabs>
        <w:ind w:firstLine="709"/>
        <w:jc w:val="both"/>
      </w:pPr>
    </w:p>
    <w:p w:rsidR="00475DBD" w:rsidRDefault="00475DBD" w:rsidP="00475DBD">
      <w:pPr>
        <w:tabs>
          <w:tab w:val="left" w:pos="2880"/>
        </w:tabs>
        <w:ind w:firstLine="709"/>
        <w:jc w:val="both"/>
      </w:pPr>
      <w:r w:rsidRPr="00B76E4B">
        <w:t xml:space="preserve">Территория, отведенная под застройку, находится </w:t>
      </w:r>
      <w:r>
        <w:t xml:space="preserve">на въезде в </w:t>
      </w:r>
      <w:proofErr w:type="spellStart"/>
      <w:r>
        <w:t>н.п</w:t>
      </w:r>
      <w:proofErr w:type="gramStart"/>
      <w:r>
        <w:t>.У</w:t>
      </w:r>
      <w:proofErr w:type="gramEnd"/>
      <w:r>
        <w:t>рицкое</w:t>
      </w:r>
      <w:proofErr w:type="spellEnd"/>
      <w:r>
        <w:t xml:space="preserve"> со стороны поселка Борок в существующей усадебной застройки, в границах улиц Ленина и Зеленая, переулка Украинский, а также </w:t>
      </w:r>
      <w:proofErr w:type="spellStart"/>
      <w:r>
        <w:t>ул.Объездная</w:t>
      </w:r>
      <w:proofErr w:type="spellEnd"/>
      <w:r>
        <w:t>.</w:t>
      </w:r>
      <w:r w:rsidRPr="009C5372">
        <w:t xml:space="preserve"> </w:t>
      </w:r>
    </w:p>
    <w:p w:rsidR="00475DBD" w:rsidRDefault="00475DBD" w:rsidP="00475DBD">
      <w:pPr>
        <w:tabs>
          <w:tab w:val="left" w:pos="2880"/>
        </w:tabs>
        <w:ind w:firstLine="709"/>
        <w:jc w:val="both"/>
      </w:pPr>
      <w:r w:rsidRPr="00B76E4B">
        <w:t xml:space="preserve">На территории участка проходят инженерные коммуникации </w:t>
      </w:r>
      <w:r>
        <w:t>– сети связи. Вдоль</w:t>
      </w:r>
      <w:r w:rsidRPr="00B76E4B">
        <w:t xml:space="preserve"> </w:t>
      </w:r>
      <w:proofErr w:type="spellStart"/>
      <w:r w:rsidRPr="00B76E4B">
        <w:t>ул</w:t>
      </w:r>
      <w:proofErr w:type="gramStart"/>
      <w:r>
        <w:t>.Л</w:t>
      </w:r>
      <w:proofErr w:type="gramEnd"/>
      <w:r>
        <w:t>енина</w:t>
      </w:r>
      <w:proofErr w:type="spellEnd"/>
      <w:r w:rsidRPr="00B76E4B">
        <w:t xml:space="preserve"> проходит водопровод и </w:t>
      </w:r>
      <w:r>
        <w:t xml:space="preserve">воздушная линия электроснабжения 10 </w:t>
      </w:r>
      <w:proofErr w:type="spellStart"/>
      <w:r>
        <w:t>кВ.</w:t>
      </w:r>
      <w:proofErr w:type="spellEnd"/>
      <w:r>
        <w:t xml:space="preserve"> Вдоль </w:t>
      </w:r>
      <w:proofErr w:type="spellStart"/>
      <w:r>
        <w:t>ул.Зеленая</w:t>
      </w:r>
      <w:proofErr w:type="spellEnd"/>
      <w:r>
        <w:t xml:space="preserve"> со стороны существующей застройки проходит водопровод, </w:t>
      </w:r>
      <w:r w:rsidRPr="00B76E4B">
        <w:t xml:space="preserve">газопровод </w:t>
      </w:r>
      <w:r>
        <w:t xml:space="preserve">среднего </w:t>
      </w:r>
      <w:r w:rsidRPr="00B76E4B">
        <w:t>давления</w:t>
      </w:r>
      <w:r>
        <w:t xml:space="preserve">, воздушная линия электроснабжения 0,4 </w:t>
      </w:r>
      <w:proofErr w:type="spellStart"/>
      <w:r>
        <w:t>кВ</w:t>
      </w:r>
      <w:r w:rsidRPr="00B76E4B">
        <w:t>.</w:t>
      </w:r>
      <w:proofErr w:type="spellEnd"/>
      <w:r w:rsidRPr="00B76E4B">
        <w:t xml:space="preserve"> </w:t>
      </w:r>
    </w:p>
    <w:p w:rsidR="00475DBD" w:rsidRPr="00B76E4B" w:rsidRDefault="00475DBD" w:rsidP="00475DBD">
      <w:pPr>
        <w:ind w:firstLine="709"/>
        <w:jc w:val="both"/>
      </w:pPr>
      <w:r w:rsidRPr="00B76E4B">
        <w:t>В настоящее время территория</w:t>
      </w:r>
      <w:r>
        <w:t xml:space="preserve"> </w:t>
      </w:r>
      <w:r w:rsidRPr="009C5372">
        <w:t>свободн</w:t>
      </w:r>
      <w:r>
        <w:t>а</w:t>
      </w:r>
      <w:r w:rsidRPr="009C5372">
        <w:t xml:space="preserve"> от построек</w:t>
      </w:r>
      <w:r w:rsidRPr="00B76E4B">
        <w:t>.</w:t>
      </w:r>
    </w:p>
    <w:p w:rsidR="00475DBD" w:rsidRDefault="00475DBD" w:rsidP="00475DBD">
      <w:pPr>
        <w:ind w:firstLine="709"/>
        <w:jc w:val="both"/>
      </w:pPr>
      <w:r w:rsidRPr="00B76E4B">
        <w:t>Зеленые насаждения в пределах территории пр</w:t>
      </w:r>
      <w:r>
        <w:t>оектирования отсутствуют</w:t>
      </w:r>
      <w:r w:rsidRPr="009C5372">
        <w:t xml:space="preserve">. </w:t>
      </w:r>
    </w:p>
    <w:p w:rsidR="00475DBD" w:rsidRDefault="00475DBD" w:rsidP="00475DBD">
      <w:pPr>
        <w:tabs>
          <w:tab w:val="left" w:pos="2880"/>
        </w:tabs>
        <w:ind w:firstLine="709"/>
        <w:jc w:val="both"/>
      </w:pPr>
      <w:r w:rsidRPr="00B76E4B">
        <w:t>Использование территории в прошлом - п</w:t>
      </w:r>
      <w:r>
        <w:t>ашня</w:t>
      </w:r>
      <w:r w:rsidRPr="00B76E4B">
        <w:t>.</w:t>
      </w:r>
    </w:p>
    <w:p w:rsidR="00475DBD" w:rsidRPr="00B76E4B" w:rsidRDefault="001C575F" w:rsidP="00475DBD">
      <w:pPr>
        <w:tabs>
          <w:tab w:val="left" w:pos="2880"/>
        </w:tabs>
        <w:ind w:firstLine="709"/>
        <w:jc w:val="both"/>
      </w:pPr>
      <w:proofErr w:type="spellStart"/>
      <w:r>
        <w:t>Рассматирваемая</w:t>
      </w:r>
      <w:proofErr w:type="spellEnd"/>
      <w:r>
        <w:t xml:space="preserve"> </w:t>
      </w:r>
      <w:r w:rsidR="00475DBD" w:rsidRPr="00B76E4B">
        <w:t>территория подлежит освоению под усадебную застройку.</w:t>
      </w:r>
    </w:p>
    <w:p w:rsidR="00475DBD" w:rsidRPr="00E70D82" w:rsidRDefault="00475DBD" w:rsidP="00475DBD">
      <w:pPr>
        <w:autoSpaceDE w:val="0"/>
        <w:autoSpaceDN w:val="0"/>
        <w:adjustRightInd w:val="0"/>
        <w:ind w:firstLine="709"/>
        <w:jc w:val="both"/>
      </w:pPr>
      <w:r w:rsidRPr="00E70D82">
        <w:t xml:space="preserve">Источников техногенного влияния на природные факторы территория проектируемого района не имеет. </w:t>
      </w:r>
    </w:p>
    <w:p w:rsidR="00475DBD" w:rsidRPr="00E70D82" w:rsidRDefault="00475DBD" w:rsidP="00475DBD">
      <w:pPr>
        <w:pStyle w:val="a8"/>
        <w:tabs>
          <w:tab w:val="left" w:pos="0"/>
        </w:tabs>
        <w:spacing w:after="0"/>
        <w:ind w:firstLine="709"/>
        <w:jc w:val="both"/>
      </w:pPr>
      <w:r w:rsidRPr="00E70D82">
        <w:t>В данном районе не предусматривается размещение новых производств, которые могут увеличить техногенное влияние на природную среду.</w:t>
      </w:r>
    </w:p>
    <w:p w:rsidR="00475DBD" w:rsidRPr="00E70D82" w:rsidRDefault="00475DBD" w:rsidP="00475DBD">
      <w:pPr>
        <w:pStyle w:val="a8"/>
        <w:tabs>
          <w:tab w:val="left" w:pos="0"/>
        </w:tabs>
        <w:spacing w:after="0"/>
        <w:ind w:firstLine="709"/>
        <w:jc w:val="both"/>
      </w:pPr>
      <w:r w:rsidRPr="00E70D82">
        <w:t>Объе</w:t>
      </w:r>
      <w:proofErr w:type="gramStart"/>
      <w:r w:rsidRPr="00E70D82">
        <w:t>кт стр</w:t>
      </w:r>
      <w:proofErr w:type="gramEnd"/>
      <w:r w:rsidRPr="00E70D82">
        <w:t>оительства не окажет негативного влияния на окружающую среду. На гигиенические условия жизни населения объект окажет положительное влияние.</w:t>
      </w:r>
    </w:p>
    <w:p w:rsidR="00475DBD" w:rsidRDefault="00475DBD" w:rsidP="00475DBD">
      <w:pPr>
        <w:pStyle w:val="a8"/>
        <w:tabs>
          <w:tab w:val="left" w:pos="0"/>
        </w:tabs>
        <w:spacing w:after="0"/>
        <w:ind w:firstLine="709"/>
        <w:jc w:val="both"/>
      </w:pPr>
      <w:r w:rsidRPr="00E70D82">
        <w:t>Планом функционального зонирования на территории архитектурно-планировочной концепции предусматривается размещение усадебной низкоплотной застройки.</w:t>
      </w:r>
    </w:p>
    <w:p w:rsidR="00475DBD" w:rsidRDefault="00475DBD" w:rsidP="00475DBD">
      <w:pPr>
        <w:ind w:firstLine="714"/>
        <w:jc w:val="both"/>
      </w:pPr>
      <w:r w:rsidRPr="004F53B9">
        <w:t>Инженерно-геологические условия участка условно благоприятны для строительства.</w:t>
      </w:r>
    </w:p>
    <w:p w:rsidR="00475DBD" w:rsidRPr="004A096B" w:rsidRDefault="00475DBD" w:rsidP="00475DBD">
      <w:pPr>
        <w:ind w:firstLine="714"/>
        <w:jc w:val="both"/>
      </w:pPr>
      <w:r w:rsidRPr="004A096B">
        <w:t>В геоморфологическом отношении</w:t>
      </w:r>
      <w:r>
        <w:t xml:space="preserve"> у</w:t>
      </w:r>
      <w:r w:rsidRPr="004A096B">
        <w:t>часток изысканий приурочен к флювиогляциал</w:t>
      </w:r>
      <w:r>
        <w:t xml:space="preserve">ьной равнине, </w:t>
      </w:r>
      <w:proofErr w:type="spellStart"/>
      <w:r>
        <w:t>сожского</w:t>
      </w:r>
      <w:proofErr w:type="spellEnd"/>
      <w:r>
        <w:t xml:space="preserve"> возраста</w:t>
      </w:r>
      <w:r w:rsidRPr="004A096B">
        <w:t>.</w:t>
      </w:r>
    </w:p>
    <w:p w:rsidR="00475DBD" w:rsidRDefault="00475DBD" w:rsidP="00475DBD">
      <w:pPr>
        <w:ind w:firstLine="714"/>
        <w:jc w:val="both"/>
        <w:rPr>
          <w:highlight w:val="lightGray"/>
        </w:rPr>
      </w:pPr>
      <w:r>
        <w:t>Поверхность волнистая</w:t>
      </w:r>
      <w:r w:rsidRPr="007821C8">
        <w:t>.</w:t>
      </w:r>
    </w:p>
    <w:p w:rsidR="00475DBD" w:rsidRDefault="00475DBD" w:rsidP="00475DBD">
      <w:pPr>
        <w:ind w:firstLine="714"/>
        <w:jc w:val="both"/>
      </w:pPr>
      <w:r w:rsidRPr="008779C7">
        <w:t>Условия поверхностного стока условно удовлетворительны.</w:t>
      </w:r>
    </w:p>
    <w:p w:rsidR="00475DBD" w:rsidRDefault="00475DBD" w:rsidP="00475DBD">
      <w:pPr>
        <w:ind w:firstLine="709"/>
        <w:jc w:val="both"/>
      </w:pPr>
      <w:r>
        <w:t>Источник</w:t>
      </w:r>
      <w:r w:rsidRPr="004F53B9">
        <w:t xml:space="preserve"> </w:t>
      </w:r>
      <w:r>
        <w:t>питания</w:t>
      </w:r>
      <w:r w:rsidRPr="004F53B9">
        <w:t xml:space="preserve"> – атмосферные осадки.</w:t>
      </w:r>
    </w:p>
    <w:p w:rsidR="00475DBD" w:rsidRPr="00B90B11" w:rsidRDefault="00475DBD" w:rsidP="00475DBD">
      <w:pPr>
        <w:ind w:firstLine="714"/>
        <w:jc w:val="both"/>
        <w:rPr>
          <w:highlight w:val="lightGray"/>
        </w:rPr>
      </w:pPr>
      <w:r>
        <w:t>Н</w:t>
      </w:r>
      <w:r w:rsidRPr="00BF23B5">
        <w:t>еблагоприятные геологические процессы не установлены</w:t>
      </w:r>
      <w:r>
        <w:t>.</w:t>
      </w:r>
    </w:p>
    <w:p w:rsidR="00475DBD" w:rsidRPr="00B11741" w:rsidRDefault="00475DBD" w:rsidP="00475DBD">
      <w:pPr>
        <w:tabs>
          <w:tab w:val="left" w:pos="119"/>
        </w:tabs>
        <w:ind w:firstLine="714"/>
        <w:jc w:val="both"/>
      </w:pPr>
      <w:r w:rsidRPr="00B11741">
        <w:lastRenderedPageBreak/>
        <w:t>По результатам геологических изысканий площадка характеризуется 2 категорией сложности инженерно-геологических условий.</w:t>
      </w:r>
    </w:p>
    <w:p w:rsidR="00475DBD" w:rsidRDefault="00475DBD" w:rsidP="00475DBD">
      <w:pPr>
        <w:tabs>
          <w:tab w:val="left" w:pos="709"/>
        </w:tabs>
        <w:jc w:val="both"/>
      </w:pPr>
      <w:r>
        <w:tab/>
      </w:r>
      <w:r w:rsidRPr="00496C55">
        <w:t>Хранение индивидуальных механических транспортных сре</w:t>
      </w:r>
      <w:proofErr w:type="gramStart"/>
      <w:r w:rsidRPr="00496C55">
        <w:t>дств дл</w:t>
      </w:r>
      <w:proofErr w:type="gramEnd"/>
      <w:r w:rsidRPr="00496C55">
        <w:t xml:space="preserve">я жителей </w:t>
      </w:r>
      <w:r>
        <w:t>проектируемой жилой застройки</w:t>
      </w:r>
      <w:r w:rsidRPr="00496C55">
        <w:t xml:space="preserve"> предусмотрено на </w:t>
      </w:r>
      <w:r>
        <w:t>приусадебных участках, а также вдоль улиц.</w:t>
      </w:r>
    </w:p>
    <w:p w:rsidR="00475DBD" w:rsidRPr="00A5307C" w:rsidRDefault="00475DBD" w:rsidP="00475DBD">
      <w:pPr>
        <w:tabs>
          <w:tab w:val="left" w:pos="709"/>
        </w:tabs>
        <w:ind w:firstLine="709"/>
        <w:jc w:val="both"/>
      </w:pPr>
      <w:r>
        <w:t xml:space="preserve">У проектируемого магазина предусмотрена автопарковка </w:t>
      </w:r>
      <w:r w:rsidRPr="0062083A">
        <w:t>в пределах нормативного расстояния от вход</w:t>
      </w:r>
      <w:r>
        <w:t>а</w:t>
      </w:r>
      <w:r w:rsidRPr="0062083A">
        <w:t xml:space="preserve"> в здани</w:t>
      </w:r>
      <w:r>
        <w:t>е</w:t>
      </w:r>
      <w:r w:rsidRPr="0062083A">
        <w:t xml:space="preserve"> (не более 50м), </w:t>
      </w:r>
      <w:r>
        <w:t xml:space="preserve">на </w:t>
      </w:r>
      <w:proofErr w:type="gramStart"/>
      <w:r>
        <w:t>которой</w:t>
      </w:r>
      <w:proofErr w:type="gramEnd"/>
      <w:r>
        <w:t xml:space="preserve"> </w:t>
      </w:r>
      <w:r w:rsidRPr="0062083A">
        <w:t>выделен</w:t>
      </w:r>
      <w:r>
        <w:t>о</w:t>
      </w:r>
      <w:r w:rsidRPr="0062083A">
        <w:t xml:space="preserve"> мест</w:t>
      </w:r>
      <w:r>
        <w:t>о</w:t>
      </w:r>
      <w:r w:rsidRPr="0062083A">
        <w:t xml:space="preserve"> для спецавтотранспорта, которым управляет лицо с повреждением опорно-двигательного аппарата. </w:t>
      </w:r>
      <w:r>
        <w:t xml:space="preserve"> Количество парковочных мест будет уточнено при проектировании данного магазина (будет выполнено отдельным проектом). </w:t>
      </w:r>
      <w:r w:rsidRPr="00A5307C">
        <w:t xml:space="preserve">У существующих общественных зданий имеются </w:t>
      </w:r>
      <w:proofErr w:type="gramStart"/>
      <w:r w:rsidRPr="00A5307C">
        <w:t>открытые</w:t>
      </w:r>
      <w:proofErr w:type="gramEnd"/>
      <w:r w:rsidRPr="00A5307C">
        <w:t xml:space="preserve"> автопарковки. </w:t>
      </w:r>
    </w:p>
    <w:p w:rsidR="00475DBD" w:rsidRPr="00B76E4B" w:rsidRDefault="00475DBD" w:rsidP="00475DBD">
      <w:pPr>
        <w:tabs>
          <w:tab w:val="left" w:pos="2880"/>
        </w:tabs>
        <w:ind w:firstLine="709"/>
        <w:jc w:val="both"/>
      </w:pPr>
      <w:r>
        <w:t xml:space="preserve">Строительство площадки для раздельного сбора ТБО проектом не предусматривается, так как их сбор и вывоз с территории усадебной застройки будет </w:t>
      </w:r>
      <w:proofErr w:type="gramStart"/>
      <w:r>
        <w:t>осуществляться коммунальной службой централизовано</w:t>
      </w:r>
      <w:proofErr w:type="gramEnd"/>
      <w:r>
        <w:t xml:space="preserve"> согласно принятому и утвержденному графику. Временное хранение бытовых отходов будет </w:t>
      </w:r>
      <w:proofErr w:type="gramStart"/>
      <w:r>
        <w:t>производится</w:t>
      </w:r>
      <w:proofErr w:type="gramEnd"/>
      <w:r>
        <w:t xml:space="preserve"> на территории приусадебных участков.</w:t>
      </w:r>
    </w:p>
    <w:p w:rsidR="00475DBD" w:rsidRPr="000D6EE9" w:rsidRDefault="00475DBD" w:rsidP="00475DBD">
      <w:pPr>
        <w:tabs>
          <w:tab w:val="left" w:pos="0"/>
          <w:tab w:val="left" w:pos="709"/>
        </w:tabs>
        <w:ind w:firstLine="709"/>
        <w:jc w:val="both"/>
      </w:pPr>
      <w:r w:rsidRPr="000D6EE9">
        <w:t>В районе проектируемой усадебной застройки улично-дорожной сети предназначена для обслуживания только проектируемого района, на которых будет формироваться относительно невысокая интенсивность транспортных средств. На последующей стадии проектирования будут предусмотрены мероприятия по защите жилой застройки от техногенного влияния автотранспорта.</w:t>
      </w:r>
    </w:p>
    <w:p w:rsidR="00475DBD" w:rsidRPr="000D6EE9" w:rsidRDefault="00475DBD" w:rsidP="00475DBD">
      <w:pPr>
        <w:tabs>
          <w:tab w:val="left" w:pos="709"/>
        </w:tabs>
        <w:ind w:firstLine="709"/>
        <w:jc w:val="both"/>
      </w:pPr>
      <w:r w:rsidRPr="000D6EE9">
        <w:t>Система озеленения является важной составляющей в функциональной организации территории, так как зеленые зоны, кроме своей основной задачи – улучшения санитарно-гигиенических характеристик среды проживания, усиливают эстетическое восприятие архитектурных ансамблей, создают условия для организации отдыха населения.</w:t>
      </w:r>
    </w:p>
    <w:p w:rsidR="00475DBD" w:rsidRPr="000D6EE9" w:rsidRDefault="00475DBD" w:rsidP="00475DBD">
      <w:pPr>
        <w:tabs>
          <w:tab w:val="left" w:pos="709"/>
        </w:tabs>
        <w:ind w:firstLine="709"/>
        <w:jc w:val="both"/>
      </w:pPr>
      <w:r w:rsidRPr="000D6EE9">
        <w:t>Озеленение представлено:</w:t>
      </w:r>
    </w:p>
    <w:p w:rsidR="00475DBD" w:rsidRPr="000D6EE9" w:rsidRDefault="00475DBD" w:rsidP="00475DBD">
      <w:pPr>
        <w:tabs>
          <w:tab w:val="left" w:pos="709"/>
        </w:tabs>
        <w:ind w:firstLine="709"/>
        <w:jc w:val="both"/>
      </w:pPr>
      <w:r w:rsidRPr="000D6EE9">
        <w:t>- озелененными территориями в жилой застройке, предназначенными для повседневного отдыха населения, игр детей;</w:t>
      </w:r>
    </w:p>
    <w:p w:rsidR="00475DBD" w:rsidRPr="000D6EE9" w:rsidRDefault="00475DBD" w:rsidP="00475DBD">
      <w:pPr>
        <w:tabs>
          <w:tab w:val="left" w:pos="709"/>
        </w:tabs>
        <w:ind w:firstLine="709"/>
        <w:jc w:val="both"/>
      </w:pPr>
      <w:r w:rsidRPr="000D6EE9">
        <w:t>- насаждениями на участках индивидуальной застройки;</w:t>
      </w:r>
    </w:p>
    <w:p w:rsidR="00475DBD" w:rsidRPr="000D6EE9" w:rsidRDefault="00475DBD" w:rsidP="00475DBD">
      <w:pPr>
        <w:tabs>
          <w:tab w:val="left" w:pos="709"/>
        </w:tabs>
        <w:ind w:firstLine="709"/>
        <w:jc w:val="both"/>
      </w:pPr>
      <w:r w:rsidRPr="000D6EE9">
        <w:t>- насаждениями на улицах.</w:t>
      </w:r>
    </w:p>
    <w:p w:rsidR="00475DBD" w:rsidRPr="000D6EE9" w:rsidRDefault="00475DBD" w:rsidP="00475DBD">
      <w:pPr>
        <w:tabs>
          <w:tab w:val="left" w:pos="709"/>
        </w:tabs>
        <w:ind w:firstLine="709"/>
        <w:jc w:val="both"/>
      </w:pPr>
      <w:r w:rsidRPr="000D6EE9">
        <w:t>Инженерная подготовка территории района жилой застройки выполнена с учетом требований раздела 12.4 СН 3.01.03-2020. Создание нормативных уклонов по водоотводу предлагается выполнить путем срезок и подсыпок территории.</w:t>
      </w:r>
      <w:r w:rsidRPr="000D6EE9">
        <w:tab/>
      </w:r>
    </w:p>
    <w:p w:rsidR="00475DBD" w:rsidRPr="00577503" w:rsidRDefault="00475DBD" w:rsidP="00475DBD">
      <w:pPr>
        <w:tabs>
          <w:tab w:val="left" w:pos="709"/>
        </w:tabs>
        <w:ind w:firstLine="709"/>
        <w:jc w:val="both"/>
      </w:pPr>
      <w:r w:rsidRPr="00577503">
        <w:t>Для улучшения состояния окружающей среды архитектурно-планировочной концепцией принят комплекс проектных решений экологической направленности, включающих:</w:t>
      </w:r>
    </w:p>
    <w:p w:rsidR="00475DBD" w:rsidRPr="00577503" w:rsidRDefault="00475DBD" w:rsidP="00475DBD">
      <w:pPr>
        <w:tabs>
          <w:tab w:val="left" w:pos="0"/>
        </w:tabs>
        <w:autoSpaceDE w:val="0"/>
        <w:autoSpaceDN w:val="0"/>
        <w:adjustRightInd w:val="0"/>
        <w:ind w:firstLine="709"/>
        <w:jc w:val="both"/>
      </w:pPr>
      <w:r w:rsidRPr="00577503">
        <w:t>- формирование рациональной планировочной структуры и функционального зонирования проектируемой территории;</w:t>
      </w:r>
    </w:p>
    <w:p w:rsidR="00475DBD" w:rsidRPr="00577503" w:rsidRDefault="00475DBD" w:rsidP="00475DBD">
      <w:pPr>
        <w:tabs>
          <w:tab w:val="left" w:pos="0"/>
        </w:tabs>
        <w:autoSpaceDE w:val="0"/>
        <w:autoSpaceDN w:val="0"/>
        <w:adjustRightInd w:val="0"/>
        <w:ind w:firstLine="709"/>
        <w:jc w:val="both"/>
      </w:pPr>
      <w:r w:rsidRPr="00577503">
        <w:t>- организация системы озеленения территории с целью формирования благоприятных экологических условий;</w:t>
      </w:r>
    </w:p>
    <w:p w:rsidR="00475DBD" w:rsidRPr="00577503" w:rsidRDefault="00475DBD" w:rsidP="00475DBD">
      <w:pPr>
        <w:tabs>
          <w:tab w:val="left" w:pos="0"/>
        </w:tabs>
        <w:autoSpaceDE w:val="0"/>
        <w:autoSpaceDN w:val="0"/>
        <w:adjustRightInd w:val="0"/>
        <w:ind w:firstLine="709"/>
        <w:jc w:val="both"/>
      </w:pPr>
      <w:r w:rsidRPr="00577503">
        <w:t>- формирование рациональной транспортной и инженерной инфраструктуры, обеспечивающей комфортность жизнедеятельности населения района;</w:t>
      </w:r>
    </w:p>
    <w:p w:rsidR="00475DBD" w:rsidRPr="00577503" w:rsidRDefault="00475DBD" w:rsidP="00475DBD">
      <w:pPr>
        <w:tabs>
          <w:tab w:val="left" w:pos="0"/>
        </w:tabs>
        <w:autoSpaceDE w:val="0"/>
        <w:autoSpaceDN w:val="0"/>
        <w:adjustRightInd w:val="0"/>
        <w:ind w:firstLine="709"/>
        <w:jc w:val="both"/>
      </w:pPr>
      <w:r w:rsidRPr="00577503">
        <w:t>- обеспечение раздельного сбора образующихся отходов для их последующего использования, переработки.</w:t>
      </w:r>
    </w:p>
    <w:p w:rsidR="00475DBD" w:rsidRPr="00577503" w:rsidRDefault="00475DBD" w:rsidP="00475DBD">
      <w:pPr>
        <w:tabs>
          <w:tab w:val="left" w:pos="0"/>
        </w:tabs>
        <w:autoSpaceDE w:val="0"/>
        <w:autoSpaceDN w:val="0"/>
        <w:adjustRightInd w:val="0"/>
        <w:ind w:firstLine="709"/>
        <w:jc w:val="both"/>
      </w:pPr>
      <w:r w:rsidRPr="00577503">
        <w:t>Таким образом, для снижения негативного антропогенного влияния на все природные среды проектом предусмотрено полное коммуникационное и инженерное обустройство рассматриваемой территории.</w:t>
      </w:r>
    </w:p>
    <w:p w:rsidR="00475DBD" w:rsidRDefault="00475DBD" w:rsidP="00475DBD">
      <w:pPr>
        <w:tabs>
          <w:tab w:val="left" w:pos="709"/>
        </w:tabs>
        <w:ind w:firstLine="709"/>
        <w:jc w:val="both"/>
        <w:rPr>
          <w:b/>
        </w:rPr>
      </w:pPr>
    </w:p>
    <w:p w:rsidR="00475DBD" w:rsidRPr="00413BDF" w:rsidRDefault="00475DBD" w:rsidP="00475DBD">
      <w:pPr>
        <w:tabs>
          <w:tab w:val="left" w:pos="6480"/>
        </w:tabs>
        <w:ind w:firstLine="709"/>
        <w:jc w:val="both"/>
      </w:pPr>
    </w:p>
    <w:p w:rsidR="00475DBD" w:rsidRPr="00413BDF" w:rsidRDefault="00475DBD" w:rsidP="00475DBD">
      <w:pPr>
        <w:tabs>
          <w:tab w:val="center" w:pos="0"/>
          <w:tab w:val="left" w:pos="360"/>
          <w:tab w:val="left" w:pos="709"/>
        </w:tabs>
        <w:ind w:firstLine="709"/>
        <w:jc w:val="both"/>
      </w:pPr>
      <w:r w:rsidRPr="00413BDF">
        <w:t>РЕГЛАМЕНТЫ ГРАДОСТРОИТЕЛЬНОГО РАЗВИТИЯ ТЕРРИТОРИИ</w:t>
      </w:r>
    </w:p>
    <w:p w:rsidR="00475DBD" w:rsidRDefault="00475DBD" w:rsidP="00475DBD">
      <w:pPr>
        <w:tabs>
          <w:tab w:val="left" w:pos="0"/>
        </w:tabs>
        <w:ind w:firstLine="709"/>
        <w:jc w:val="both"/>
      </w:pPr>
    </w:p>
    <w:p w:rsidR="00475DBD" w:rsidRDefault="00475DBD" w:rsidP="00475DBD">
      <w:pPr>
        <w:tabs>
          <w:tab w:val="left" w:pos="0"/>
        </w:tabs>
        <w:ind w:firstLine="709"/>
        <w:jc w:val="both"/>
        <w:rPr>
          <w:i/>
          <w:u w:val="single"/>
        </w:rPr>
      </w:pPr>
      <w:r w:rsidRPr="00413BDF">
        <w:t xml:space="preserve"> </w:t>
      </w:r>
      <w:r w:rsidRPr="00413BDF">
        <w:rPr>
          <w:i/>
          <w:u w:val="single"/>
        </w:rPr>
        <w:t>Общая часть</w:t>
      </w:r>
    </w:p>
    <w:p w:rsidR="00475DBD" w:rsidRPr="00413BDF" w:rsidRDefault="00475DBD" w:rsidP="00475DBD">
      <w:pPr>
        <w:tabs>
          <w:tab w:val="left" w:pos="0"/>
        </w:tabs>
        <w:ind w:firstLine="709"/>
        <w:jc w:val="both"/>
        <w:rPr>
          <w:i/>
          <w:u w:val="single"/>
        </w:rPr>
      </w:pPr>
    </w:p>
    <w:p w:rsidR="00475DBD" w:rsidRPr="00413BDF" w:rsidRDefault="00475DBD" w:rsidP="00475DBD">
      <w:pPr>
        <w:tabs>
          <w:tab w:val="left" w:pos="709"/>
          <w:tab w:val="left" w:pos="2880"/>
        </w:tabs>
        <w:ind w:firstLine="709"/>
        <w:jc w:val="both"/>
        <w:outlineLvl w:val="0"/>
      </w:pPr>
      <w:r w:rsidRPr="00413BDF">
        <w:t xml:space="preserve">1.  Площадь территории в </w:t>
      </w:r>
      <w:r>
        <w:t>границах архитектурно-планировочной концепции – 2,55</w:t>
      </w:r>
      <w:r w:rsidRPr="00413BDF">
        <w:t xml:space="preserve"> га</w:t>
      </w:r>
      <w:r>
        <w:t>.</w:t>
      </w:r>
    </w:p>
    <w:p w:rsidR="00475DBD" w:rsidRPr="00413BDF" w:rsidRDefault="00475DBD" w:rsidP="00475DBD">
      <w:pPr>
        <w:tabs>
          <w:tab w:val="left" w:pos="709"/>
          <w:tab w:val="left" w:pos="2880"/>
        </w:tabs>
        <w:ind w:firstLine="709"/>
        <w:jc w:val="both"/>
      </w:pPr>
      <w:r w:rsidRPr="00413BDF">
        <w:lastRenderedPageBreak/>
        <w:t>2.  Площадь территории в граница</w:t>
      </w:r>
      <w:r>
        <w:t xml:space="preserve">х планировочных образований – 1,41 </w:t>
      </w:r>
      <w:r w:rsidRPr="00413BDF">
        <w:t>га</w:t>
      </w:r>
      <w:r>
        <w:t>.</w:t>
      </w:r>
    </w:p>
    <w:p w:rsidR="00475DBD" w:rsidRPr="00413BDF" w:rsidRDefault="00475DBD" w:rsidP="00475DBD">
      <w:pPr>
        <w:tabs>
          <w:tab w:val="left" w:pos="709"/>
          <w:tab w:val="left" w:pos="2880"/>
        </w:tabs>
        <w:ind w:firstLine="709"/>
        <w:jc w:val="both"/>
      </w:pPr>
      <w:r w:rsidRPr="00413BDF">
        <w:t xml:space="preserve">3.  Население –  </w:t>
      </w:r>
      <w:r>
        <w:t xml:space="preserve">33 </w:t>
      </w:r>
      <w:r w:rsidRPr="00413BDF">
        <w:t>чел.</w:t>
      </w:r>
    </w:p>
    <w:p w:rsidR="00475DBD" w:rsidRPr="00413BDF" w:rsidRDefault="00475DBD" w:rsidP="00475DBD">
      <w:pPr>
        <w:tabs>
          <w:tab w:val="left" w:pos="709"/>
          <w:tab w:val="left" w:pos="2880"/>
        </w:tabs>
        <w:ind w:firstLine="709"/>
        <w:jc w:val="both"/>
        <w:rPr>
          <w:color w:val="FF0000"/>
        </w:rPr>
      </w:pPr>
    </w:p>
    <w:p w:rsidR="00475DBD" w:rsidRDefault="00475DBD" w:rsidP="00475DBD">
      <w:pPr>
        <w:tabs>
          <w:tab w:val="left" w:pos="709"/>
          <w:tab w:val="left" w:pos="2880"/>
        </w:tabs>
        <w:ind w:firstLine="709"/>
        <w:jc w:val="both"/>
        <w:rPr>
          <w:i/>
          <w:u w:val="single"/>
        </w:rPr>
      </w:pPr>
      <w:r w:rsidRPr="00413BDF">
        <w:rPr>
          <w:i/>
          <w:u w:val="single"/>
        </w:rPr>
        <w:t>Функциональный регламент</w:t>
      </w:r>
    </w:p>
    <w:p w:rsidR="00475DBD" w:rsidRPr="00413BDF" w:rsidRDefault="00475DBD" w:rsidP="00475DBD">
      <w:pPr>
        <w:tabs>
          <w:tab w:val="left" w:pos="709"/>
          <w:tab w:val="left" w:pos="2880"/>
        </w:tabs>
        <w:ind w:firstLine="709"/>
        <w:jc w:val="both"/>
        <w:rPr>
          <w:i/>
          <w:u w:val="single"/>
        </w:rPr>
      </w:pPr>
    </w:p>
    <w:p w:rsidR="00475DBD" w:rsidRDefault="00475DBD" w:rsidP="00475DBD">
      <w:pPr>
        <w:tabs>
          <w:tab w:val="left" w:pos="709"/>
          <w:tab w:val="left" w:pos="2880"/>
        </w:tabs>
        <w:ind w:firstLine="709"/>
        <w:jc w:val="both"/>
      </w:pPr>
      <w:r w:rsidRPr="007472D8">
        <w:t xml:space="preserve">Ж-2.1 </w:t>
      </w:r>
      <w:r>
        <w:t xml:space="preserve"> </w:t>
      </w:r>
      <w:r w:rsidRPr="007472D8">
        <w:t>Жилой усадебной низкоплотной застройки</w:t>
      </w:r>
    </w:p>
    <w:p w:rsidR="00475DBD" w:rsidRPr="007472D8" w:rsidRDefault="00475DBD" w:rsidP="00475DBD">
      <w:pPr>
        <w:tabs>
          <w:tab w:val="left" w:pos="709"/>
          <w:tab w:val="left" w:pos="2880"/>
        </w:tabs>
        <w:ind w:firstLine="709"/>
        <w:jc w:val="both"/>
      </w:pPr>
      <w:r>
        <w:t>О-2.3  Торгово-обслуживающих предприятий</w:t>
      </w:r>
    </w:p>
    <w:p w:rsidR="00475DBD" w:rsidRPr="007472D8" w:rsidRDefault="00475DBD" w:rsidP="00475DBD">
      <w:pPr>
        <w:tabs>
          <w:tab w:val="left" w:pos="709"/>
        </w:tabs>
        <w:ind w:firstLine="709"/>
        <w:jc w:val="both"/>
      </w:pPr>
      <w:r w:rsidRPr="007472D8">
        <w:t xml:space="preserve">Т-1.1 </w:t>
      </w:r>
      <w:r>
        <w:t xml:space="preserve"> </w:t>
      </w:r>
      <w:r w:rsidRPr="007472D8">
        <w:t xml:space="preserve">Улиц и дорог </w:t>
      </w:r>
    </w:p>
    <w:p w:rsidR="00475DBD" w:rsidRPr="007472D8" w:rsidRDefault="00475DBD" w:rsidP="00475DBD">
      <w:pPr>
        <w:tabs>
          <w:tab w:val="left" w:pos="709"/>
        </w:tabs>
        <w:ind w:firstLine="709"/>
        <w:jc w:val="both"/>
      </w:pPr>
      <w:r w:rsidRPr="007472D8">
        <w:t xml:space="preserve">Т-1.2 </w:t>
      </w:r>
      <w:r>
        <w:t xml:space="preserve"> </w:t>
      </w:r>
      <w:r w:rsidRPr="007472D8">
        <w:t>Проездов</w:t>
      </w:r>
    </w:p>
    <w:p w:rsidR="00475DBD" w:rsidRPr="007472D8" w:rsidRDefault="00475DBD" w:rsidP="00475DBD">
      <w:pPr>
        <w:tabs>
          <w:tab w:val="left" w:pos="709"/>
        </w:tabs>
        <w:ind w:firstLine="709"/>
        <w:jc w:val="both"/>
      </w:pPr>
      <w:r w:rsidRPr="007472D8">
        <w:t xml:space="preserve">Р-1.2 </w:t>
      </w:r>
      <w:r>
        <w:t xml:space="preserve"> </w:t>
      </w:r>
      <w:r w:rsidRPr="007472D8">
        <w:t>Общего пользования со средними рекреационными нагрузками</w:t>
      </w:r>
    </w:p>
    <w:p w:rsidR="00475DBD" w:rsidRPr="007472D8" w:rsidRDefault="00475DBD" w:rsidP="00475DBD">
      <w:pPr>
        <w:tabs>
          <w:tab w:val="left" w:pos="709"/>
        </w:tabs>
        <w:ind w:firstLine="709"/>
        <w:jc w:val="both"/>
        <w:rPr>
          <w:color w:val="FF0000"/>
        </w:rPr>
      </w:pPr>
    </w:p>
    <w:p w:rsidR="00475DBD" w:rsidRDefault="00475DBD" w:rsidP="00475DBD">
      <w:pPr>
        <w:tabs>
          <w:tab w:val="left" w:pos="0"/>
        </w:tabs>
        <w:ind w:firstLine="709"/>
        <w:jc w:val="both"/>
        <w:rPr>
          <w:i/>
          <w:u w:val="single"/>
        </w:rPr>
      </w:pPr>
      <w:r>
        <w:rPr>
          <w:i/>
          <w:u w:val="single"/>
        </w:rPr>
        <w:t>Строительный регламент</w:t>
      </w:r>
    </w:p>
    <w:p w:rsidR="00475DBD" w:rsidRPr="00413BDF" w:rsidRDefault="00475DBD" w:rsidP="00475DBD">
      <w:pPr>
        <w:tabs>
          <w:tab w:val="left" w:pos="0"/>
        </w:tabs>
        <w:ind w:firstLine="709"/>
        <w:jc w:val="both"/>
        <w:rPr>
          <w:i/>
          <w:u w:val="single"/>
        </w:rPr>
      </w:pPr>
    </w:p>
    <w:p w:rsidR="00475DBD" w:rsidRPr="00413BDF" w:rsidRDefault="00475DBD" w:rsidP="00475DBD">
      <w:pPr>
        <w:tabs>
          <w:tab w:val="left" w:pos="0"/>
        </w:tabs>
        <w:ind w:firstLine="709"/>
        <w:jc w:val="both"/>
      </w:pPr>
      <w:r w:rsidRPr="00413BDF">
        <w:t>Геометрические параметры застройки определяются границами (планировочными ограничениями), линиями и высотой застройки.</w:t>
      </w:r>
    </w:p>
    <w:p w:rsidR="00475DBD" w:rsidRPr="00413BDF" w:rsidRDefault="00475DBD" w:rsidP="00475DBD">
      <w:pPr>
        <w:tabs>
          <w:tab w:val="left" w:pos="0"/>
        </w:tabs>
        <w:ind w:firstLine="709"/>
        <w:jc w:val="both"/>
        <w:rPr>
          <w:color w:val="FF0000"/>
        </w:rPr>
      </w:pPr>
    </w:p>
    <w:p w:rsidR="00475DBD" w:rsidRDefault="00475DBD" w:rsidP="00475DBD">
      <w:pPr>
        <w:tabs>
          <w:tab w:val="left" w:pos="0"/>
        </w:tabs>
        <w:ind w:firstLine="709"/>
        <w:jc w:val="both"/>
        <w:rPr>
          <w:i/>
          <w:u w:val="single"/>
        </w:rPr>
      </w:pPr>
      <w:r w:rsidRPr="00413BDF">
        <w:rPr>
          <w:i/>
          <w:u w:val="single"/>
        </w:rPr>
        <w:t>Планировочные ограничения</w:t>
      </w:r>
    </w:p>
    <w:p w:rsidR="00475DBD" w:rsidRDefault="00475DBD" w:rsidP="00475DBD">
      <w:pPr>
        <w:tabs>
          <w:tab w:val="left" w:pos="0"/>
        </w:tabs>
        <w:ind w:firstLine="709"/>
        <w:jc w:val="both"/>
        <w:rPr>
          <w:i/>
          <w:u w:val="single"/>
        </w:rPr>
      </w:pPr>
    </w:p>
    <w:p w:rsidR="00475DBD" w:rsidRPr="00413BDF" w:rsidRDefault="00475DBD" w:rsidP="00475DBD">
      <w:pPr>
        <w:tabs>
          <w:tab w:val="left" w:pos="0"/>
        </w:tabs>
        <w:ind w:firstLine="709"/>
        <w:jc w:val="both"/>
        <w:rPr>
          <w:i/>
          <w:u w:val="single"/>
        </w:rPr>
      </w:pPr>
      <w:r w:rsidRPr="00413BDF">
        <w:t xml:space="preserve">- </w:t>
      </w:r>
      <w:r>
        <w:t>н</w:t>
      </w:r>
      <w:r w:rsidRPr="00B76E4B">
        <w:t xml:space="preserve">а территории участка проходят инженерные коммуникации </w:t>
      </w:r>
      <w:r>
        <w:t>– сети связи (необходим перенос данных сетей);</w:t>
      </w:r>
    </w:p>
    <w:p w:rsidR="00475DBD" w:rsidRDefault="00475DBD" w:rsidP="00475DBD">
      <w:pPr>
        <w:tabs>
          <w:tab w:val="left" w:pos="709"/>
          <w:tab w:val="left" w:pos="2880"/>
        </w:tabs>
        <w:ind w:firstLine="709"/>
        <w:jc w:val="both"/>
        <w:rPr>
          <w:color w:val="000000"/>
        </w:rPr>
      </w:pPr>
      <w:r w:rsidRPr="00413BDF">
        <w:t xml:space="preserve">- </w:t>
      </w:r>
      <w:r>
        <w:t xml:space="preserve">рядом с участком проектирования проходят линии ЛЭП 10кВт с охранной зоной 11,00м (в обе стороны), </w:t>
      </w:r>
      <w:r>
        <w:rPr>
          <w:color w:val="000000"/>
        </w:rPr>
        <w:t>КТП №1340.</w:t>
      </w:r>
    </w:p>
    <w:p w:rsidR="00475DBD" w:rsidRPr="00413BDF" w:rsidRDefault="00475DBD" w:rsidP="00475DBD">
      <w:pPr>
        <w:tabs>
          <w:tab w:val="left" w:pos="709"/>
          <w:tab w:val="left" w:pos="2880"/>
        </w:tabs>
        <w:ind w:firstLine="709"/>
        <w:jc w:val="both"/>
        <w:rPr>
          <w:color w:val="FF0000"/>
        </w:rPr>
      </w:pPr>
    </w:p>
    <w:p w:rsidR="00475DBD" w:rsidRPr="00413BDF" w:rsidRDefault="00475DBD" w:rsidP="00475DBD">
      <w:pPr>
        <w:tabs>
          <w:tab w:val="left" w:pos="709"/>
          <w:tab w:val="left" w:pos="2880"/>
        </w:tabs>
        <w:ind w:firstLine="709"/>
        <w:jc w:val="both"/>
        <w:rPr>
          <w:color w:val="FF0000"/>
        </w:rPr>
      </w:pPr>
      <w:r w:rsidRPr="00413BDF">
        <w:t>Коэффициент плотности жилой застройки –  0,10-0,20</w:t>
      </w:r>
    </w:p>
    <w:p w:rsidR="00475DBD" w:rsidRPr="00413BDF" w:rsidRDefault="00475DBD" w:rsidP="00475DBD">
      <w:pPr>
        <w:tabs>
          <w:tab w:val="left" w:pos="709"/>
          <w:tab w:val="left" w:pos="2880"/>
        </w:tabs>
        <w:ind w:firstLine="709"/>
        <w:jc w:val="both"/>
      </w:pPr>
      <w:r w:rsidRPr="00413BDF">
        <w:t>Коэффициент застройки –  0,11-0,20</w:t>
      </w:r>
    </w:p>
    <w:p w:rsidR="00475DBD" w:rsidRPr="00413BDF" w:rsidRDefault="00475DBD" w:rsidP="00475DBD">
      <w:pPr>
        <w:tabs>
          <w:tab w:val="left" w:pos="709"/>
          <w:tab w:val="left" w:pos="2880"/>
        </w:tabs>
        <w:ind w:firstLine="709"/>
        <w:jc w:val="both"/>
        <w:rPr>
          <w:color w:val="FF0000"/>
        </w:rPr>
      </w:pPr>
      <w:r w:rsidRPr="00413BDF">
        <w:t xml:space="preserve">Отступы зданий от «красных» линий улиц – </w:t>
      </w:r>
      <w:r>
        <w:t xml:space="preserve"> 3,000- 5,00</w:t>
      </w:r>
      <w:r w:rsidRPr="00413BDF">
        <w:t xml:space="preserve"> м</w:t>
      </w:r>
    </w:p>
    <w:p w:rsidR="00475DBD" w:rsidRPr="00413BDF" w:rsidRDefault="00475DBD" w:rsidP="00475DBD">
      <w:pPr>
        <w:tabs>
          <w:tab w:val="left" w:pos="709"/>
          <w:tab w:val="left" w:pos="2880"/>
        </w:tabs>
        <w:ind w:firstLine="709"/>
        <w:jc w:val="both"/>
        <w:rPr>
          <w:color w:val="FF0000"/>
        </w:rPr>
      </w:pPr>
      <w:r w:rsidRPr="00413BDF">
        <w:t>Высота (этажность) застройки –   1-2 этажа</w:t>
      </w:r>
    </w:p>
    <w:p w:rsidR="00475DBD" w:rsidRDefault="00475DBD" w:rsidP="00475DBD">
      <w:pPr>
        <w:tabs>
          <w:tab w:val="left" w:pos="709"/>
          <w:tab w:val="left" w:pos="2880"/>
        </w:tabs>
        <w:ind w:firstLine="709"/>
        <w:jc w:val="both"/>
        <w:rPr>
          <w:color w:val="FF0000"/>
        </w:rPr>
      </w:pPr>
    </w:p>
    <w:p w:rsidR="00475DBD" w:rsidRPr="00413BDF" w:rsidRDefault="00475DBD" w:rsidP="00475DBD">
      <w:pPr>
        <w:tabs>
          <w:tab w:val="left" w:pos="709"/>
          <w:tab w:val="left" w:pos="2880"/>
        </w:tabs>
        <w:ind w:firstLine="709"/>
        <w:jc w:val="both"/>
        <w:rPr>
          <w:color w:val="FF0000"/>
        </w:rPr>
      </w:pPr>
      <w:bookmarkStart w:id="1" w:name="_GoBack"/>
      <w:bookmarkEnd w:id="1"/>
    </w:p>
    <w:p w:rsidR="00475DBD" w:rsidRPr="00413BDF" w:rsidRDefault="00475DBD" w:rsidP="00475DBD">
      <w:pPr>
        <w:tabs>
          <w:tab w:val="left" w:pos="709"/>
          <w:tab w:val="left" w:pos="2880"/>
        </w:tabs>
        <w:ind w:firstLine="709"/>
        <w:jc w:val="both"/>
        <w:rPr>
          <w:i/>
          <w:u w:val="single"/>
        </w:rPr>
      </w:pPr>
      <w:r w:rsidRPr="00413BDF">
        <w:rPr>
          <w:i/>
          <w:u w:val="single"/>
        </w:rPr>
        <w:t>Регламенты развития инженерной и транспортной инфраструктуры</w:t>
      </w:r>
    </w:p>
    <w:p w:rsidR="00475DBD" w:rsidRDefault="00475DBD" w:rsidP="00475DBD">
      <w:pPr>
        <w:tabs>
          <w:tab w:val="left" w:pos="709"/>
        </w:tabs>
        <w:ind w:firstLine="709"/>
        <w:jc w:val="both"/>
      </w:pPr>
    </w:p>
    <w:p w:rsidR="00475DBD" w:rsidRPr="00413BDF" w:rsidRDefault="00475DBD" w:rsidP="00475DBD">
      <w:pPr>
        <w:tabs>
          <w:tab w:val="left" w:pos="709"/>
        </w:tabs>
        <w:ind w:firstLine="709"/>
        <w:jc w:val="both"/>
      </w:pPr>
      <w:r w:rsidRPr="00413BDF">
        <w:t xml:space="preserve">Инженерное оснащение </w:t>
      </w:r>
      <w:r>
        <w:t xml:space="preserve">будет </w:t>
      </w:r>
      <w:r w:rsidRPr="00413BDF">
        <w:t>выполнено в соответствии с техническими условиями эксплуатирующих организаций.</w:t>
      </w:r>
    </w:p>
    <w:p w:rsidR="00475DBD" w:rsidRPr="00413BDF" w:rsidRDefault="00475DBD" w:rsidP="00475DBD">
      <w:pPr>
        <w:tabs>
          <w:tab w:val="left" w:pos="2880"/>
        </w:tabs>
        <w:ind w:firstLine="709"/>
        <w:jc w:val="both"/>
      </w:pPr>
      <w:r w:rsidRPr="00413BDF">
        <w:t>Количество твердых коммунальных отходов -  0,0</w:t>
      </w:r>
      <w:r>
        <w:t>08</w:t>
      </w:r>
      <w:r w:rsidRPr="00413BDF">
        <w:t xml:space="preserve"> тыс. т/год</w:t>
      </w:r>
      <w:r>
        <w:t>.</w:t>
      </w:r>
    </w:p>
    <w:p w:rsidR="00475DBD" w:rsidRPr="00413BDF" w:rsidRDefault="00475DBD" w:rsidP="00475DBD">
      <w:pPr>
        <w:tabs>
          <w:tab w:val="left" w:pos="709"/>
        </w:tabs>
        <w:ind w:firstLine="709"/>
        <w:jc w:val="both"/>
      </w:pPr>
      <w:r w:rsidRPr="00413BDF">
        <w:t>Предусмотреть осуществление следующих мероприятий по инженерной подготовке территории:</w:t>
      </w:r>
    </w:p>
    <w:p w:rsidR="00475DBD" w:rsidRPr="00413BDF" w:rsidRDefault="00475DBD" w:rsidP="00475DBD">
      <w:pPr>
        <w:tabs>
          <w:tab w:val="left" w:pos="709"/>
        </w:tabs>
        <w:ind w:firstLine="709"/>
        <w:jc w:val="both"/>
      </w:pPr>
      <w:r w:rsidRPr="00413BDF">
        <w:t>- выполнить создание нормативных уклонов по водоотводу пут</w:t>
      </w:r>
      <w:r>
        <w:t>ем срезок и подсыпок территории.</w:t>
      </w:r>
      <w:r w:rsidRPr="00413BDF">
        <w:t xml:space="preserve"> </w:t>
      </w:r>
    </w:p>
    <w:p w:rsidR="00475DBD" w:rsidRPr="00413BDF" w:rsidRDefault="00475DBD" w:rsidP="00475DBD">
      <w:pPr>
        <w:tabs>
          <w:tab w:val="left" w:pos="709"/>
        </w:tabs>
        <w:ind w:firstLine="709"/>
        <w:jc w:val="both"/>
      </w:pPr>
      <w:r w:rsidRPr="00413BDF">
        <w:t>Транспортное обслуживание:</w:t>
      </w:r>
    </w:p>
    <w:p w:rsidR="00475DBD" w:rsidRPr="00413BDF" w:rsidRDefault="00475DBD" w:rsidP="00475DBD">
      <w:pPr>
        <w:tabs>
          <w:tab w:val="left" w:pos="709"/>
        </w:tabs>
        <w:ind w:firstLine="709"/>
        <w:jc w:val="both"/>
      </w:pPr>
      <w:r w:rsidRPr="00413BDF">
        <w:t>В пределах проектируемой территории построена улица, увязанная с основными существующими улицами.</w:t>
      </w:r>
    </w:p>
    <w:p w:rsidR="00475DBD" w:rsidRPr="00413BDF" w:rsidRDefault="00475DBD" w:rsidP="00475DBD">
      <w:pPr>
        <w:tabs>
          <w:tab w:val="left" w:pos="709"/>
        </w:tabs>
        <w:ind w:firstLine="709"/>
        <w:jc w:val="both"/>
      </w:pPr>
      <w:r w:rsidRPr="00413BDF">
        <w:t xml:space="preserve">Протяженность уличной сети всего –  </w:t>
      </w:r>
      <w:r>
        <w:t>0,432</w:t>
      </w:r>
      <w:r w:rsidRPr="00413BDF">
        <w:t xml:space="preserve"> км, в том числе:</w:t>
      </w:r>
    </w:p>
    <w:p w:rsidR="00475DBD" w:rsidRDefault="00475DBD" w:rsidP="00475DBD">
      <w:pPr>
        <w:tabs>
          <w:tab w:val="left" w:pos="709"/>
        </w:tabs>
        <w:ind w:firstLine="709"/>
        <w:jc w:val="both"/>
      </w:pPr>
      <w:r w:rsidRPr="00413BDF">
        <w:t xml:space="preserve">- улицы местного значения категории «З» –  </w:t>
      </w:r>
      <w:r>
        <w:t>0,35</w:t>
      </w:r>
      <w:r w:rsidRPr="00413BDF">
        <w:t xml:space="preserve"> км</w:t>
      </w:r>
      <w:r>
        <w:t>;</w:t>
      </w:r>
    </w:p>
    <w:p w:rsidR="00475DBD" w:rsidRDefault="00475DBD" w:rsidP="00475DBD">
      <w:pPr>
        <w:tabs>
          <w:tab w:val="left" w:pos="709"/>
        </w:tabs>
        <w:ind w:firstLine="709"/>
        <w:jc w:val="both"/>
      </w:pPr>
      <w:r>
        <w:t>-проезд категории «П</w:t>
      </w:r>
      <w:proofErr w:type="gramStart"/>
      <w:r>
        <w:t>2</w:t>
      </w:r>
      <w:proofErr w:type="gramEnd"/>
      <w:r>
        <w:t>»</w:t>
      </w:r>
      <w:r w:rsidRPr="00563500">
        <w:t xml:space="preserve"> </w:t>
      </w:r>
      <w:r w:rsidRPr="00413BDF">
        <w:t xml:space="preserve">–  </w:t>
      </w:r>
      <w:r>
        <w:t>0,082</w:t>
      </w:r>
      <w:r w:rsidRPr="00413BDF">
        <w:t xml:space="preserve"> км</w:t>
      </w:r>
      <w:r>
        <w:t>.</w:t>
      </w:r>
    </w:p>
    <w:p w:rsidR="00475DBD" w:rsidRPr="00413BDF" w:rsidRDefault="00475DBD" w:rsidP="00475DBD">
      <w:pPr>
        <w:tabs>
          <w:tab w:val="left" w:pos="709"/>
        </w:tabs>
        <w:ind w:firstLine="709"/>
        <w:jc w:val="both"/>
      </w:pPr>
    </w:p>
    <w:p w:rsidR="00475DBD" w:rsidRDefault="00475DBD" w:rsidP="00475DBD">
      <w:pPr>
        <w:tabs>
          <w:tab w:val="left" w:pos="0"/>
          <w:tab w:val="left" w:pos="2880"/>
        </w:tabs>
        <w:ind w:firstLine="709"/>
        <w:jc w:val="both"/>
        <w:rPr>
          <w:color w:val="000000"/>
        </w:rPr>
      </w:pPr>
      <w:r w:rsidRPr="00AC3355">
        <w:t>По существующей ули</w:t>
      </w:r>
      <w:r>
        <w:t xml:space="preserve">чной сети </w:t>
      </w:r>
      <w:proofErr w:type="spellStart"/>
      <w:r>
        <w:t>н.п</w:t>
      </w:r>
      <w:proofErr w:type="gramStart"/>
      <w:r>
        <w:t>.У</w:t>
      </w:r>
      <w:proofErr w:type="gramEnd"/>
      <w:r>
        <w:t>рицкое</w:t>
      </w:r>
      <w:proofErr w:type="spellEnd"/>
      <w:r>
        <w:t xml:space="preserve"> </w:t>
      </w:r>
      <w:r w:rsidRPr="00AC3355">
        <w:t>выполняется регулярное движение общественного транспорта</w:t>
      </w:r>
      <w:r>
        <w:rPr>
          <w:color w:val="000000"/>
        </w:rPr>
        <w:t>, а также маршрутных такси.</w:t>
      </w:r>
    </w:p>
    <w:p w:rsidR="00475DBD" w:rsidRDefault="00475DBD" w:rsidP="00475DBD">
      <w:pPr>
        <w:tabs>
          <w:tab w:val="left" w:pos="709"/>
        </w:tabs>
        <w:jc w:val="both"/>
      </w:pPr>
      <w:r>
        <w:tab/>
        <w:t>Существующие о</w:t>
      </w:r>
      <w:r w:rsidRPr="00CF6FB6">
        <w:t>станов</w:t>
      </w:r>
      <w:r>
        <w:t>очные пункты</w:t>
      </w:r>
      <w:r w:rsidRPr="00CF6FB6">
        <w:t xml:space="preserve"> </w:t>
      </w:r>
      <w:r>
        <w:t>общественного транспорта</w:t>
      </w:r>
      <w:r w:rsidRPr="00CF6FB6">
        <w:t xml:space="preserve"> в оба направления расположены в уширении проезж</w:t>
      </w:r>
      <w:r w:rsidRPr="00B83C13">
        <w:t xml:space="preserve">ей части </w:t>
      </w:r>
      <w:r>
        <w:t>в в</w:t>
      </w:r>
      <w:r>
        <w:t>и</w:t>
      </w:r>
      <w:r>
        <w:t>де открытого кармана и находятся</w:t>
      </w:r>
      <w:r w:rsidRPr="00DA71A8">
        <w:t xml:space="preserve"> в пределах </w:t>
      </w:r>
      <w:r>
        <w:t xml:space="preserve">нормативной </w:t>
      </w:r>
      <w:r w:rsidRPr="00DA71A8">
        <w:t>пешеходной доступности</w:t>
      </w:r>
      <w:r>
        <w:t xml:space="preserve"> </w:t>
      </w:r>
      <w:r w:rsidRPr="00AC3355">
        <w:t xml:space="preserve">для жителей проектируемого </w:t>
      </w:r>
      <w:r>
        <w:t>района.</w:t>
      </w:r>
    </w:p>
    <w:p w:rsidR="00475DBD" w:rsidRPr="00413BDF" w:rsidRDefault="00475DBD" w:rsidP="00475DBD">
      <w:pPr>
        <w:tabs>
          <w:tab w:val="left" w:pos="709"/>
        </w:tabs>
        <w:ind w:firstLine="709"/>
        <w:jc w:val="both"/>
      </w:pPr>
      <w:r w:rsidRPr="00413BDF">
        <w:t>Хранение индивидуальных механических транспортных сре</w:t>
      </w:r>
      <w:proofErr w:type="gramStart"/>
      <w:r w:rsidRPr="00413BDF">
        <w:t>дств дл</w:t>
      </w:r>
      <w:proofErr w:type="gramEnd"/>
      <w:r w:rsidRPr="00413BDF">
        <w:t xml:space="preserve">я жителей </w:t>
      </w:r>
      <w:r>
        <w:t xml:space="preserve">проектируемой </w:t>
      </w:r>
      <w:r w:rsidRPr="00413BDF">
        <w:t>усадебной застройки предусмотрено на территории</w:t>
      </w:r>
      <w:r>
        <w:t xml:space="preserve"> приусадебных участков</w:t>
      </w:r>
      <w:r w:rsidRPr="00413BDF">
        <w:t>.</w:t>
      </w:r>
    </w:p>
    <w:p w:rsidR="00475DBD" w:rsidRPr="00413BDF" w:rsidRDefault="00475DBD" w:rsidP="00475DBD">
      <w:pPr>
        <w:tabs>
          <w:tab w:val="left" w:pos="709"/>
        </w:tabs>
        <w:ind w:firstLine="709"/>
        <w:jc w:val="both"/>
      </w:pPr>
      <w:r w:rsidRPr="00413BDF">
        <w:t xml:space="preserve">У существующих общественных зданий имеются </w:t>
      </w:r>
      <w:proofErr w:type="gramStart"/>
      <w:r w:rsidRPr="00413BDF">
        <w:t>открытые</w:t>
      </w:r>
      <w:proofErr w:type="gramEnd"/>
      <w:r w:rsidRPr="00413BDF">
        <w:t xml:space="preserve"> автопарковки. </w:t>
      </w:r>
    </w:p>
    <w:p w:rsidR="00475DBD" w:rsidRPr="00413BDF" w:rsidRDefault="00475DBD" w:rsidP="00475DBD">
      <w:pPr>
        <w:tabs>
          <w:tab w:val="left" w:pos="0"/>
          <w:tab w:val="left" w:pos="709"/>
        </w:tabs>
        <w:ind w:firstLine="709"/>
        <w:jc w:val="both"/>
        <w:rPr>
          <w:color w:val="FF0000"/>
        </w:rPr>
      </w:pPr>
    </w:p>
    <w:p w:rsidR="00475DBD" w:rsidRDefault="00475DBD" w:rsidP="00475DBD">
      <w:pPr>
        <w:tabs>
          <w:tab w:val="left" w:pos="709"/>
        </w:tabs>
        <w:ind w:firstLine="709"/>
        <w:jc w:val="both"/>
        <w:rPr>
          <w:i/>
          <w:u w:val="single"/>
        </w:rPr>
      </w:pPr>
      <w:r w:rsidRPr="00413BDF">
        <w:rPr>
          <w:i/>
          <w:u w:val="single"/>
        </w:rPr>
        <w:lastRenderedPageBreak/>
        <w:t>Санитарно-гигиеническ</w:t>
      </w:r>
      <w:r>
        <w:rPr>
          <w:i/>
          <w:u w:val="single"/>
        </w:rPr>
        <w:t>ие и природоохранные регламенты</w:t>
      </w:r>
    </w:p>
    <w:p w:rsidR="00475DBD" w:rsidRPr="00413BDF" w:rsidRDefault="00475DBD" w:rsidP="00475DBD">
      <w:pPr>
        <w:tabs>
          <w:tab w:val="left" w:pos="709"/>
        </w:tabs>
        <w:ind w:firstLine="709"/>
        <w:jc w:val="both"/>
        <w:rPr>
          <w:i/>
          <w:u w:val="single"/>
        </w:rPr>
      </w:pPr>
    </w:p>
    <w:p w:rsidR="00475DBD" w:rsidRDefault="00475DBD" w:rsidP="00475DBD">
      <w:pPr>
        <w:tabs>
          <w:tab w:val="left" w:pos="0"/>
        </w:tabs>
        <w:ind w:firstLine="709"/>
        <w:jc w:val="both"/>
        <w:rPr>
          <w:color w:val="000000"/>
        </w:rPr>
      </w:pPr>
      <w:r w:rsidRPr="00413BDF">
        <w:t>Территория, отведённая под застройку, располагается на свободной территории</w:t>
      </w:r>
      <w:r>
        <w:t>.</w:t>
      </w:r>
      <w:r w:rsidRPr="00413BDF">
        <w:t xml:space="preserve"> </w:t>
      </w:r>
      <w:r>
        <w:t>Н</w:t>
      </w:r>
      <w:r w:rsidRPr="00B76E4B">
        <w:t xml:space="preserve">а территории участка проходят инженерные коммуникации </w:t>
      </w:r>
      <w:r>
        <w:t xml:space="preserve">– сети связи (необходим перенос данных сетей). Рядом с участком проектирования проходят линии ЛЭП 10кВт с охранной зоной 11,00м (в обе стороны), </w:t>
      </w:r>
      <w:r>
        <w:rPr>
          <w:color w:val="000000"/>
        </w:rPr>
        <w:t>КТП №1340.</w:t>
      </w:r>
    </w:p>
    <w:p w:rsidR="00475DBD" w:rsidRPr="00413BDF" w:rsidRDefault="00475DBD" w:rsidP="00475DBD">
      <w:pPr>
        <w:tabs>
          <w:tab w:val="left" w:pos="709"/>
          <w:tab w:val="left" w:pos="2880"/>
        </w:tabs>
        <w:ind w:firstLine="709"/>
        <w:jc w:val="both"/>
      </w:pPr>
      <w:r w:rsidRPr="00413BDF">
        <w:t>- освоение территории возможно только при условии полного инженерного обустройства и архитектурно-ландшафтного благоустройства;</w:t>
      </w:r>
    </w:p>
    <w:p w:rsidR="00475DBD" w:rsidRPr="00413BDF" w:rsidRDefault="00475DBD" w:rsidP="00475DBD">
      <w:pPr>
        <w:tabs>
          <w:tab w:val="left" w:pos="709"/>
          <w:tab w:val="left" w:pos="2880"/>
        </w:tabs>
        <w:ind w:firstLine="709"/>
        <w:jc w:val="both"/>
        <w:rPr>
          <w:color w:val="FF0000"/>
        </w:rPr>
      </w:pPr>
      <w:r w:rsidRPr="00413BDF">
        <w:t xml:space="preserve">- по санитарному содержанию территории проектом предусмотрено обеспечение раздельного сбора образующихся отходов с последующим вывозом на сборные площадки для утилизации. При строительстве жилых домов на приусадебных участках необходимо обязательное соблюдение санитарного разрыва от </w:t>
      </w:r>
      <w:r>
        <w:t>мест временного хранения</w:t>
      </w:r>
      <w:r w:rsidRPr="00413BDF">
        <w:t xml:space="preserve"> ТБО до окон жилых домов (</w:t>
      </w:r>
      <w:smartTag w:uri="urn:schemas-microsoft-com:office:smarttags" w:element="metricconverter">
        <w:smartTagPr>
          <w:attr w:name="ProductID" w:val="20 м"/>
        </w:smartTagPr>
        <w:r w:rsidRPr="00413BDF">
          <w:t>20 м</w:t>
        </w:r>
      </w:smartTag>
      <w:r w:rsidRPr="00413BDF">
        <w:t xml:space="preserve">). </w:t>
      </w:r>
      <w:r>
        <w:t xml:space="preserve">Раздельный сбор ТБО и вывоз с территории усадебной застройки будет </w:t>
      </w:r>
      <w:proofErr w:type="gramStart"/>
      <w:r>
        <w:t>осуществляться коммунальной службой централизовано</w:t>
      </w:r>
      <w:proofErr w:type="gramEnd"/>
      <w:r>
        <w:t xml:space="preserve"> согласно принятому и утвержденному графику. </w:t>
      </w:r>
      <w:r w:rsidRPr="00413BDF">
        <w:t>Вывоз отходов с площадок для временного хранения мусора и бытовых отходов будет осуществляться мусоровозами согласно разработанному и утвержденному графику;</w:t>
      </w:r>
      <w:r w:rsidRPr="00413BDF">
        <w:rPr>
          <w:color w:val="FF0000"/>
        </w:rPr>
        <w:tab/>
      </w:r>
    </w:p>
    <w:p w:rsidR="00475DBD" w:rsidRPr="00413BDF" w:rsidRDefault="00475DBD" w:rsidP="00475DBD">
      <w:pPr>
        <w:tabs>
          <w:tab w:val="left" w:pos="709"/>
          <w:tab w:val="left" w:pos="2880"/>
        </w:tabs>
        <w:ind w:firstLine="709"/>
        <w:jc w:val="both"/>
      </w:pPr>
      <w:r w:rsidRPr="00413BDF">
        <w:t>- запроектирована система озеленения территории, обеспечивающая фильтрацию загрязнителей атмосферного воздуха с целью формирования благоприятных экологических условий;</w:t>
      </w:r>
    </w:p>
    <w:p w:rsidR="00475DBD" w:rsidRPr="00413BDF" w:rsidRDefault="00475DBD" w:rsidP="00475DBD">
      <w:pPr>
        <w:tabs>
          <w:tab w:val="left" w:pos="2880"/>
        </w:tabs>
        <w:ind w:firstLine="709"/>
        <w:jc w:val="both"/>
      </w:pPr>
      <w:r w:rsidRPr="00413BDF">
        <w:t>- запрещается размещение новых производств, которые могут увеличить техногенное влияние на природную среду.</w:t>
      </w:r>
    </w:p>
    <w:p w:rsidR="00475DBD" w:rsidRPr="00413BDF" w:rsidRDefault="00475DBD" w:rsidP="00475DBD">
      <w:pPr>
        <w:pStyle w:val="23"/>
        <w:spacing w:after="0" w:line="240" w:lineRule="auto"/>
        <w:ind w:left="0" w:firstLine="709"/>
        <w:jc w:val="both"/>
      </w:pPr>
    </w:p>
    <w:p w:rsidR="00475DBD" w:rsidRPr="00413BDF" w:rsidRDefault="00475DBD" w:rsidP="00475DBD">
      <w:pPr>
        <w:ind w:firstLine="700"/>
        <w:jc w:val="both"/>
      </w:pPr>
      <w:r w:rsidRPr="00413BDF">
        <w:t xml:space="preserve">Озелененность территории (без учета озеленения на приусадебных участках) – </w:t>
      </w:r>
      <w:r>
        <w:t>53</w:t>
      </w:r>
      <w:r w:rsidRPr="00413BDF">
        <w:t>%</w:t>
      </w:r>
      <w:r>
        <w:t>.</w:t>
      </w:r>
    </w:p>
    <w:p w:rsidR="00475DBD" w:rsidRDefault="00475DBD" w:rsidP="00475DBD">
      <w:pPr>
        <w:ind w:firstLine="700"/>
        <w:jc w:val="both"/>
      </w:pPr>
      <w:r w:rsidRPr="00413BDF">
        <w:t xml:space="preserve">Обеспеченность озелененными территориями – </w:t>
      </w:r>
      <w:r>
        <w:t>25,27</w:t>
      </w:r>
      <w:r w:rsidRPr="00413BDF">
        <w:t xml:space="preserve"> м</w:t>
      </w:r>
      <w:proofErr w:type="gramStart"/>
      <w:r w:rsidRPr="00413BDF">
        <w:rPr>
          <w:vertAlign w:val="superscript"/>
        </w:rPr>
        <w:t>2</w:t>
      </w:r>
      <w:proofErr w:type="gramEnd"/>
      <w:r w:rsidRPr="00413BDF">
        <w:t>/чел</w:t>
      </w:r>
      <w:r>
        <w:t>.</w:t>
      </w:r>
    </w:p>
    <w:p w:rsidR="00B01AB9" w:rsidRDefault="00B01AB9"/>
    <w:sectPr w:rsidR="00B01AB9" w:rsidSect="001C575F">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2F4A"/>
    <w:multiLevelType w:val="multilevel"/>
    <w:tmpl w:val="DA8CEA90"/>
    <w:lvl w:ilvl="0">
      <w:start w:val="1"/>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690"/>
        </w:tabs>
        <w:ind w:left="690" w:hanging="57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1">
    <w:nsid w:val="08460695"/>
    <w:multiLevelType w:val="multilevel"/>
    <w:tmpl w:val="77F8028C"/>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4F08B8"/>
    <w:multiLevelType w:val="multilevel"/>
    <w:tmpl w:val="5256462E"/>
    <w:lvl w:ilvl="0">
      <w:start w:val="1"/>
      <w:numFmt w:val="decimal"/>
      <w:lvlText w:val="%1"/>
      <w:lvlJc w:val="left"/>
      <w:pPr>
        <w:ind w:left="360" w:hanging="360"/>
      </w:pPr>
      <w:rPr>
        <w:rFonts w:hint="default"/>
        <w:u w:val="none"/>
      </w:rPr>
    </w:lvl>
    <w:lvl w:ilvl="1">
      <w:start w:val="2"/>
      <w:numFmt w:val="decimal"/>
      <w:lvlText w:val="%1.%2"/>
      <w:lvlJc w:val="left"/>
      <w:pPr>
        <w:ind w:left="644" w:hanging="36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572" w:hanging="72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500" w:hanging="108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428" w:hanging="1440"/>
      </w:pPr>
      <w:rPr>
        <w:rFonts w:hint="default"/>
        <w:u w:val="none"/>
      </w:rPr>
    </w:lvl>
    <w:lvl w:ilvl="8">
      <w:start w:val="1"/>
      <w:numFmt w:val="decimal"/>
      <w:lvlText w:val="%1.%2.%3.%4.%5.%6.%7.%8.%9"/>
      <w:lvlJc w:val="left"/>
      <w:pPr>
        <w:ind w:left="4072" w:hanging="1800"/>
      </w:pPr>
      <w:rPr>
        <w:rFonts w:hint="default"/>
        <w:u w:val="none"/>
      </w:rPr>
    </w:lvl>
  </w:abstractNum>
  <w:abstractNum w:abstractNumId="3">
    <w:nsid w:val="0B9E6948"/>
    <w:multiLevelType w:val="multilevel"/>
    <w:tmpl w:val="8F5662D0"/>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90"/>
        </w:tabs>
        <w:ind w:left="990" w:hanging="600"/>
      </w:pPr>
      <w:rPr>
        <w:rFonts w:cs="Times New Roman" w:hint="default"/>
      </w:rPr>
    </w:lvl>
    <w:lvl w:ilvl="2">
      <w:start w:val="7"/>
      <w:numFmt w:val="decimal"/>
      <w:lvlText w:val="%1.%2.%3"/>
      <w:lvlJc w:val="left"/>
      <w:pPr>
        <w:tabs>
          <w:tab w:val="num" w:pos="1500"/>
        </w:tabs>
        <w:ind w:left="1500" w:hanging="720"/>
      </w:pPr>
      <w:rPr>
        <w:rFonts w:cs="Times New Roman" w:hint="default"/>
      </w:rPr>
    </w:lvl>
    <w:lvl w:ilvl="3">
      <w:start w:val="1"/>
      <w:numFmt w:val="decimal"/>
      <w:lvlText w:val="%1.%2.%3.%4"/>
      <w:lvlJc w:val="left"/>
      <w:pPr>
        <w:tabs>
          <w:tab w:val="num" w:pos="1890"/>
        </w:tabs>
        <w:ind w:left="1890" w:hanging="720"/>
      </w:pPr>
      <w:rPr>
        <w:rFonts w:cs="Times New Roman" w:hint="default"/>
      </w:rPr>
    </w:lvl>
    <w:lvl w:ilvl="4">
      <w:start w:val="1"/>
      <w:numFmt w:val="decimal"/>
      <w:lvlText w:val="%1.%2.%3.%4.%5"/>
      <w:lvlJc w:val="left"/>
      <w:pPr>
        <w:tabs>
          <w:tab w:val="num" w:pos="2640"/>
        </w:tabs>
        <w:ind w:left="2640" w:hanging="1080"/>
      </w:pPr>
      <w:rPr>
        <w:rFonts w:cs="Times New Roman" w:hint="default"/>
      </w:rPr>
    </w:lvl>
    <w:lvl w:ilvl="5">
      <w:start w:val="1"/>
      <w:numFmt w:val="decimal"/>
      <w:lvlText w:val="%1.%2.%3.%4.%5.%6"/>
      <w:lvlJc w:val="left"/>
      <w:pPr>
        <w:tabs>
          <w:tab w:val="num" w:pos="3030"/>
        </w:tabs>
        <w:ind w:left="3030" w:hanging="1080"/>
      </w:pPr>
      <w:rPr>
        <w:rFonts w:cs="Times New Roman" w:hint="default"/>
      </w:rPr>
    </w:lvl>
    <w:lvl w:ilvl="6">
      <w:start w:val="1"/>
      <w:numFmt w:val="decimal"/>
      <w:lvlText w:val="%1.%2.%3.%4.%5.%6.%7"/>
      <w:lvlJc w:val="left"/>
      <w:pPr>
        <w:tabs>
          <w:tab w:val="num" w:pos="3780"/>
        </w:tabs>
        <w:ind w:left="3780" w:hanging="1440"/>
      </w:pPr>
      <w:rPr>
        <w:rFonts w:cs="Times New Roman" w:hint="default"/>
      </w:rPr>
    </w:lvl>
    <w:lvl w:ilvl="7">
      <w:start w:val="1"/>
      <w:numFmt w:val="decimal"/>
      <w:lvlText w:val="%1.%2.%3.%4.%5.%6.%7.%8"/>
      <w:lvlJc w:val="left"/>
      <w:pPr>
        <w:tabs>
          <w:tab w:val="num" w:pos="4170"/>
        </w:tabs>
        <w:ind w:left="4170" w:hanging="1440"/>
      </w:pPr>
      <w:rPr>
        <w:rFonts w:cs="Times New Roman" w:hint="default"/>
      </w:rPr>
    </w:lvl>
    <w:lvl w:ilvl="8">
      <w:start w:val="1"/>
      <w:numFmt w:val="decimal"/>
      <w:lvlText w:val="%1.%2.%3.%4.%5.%6.%7.%8.%9"/>
      <w:lvlJc w:val="left"/>
      <w:pPr>
        <w:tabs>
          <w:tab w:val="num" w:pos="4920"/>
        </w:tabs>
        <w:ind w:left="4920" w:hanging="1800"/>
      </w:pPr>
      <w:rPr>
        <w:rFonts w:cs="Times New Roman" w:hint="default"/>
      </w:rPr>
    </w:lvl>
  </w:abstractNum>
  <w:abstractNum w:abstractNumId="4">
    <w:nsid w:val="0C153FC8"/>
    <w:multiLevelType w:val="multilevel"/>
    <w:tmpl w:val="2284A4B8"/>
    <w:lvl w:ilvl="0">
      <w:start w:val="3"/>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C6129B9"/>
    <w:multiLevelType w:val="multilevel"/>
    <w:tmpl w:val="A07E9D3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14D327D2"/>
    <w:multiLevelType w:val="multilevel"/>
    <w:tmpl w:val="2BA25BBE"/>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6C81C6C"/>
    <w:multiLevelType w:val="hybridMultilevel"/>
    <w:tmpl w:val="9648AC02"/>
    <w:lvl w:ilvl="0" w:tplc="383A53BC">
      <w:start w:val="1"/>
      <w:numFmt w:val="decimal"/>
      <w:lvlText w:val="%1-"/>
      <w:lvlJc w:val="left"/>
      <w:pPr>
        <w:tabs>
          <w:tab w:val="num" w:pos="1548"/>
        </w:tabs>
        <w:ind w:left="1548" w:hanging="360"/>
      </w:pPr>
      <w:rPr>
        <w:rFonts w:hint="default"/>
        <w:color w:val="FF0000"/>
      </w:rPr>
    </w:lvl>
    <w:lvl w:ilvl="1" w:tplc="04190019" w:tentative="1">
      <w:start w:val="1"/>
      <w:numFmt w:val="lowerLetter"/>
      <w:lvlText w:val="%2."/>
      <w:lvlJc w:val="left"/>
      <w:pPr>
        <w:tabs>
          <w:tab w:val="num" w:pos="2268"/>
        </w:tabs>
        <w:ind w:left="2268" w:hanging="360"/>
      </w:pPr>
    </w:lvl>
    <w:lvl w:ilvl="2" w:tplc="0419001B" w:tentative="1">
      <w:start w:val="1"/>
      <w:numFmt w:val="lowerRoman"/>
      <w:lvlText w:val="%3."/>
      <w:lvlJc w:val="right"/>
      <w:pPr>
        <w:tabs>
          <w:tab w:val="num" w:pos="2988"/>
        </w:tabs>
        <w:ind w:left="2988" w:hanging="180"/>
      </w:pPr>
    </w:lvl>
    <w:lvl w:ilvl="3" w:tplc="0419000F" w:tentative="1">
      <w:start w:val="1"/>
      <w:numFmt w:val="decimal"/>
      <w:lvlText w:val="%4."/>
      <w:lvlJc w:val="left"/>
      <w:pPr>
        <w:tabs>
          <w:tab w:val="num" w:pos="3708"/>
        </w:tabs>
        <w:ind w:left="3708" w:hanging="360"/>
      </w:pPr>
    </w:lvl>
    <w:lvl w:ilvl="4" w:tplc="04190019" w:tentative="1">
      <w:start w:val="1"/>
      <w:numFmt w:val="lowerLetter"/>
      <w:lvlText w:val="%5."/>
      <w:lvlJc w:val="left"/>
      <w:pPr>
        <w:tabs>
          <w:tab w:val="num" w:pos="4428"/>
        </w:tabs>
        <w:ind w:left="4428" w:hanging="360"/>
      </w:pPr>
    </w:lvl>
    <w:lvl w:ilvl="5" w:tplc="0419001B" w:tentative="1">
      <w:start w:val="1"/>
      <w:numFmt w:val="lowerRoman"/>
      <w:lvlText w:val="%6."/>
      <w:lvlJc w:val="right"/>
      <w:pPr>
        <w:tabs>
          <w:tab w:val="num" w:pos="5148"/>
        </w:tabs>
        <w:ind w:left="5148" w:hanging="180"/>
      </w:pPr>
    </w:lvl>
    <w:lvl w:ilvl="6" w:tplc="0419000F" w:tentative="1">
      <w:start w:val="1"/>
      <w:numFmt w:val="decimal"/>
      <w:lvlText w:val="%7."/>
      <w:lvlJc w:val="left"/>
      <w:pPr>
        <w:tabs>
          <w:tab w:val="num" w:pos="5868"/>
        </w:tabs>
        <w:ind w:left="5868" w:hanging="360"/>
      </w:pPr>
    </w:lvl>
    <w:lvl w:ilvl="7" w:tplc="04190019" w:tentative="1">
      <w:start w:val="1"/>
      <w:numFmt w:val="lowerLetter"/>
      <w:lvlText w:val="%8."/>
      <w:lvlJc w:val="left"/>
      <w:pPr>
        <w:tabs>
          <w:tab w:val="num" w:pos="6588"/>
        </w:tabs>
        <w:ind w:left="6588" w:hanging="360"/>
      </w:pPr>
    </w:lvl>
    <w:lvl w:ilvl="8" w:tplc="0419001B" w:tentative="1">
      <w:start w:val="1"/>
      <w:numFmt w:val="lowerRoman"/>
      <w:lvlText w:val="%9."/>
      <w:lvlJc w:val="right"/>
      <w:pPr>
        <w:tabs>
          <w:tab w:val="num" w:pos="7308"/>
        </w:tabs>
        <w:ind w:left="7308" w:hanging="180"/>
      </w:pPr>
    </w:lvl>
  </w:abstractNum>
  <w:abstractNum w:abstractNumId="8">
    <w:nsid w:val="1D225986"/>
    <w:multiLevelType w:val="multilevel"/>
    <w:tmpl w:val="B4385C6E"/>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nsid w:val="1DE17E4D"/>
    <w:multiLevelType w:val="multilevel"/>
    <w:tmpl w:val="6CB25C8A"/>
    <w:lvl w:ilvl="0">
      <w:start w:val="3"/>
      <w:numFmt w:val="decimal"/>
      <w:lvlText w:val="%1"/>
      <w:lvlJc w:val="left"/>
      <w:pPr>
        <w:ind w:left="360" w:hanging="360"/>
      </w:pPr>
      <w:rPr>
        <w:rFonts w:hint="default"/>
      </w:rPr>
    </w:lvl>
    <w:lvl w:ilvl="1">
      <w:start w:val="8"/>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0">
    <w:nsid w:val="244C1F3C"/>
    <w:multiLevelType w:val="hybridMultilevel"/>
    <w:tmpl w:val="CB144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E24133"/>
    <w:multiLevelType w:val="multilevel"/>
    <w:tmpl w:val="1E48091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2">
    <w:nsid w:val="2C7C5F39"/>
    <w:multiLevelType w:val="hybridMultilevel"/>
    <w:tmpl w:val="CE2C144C"/>
    <w:lvl w:ilvl="0" w:tplc="28FA4628">
      <w:start w:val="3"/>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CB1A10"/>
    <w:multiLevelType w:val="hybridMultilevel"/>
    <w:tmpl w:val="591E4842"/>
    <w:lvl w:ilvl="0" w:tplc="7E9EEC2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33504BE5"/>
    <w:multiLevelType w:val="hybridMultilevel"/>
    <w:tmpl w:val="16CCDF3C"/>
    <w:lvl w:ilvl="0" w:tplc="8AC88246">
      <w:start w:val="2"/>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5">
    <w:nsid w:val="39163213"/>
    <w:multiLevelType w:val="multilevel"/>
    <w:tmpl w:val="D3D67750"/>
    <w:lvl w:ilvl="0">
      <w:start w:val="1"/>
      <w:numFmt w:val="upperRoman"/>
      <w:lvlText w:val="%1."/>
      <w:lvlJc w:val="left"/>
      <w:pPr>
        <w:tabs>
          <w:tab w:val="num" w:pos="1080"/>
        </w:tabs>
        <w:ind w:left="1080" w:hanging="72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
    <w:nsid w:val="3AE23BF0"/>
    <w:multiLevelType w:val="multilevel"/>
    <w:tmpl w:val="5088F17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numFmt w:val="none"/>
      <w:lvlText w:val=""/>
      <w:lvlJc w:val="left"/>
      <w:pPr>
        <w:tabs>
          <w:tab w:val="num" w:pos="0"/>
        </w:tabs>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7">
    <w:nsid w:val="3B306285"/>
    <w:multiLevelType w:val="multilevel"/>
    <w:tmpl w:val="1242E4F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nsid w:val="41674222"/>
    <w:multiLevelType w:val="multilevel"/>
    <w:tmpl w:val="7970184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43FE358C"/>
    <w:multiLevelType w:val="multilevel"/>
    <w:tmpl w:val="E304BE94"/>
    <w:lvl w:ilvl="0">
      <w:start w:val="1"/>
      <w:numFmt w:val="decimal"/>
      <w:lvlText w:val="%1"/>
      <w:lvlJc w:val="left"/>
      <w:pPr>
        <w:tabs>
          <w:tab w:val="num" w:pos="375"/>
        </w:tabs>
        <w:ind w:left="375" w:hanging="375"/>
      </w:pPr>
      <w:rPr>
        <w:rFonts w:cs="Times New Roman" w:hint="default"/>
      </w:rPr>
    </w:lvl>
    <w:lvl w:ilvl="1">
      <w:start w:val="8"/>
      <w:numFmt w:val="decimal"/>
      <w:lvlText w:val="%1.%2"/>
      <w:lvlJc w:val="left"/>
      <w:pPr>
        <w:tabs>
          <w:tab w:val="num" w:pos="3135"/>
        </w:tabs>
        <w:ind w:left="3135" w:hanging="375"/>
      </w:pPr>
      <w:rPr>
        <w:rFonts w:cs="Times New Roman" w:hint="default"/>
      </w:rPr>
    </w:lvl>
    <w:lvl w:ilvl="2">
      <w:start w:val="1"/>
      <w:numFmt w:val="decimal"/>
      <w:lvlText w:val="%1.%2.%3"/>
      <w:lvlJc w:val="left"/>
      <w:pPr>
        <w:tabs>
          <w:tab w:val="num" w:pos="6240"/>
        </w:tabs>
        <w:ind w:left="6240" w:hanging="720"/>
      </w:pPr>
      <w:rPr>
        <w:rFonts w:cs="Times New Roman" w:hint="default"/>
      </w:rPr>
    </w:lvl>
    <w:lvl w:ilvl="3">
      <w:start w:val="1"/>
      <w:numFmt w:val="decimal"/>
      <w:lvlText w:val="%1.%2.%3.%4"/>
      <w:lvlJc w:val="left"/>
      <w:pPr>
        <w:tabs>
          <w:tab w:val="num" w:pos="9000"/>
        </w:tabs>
        <w:ind w:left="9000" w:hanging="720"/>
      </w:pPr>
      <w:rPr>
        <w:rFonts w:cs="Times New Roman" w:hint="default"/>
      </w:rPr>
    </w:lvl>
    <w:lvl w:ilvl="4">
      <w:start w:val="1"/>
      <w:numFmt w:val="decimal"/>
      <w:lvlText w:val="%1.%2.%3.%4.%5"/>
      <w:lvlJc w:val="left"/>
      <w:pPr>
        <w:tabs>
          <w:tab w:val="num" w:pos="12120"/>
        </w:tabs>
        <w:ind w:left="12120" w:hanging="1080"/>
      </w:pPr>
      <w:rPr>
        <w:rFonts w:cs="Times New Roman" w:hint="default"/>
      </w:rPr>
    </w:lvl>
    <w:lvl w:ilvl="5">
      <w:start w:val="1"/>
      <w:numFmt w:val="decimal"/>
      <w:lvlText w:val="%1.%2.%3.%4.%5.%6"/>
      <w:lvlJc w:val="left"/>
      <w:pPr>
        <w:tabs>
          <w:tab w:val="num" w:pos="14880"/>
        </w:tabs>
        <w:ind w:left="14880" w:hanging="1080"/>
      </w:pPr>
      <w:rPr>
        <w:rFonts w:cs="Times New Roman" w:hint="default"/>
      </w:rPr>
    </w:lvl>
    <w:lvl w:ilvl="6">
      <w:start w:val="1"/>
      <w:numFmt w:val="decimal"/>
      <w:lvlText w:val="%1.%2.%3.%4.%5.%6.%7"/>
      <w:lvlJc w:val="left"/>
      <w:pPr>
        <w:tabs>
          <w:tab w:val="num" w:pos="18000"/>
        </w:tabs>
        <w:ind w:left="18000" w:hanging="1440"/>
      </w:pPr>
      <w:rPr>
        <w:rFonts w:cs="Times New Roman" w:hint="default"/>
      </w:rPr>
    </w:lvl>
    <w:lvl w:ilvl="7">
      <w:start w:val="1"/>
      <w:numFmt w:val="decimal"/>
      <w:lvlText w:val="%1.%2.%3.%4.%5.%6.%7.%8"/>
      <w:lvlJc w:val="left"/>
      <w:pPr>
        <w:tabs>
          <w:tab w:val="num" w:pos="20760"/>
        </w:tabs>
        <w:ind w:left="20760" w:hanging="1440"/>
      </w:pPr>
      <w:rPr>
        <w:rFonts w:cs="Times New Roman" w:hint="default"/>
      </w:rPr>
    </w:lvl>
    <w:lvl w:ilvl="8">
      <w:start w:val="1"/>
      <w:numFmt w:val="decimal"/>
      <w:lvlText w:val="%1.%2.%3.%4.%5.%6.%7.%8.%9"/>
      <w:lvlJc w:val="left"/>
      <w:pPr>
        <w:tabs>
          <w:tab w:val="num" w:pos="23520"/>
        </w:tabs>
        <w:ind w:left="23520" w:hanging="1440"/>
      </w:pPr>
      <w:rPr>
        <w:rFonts w:cs="Times New Roman" w:hint="default"/>
      </w:rPr>
    </w:lvl>
  </w:abstractNum>
  <w:abstractNum w:abstractNumId="20">
    <w:nsid w:val="4B9A0C8F"/>
    <w:multiLevelType w:val="multilevel"/>
    <w:tmpl w:val="F0DA7E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1">
    <w:nsid w:val="4D5B57CE"/>
    <w:multiLevelType w:val="multilevel"/>
    <w:tmpl w:val="8DF0A57C"/>
    <w:lvl w:ilvl="0">
      <w:start w:val="2"/>
      <w:numFmt w:val="decimal"/>
      <w:lvlText w:val="%1"/>
      <w:lvlJc w:val="left"/>
      <w:pPr>
        <w:tabs>
          <w:tab w:val="num" w:pos="420"/>
        </w:tabs>
        <w:ind w:left="420" w:hanging="420"/>
      </w:pPr>
      <w:rPr>
        <w:rFonts w:hint="default"/>
      </w:rPr>
    </w:lvl>
    <w:lvl w:ilvl="1">
      <w:start w:val="8"/>
      <w:numFmt w:val="decimal"/>
      <w:lvlText w:val="%1.%2"/>
      <w:lvlJc w:val="left"/>
      <w:pPr>
        <w:tabs>
          <w:tab w:val="num" w:pos="960"/>
        </w:tabs>
        <w:ind w:left="960" w:hanging="420"/>
      </w:pPr>
      <w:rPr>
        <w:rFonts w:hint="default"/>
        <w:color w:val="FF000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55F27AE6"/>
    <w:multiLevelType w:val="multilevel"/>
    <w:tmpl w:val="420883E2"/>
    <w:lvl w:ilvl="0">
      <w:start w:val="1"/>
      <w:numFmt w:val="decimal"/>
      <w:lvlText w:val="%1"/>
      <w:lvlJc w:val="left"/>
      <w:pPr>
        <w:tabs>
          <w:tab w:val="num" w:pos="390"/>
        </w:tabs>
        <w:ind w:left="390" w:hanging="390"/>
      </w:pPr>
      <w:rPr>
        <w:rFonts w:cs="Times New Roman" w:hint="default"/>
      </w:rPr>
    </w:lvl>
    <w:lvl w:ilvl="1">
      <w:start w:val="8"/>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65E671E7"/>
    <w:multiLevelType w:val="hybridMultilevel"/>
    <w:tmpl w:val="C1EE58FC"/>
    <w:lvl w:ilvl="0" w:tplc="49DA9DE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68014516"/>
    <w:multiLevelType w:val="multilevel"/>
    <w:tmpl w:val="BD5C2CC2"/>
    <w:lvl w:ilvl="0">
      <w:start w:val="1"/>
      <w:numFmt w:val="decimal"/>
      <w:lvlText w:val="%1"/>
      <w:lvlJc w:val="left"/>
      <w:pPr>
        <w:tabs>
          <w:tab w:val="num" w:pos="1068"/>
        </w:tabs>
        <w:ind w:left="1068" w:hanging="360"/>
      </w:pPr>
      <w:rPr>
        <w:rFonts w:hint="default"/>
        <w:sz w:val="24"/>
        <w:szCs w:val="24"/>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5">
    <w:nsid w:val="6F4A2845"/>
    <w:multiLevelType w:val="multilevel"/>
    <w:tmpl w:val="EF3A20A4"/>
    <w:lvl w:ilvl="0">
      <w:start w:val="3"/>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0FF2D3D"/>
    <w:multiLevelType w:val="multilevel"/>
    <w:tmpl w:val="93DCFED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60"/>
        </w:tabs>
        <w:ind w:left="96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27">
    <w:nsid w:val="78756DE0"/>
    <w:multiLevelType w:val="multilevel"/>
    <w:tmpl w:val="6B12321E"/>
    <w:lvl w:ilvl="0">
      <w:start w:val="3"/>
      <w:numFmt w:val="decimal"/>
      <w:lvlText w:val="%1."/>
      <w:lvlJc w:val="left"/>
      <w:pPr>
        <w:tabs>
          <w:tab w:val="num" w:pos="1080"/>
        </w:tabs>
        <w:ind w:left="1080" w:hanging="360"/>
      </w:pPr>
      <w:rPr>
        <w:rFonts w:hint="default"/>
      </w:rPr>
    </w:lvl>
    <w:lvl w:ilvl="1">
      <w:start w:val="2"/>
      <w:numFmt w:val="decimal"/>
      <w:isLgl/>
      <w:lvlText w:val="%1.%2"/>
      <w:lvlJc w:val="left"/>
      <w:pPr>
        <w:tabs>
          <w:tab w:val="num" w:pos="1140"/>
        </w:tabs>
        <w:ind w:left="1140" w:hanging="420"/>
      </w:pPr>
      <w:rPr>
        <w:rFonts w:hint="default"/>
        <w:color w:val="000000"/>
      </w:rPr>
    </w:lvl>
    <w:lvl w:ilvl="2">
      <w:start w:val="1"/>
      <w:numFmt w:val="decimal"/>
      <w:isLgl/>
      <w:lvlText w:val="%1.%2.%3"/>
      <w:lvlJc w:val="left"/>
      <w:pPr>
        <w:tabs>
          <w:tab w:val="num" w:pos="1440"/>
        </w:tabs>
        <w:ind w:left="1440" w:hanging="720"/>
      </w:pPr>
      <w:rPr>
        <w:rFonts w:hint="default"/>
        <w:color w:val="000000"/>
      </w:rPr>
    </w:lvl>
    <w:lvl w:ilvl="3">
      <w:start w:val="1"/>
      <w:numFmt w:val="decimal"/>
      <w:isLgl/>
      <w:lvlText w:val="%1.%2.%3.%4"/>
      <w:lvlJc w:val="left"/>
      <w:pPr>
        <w:tabs>
          <w:tab w:val="num" w:pos="1440"/>
        </w:tabs>
        <w:ind w:left="1440" w:hanging="720"/>
      </w:pPr>
      <w:rPr>
        <w:rFonts w:hint="default"/>
        <w:color w:val="000000"/>
      </w:rPr>
    </w:lvl>
    <w:lvl w:ilvl="4">
      <w:start w:val="1"/>
      <w:numFmt w:val="decimal"/>
      <w:isLgl/>
      <w:lvlText w:val="%1.%2.%3.%4.%5"/>
      <w:lvlJc w:val="left"/>
      <w:pPr>
        <w:tabs>
          <w:tab w:val="num" w:pos="1800"/>
        </w:tabs>
        <w:ind w:left="1800" w:hanging="1080"/>
      </w:pPr>
      <w:rPr>
        <w:rFonts w:hint="default"/>
        <w:color w:val="000000"/>
      </w:rPr>
    </w:lvl>
    <w:lvl w:ilvl="5">
      <w:start w:val="1"/>
      <w:numFmt w:val="decimal"/>
      <w:isLgl/>
      <w:lvlText w:val="%1.%2.%3.%4.%5.%6"/>
      <w:lvlJc w:val="left"/>
      <w:pPr>
        <w:tabs>
          <w:tab w:val="num" w:pos="1800"/>
        </w:tabs>
        <w:ind w:left="1800" w:hanging="1080"/>
      </w:pPr>
      <w:rPr>
        <w:rFonts w:hint="default"/>
        <w:color w:val="000000"/>
      </w:rPr>
    </w:lvl>
    <w:lvl w:ilvl="6">
      <w:start w:val="1"/>
      <w:numFmt w:val="decimal"/>
      <w:isLgl/>
      <w:lvlText w:val="%1.%2.%3.%4.%5.%6.%7"/>
      <w:lvlJc w:val="left"/>
      <w:pPr>
        <w:tabs>
          <w:tab w:val="num" w:pos="2160"/>
        </w:tabs>
        <w:ind w:left="2160" w:hanging="1440"/>
      </w:pPr>
      <w:rPr>
        <w:rFonts w:hint="default"/>
        <w:color w:val="000000"/>
      </w:rPr>
    </w:lvl>
    <w:lvl w:ilvl="7">
      <w:start w:val="1"/>
      <w:numFmt w:val="decimal"/>
      <w:isLgl/>
      <w:lvlText w:val="%1.%2.%3.%4.%5.%6.%7.%8"/>
      <w:lvlJc w:val="left"/>
      <w:pPr>
        <w:tabs>
          <w:tab w:val="num" w:pos="2160"/>
        </w:tabs>
        <w:ind w:left="2160" w:hanging="1440"/>
      </w:pPr>
      <w:rPr>
        <w:rFonts w:hint="default"/>
        <w:color w:val="000000"/>
      </w:rPr>
    </w:lvl>
    <w:lvl w:ilvl="8">
      <w:start w:val="1"/>
      <w:numFmt w:val="decimal"/>
      <w:isLgl/>
      <w:lvlText w:val="%1.%2.%3.%4.%5.%6.%7.%8.%9"/>
      <w:lvlJc w:val="left"/>
      <w:pPr>
        <w:tabs>
          <w:tab w:val="num" w:pos="2520"/>
        </w:tabs>
        <w:ind w:left="2520" w:hanging="1800"/>
      </w:pPr>
      <w:rPr>
        <w:rFonts w:hint="default"/>
        <w:color w:val="000000"/>
      </w:rPr>
    </w:lvl>
  </w:abstractNum>
  <w:num w:numId="1">
    <w:abstractNumId w:val="15"/>
  </w:num>
  <w:num w:numId="2">
    <w:abstractNumId w:val="24"/>
  </w:num>
  <w:num w:numId="3">
    <w:abstractNumId w:val="8"/>
  </w:num>
  <w:num w:numId="4">
    <w:abstractNumId w:val="19"/>
  </w:num>
  <w:num w:numId="5">
    <w:abstractNumId w:val="22"/>
  </w:num>
  <w:num w:numId="6">
    <w:abstractNumId w:val="0"/>
  </w:num>
  <w:num w:numId="7">
    <w:abstractNumId w:val="25"/>
  </w:num>
  <w:num w:numId="8">
    <w:abstractNumId w:val="20"/>
  </w:num>
  <w:num w:numId="9">
    <w:abstractNumId w:val="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10"/>
  </w:num>
  <w:num w:numId="14">
    <w:abstractNumId w:val="14"/>
  </w:num>
  <w:num w:numId="15">
    <w:abstractNumId w:val="26"/>
  </w:num>
  <w:num w:numId="16">
    <w:abstractNumId w:val="21"/>
  </w:num>
  <w:num w:numId="17">
    <w:abstractNumId w:val="12"/>
  </w:num>
  <w:num w:numId="18">
    <w:abstractNumId w:val="7"/>
  </w:num>
  <w:num w:numId="19">
    <w:abstractNumId w:val="5"/>
  </w:num>
  <w:num w:numId="20">
    <w:abstractNumId w:val="11"/>
  </w:num>
  <w:num w:numId="21">
    <w:abstractNumId w:val="27"/>
  </w:num>
  <w:num w:numId="22">
    <w:abstractNumId w:val="6"/>
  </w:num>
  <w:num w:numId="23">
    <w:abstractNumId w:val="13"/>
  </w:num>
  <w:num w:numId="24">
    <w:abstractNumId w:val="18"/>
  </w:num>
  <w:num w:numId="25">
    <w:abstractNumId w:val="2"/>
  </w:num>
  <w:num w:numId="26">
    <w:abstractNumId w:val="4"/>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BD"/>
    <w:rsid w:val="00032965"/>
    <w:rsid w:val="001C575F"/>
    <w:rsid w:val="00475DBD"/>
    <w:rsid w:val="00B01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D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5DBD"/>
    <w:pPr>
      <w:keepNext/>
      <w:outlineLvl w:val="0"/>
    </w:pPr>
    <w:rPr>
      <w:b/>
      <w:bCs/>
    </w:rPr>
  </w:style>
  <w:style w:type="paragraph" w:styleId="2">
    <w:name w:val="heading 2"/>
    <w:basedOn w:val="a"/>
    <w:next w:val="a"/>
    <w:link w:val="20"/>
    <w:qFormat/>
    <w:rsid w:val="00475DB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75DB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75DB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475DBD"/>
    <w:rPr>
      <w:rFonts w:ascii="Arial" w:eastAsia="Times New Roman" w:hAnsi="Arial" w:cs="Arial"/>
      <w:b/>
      <w:bCs/>
      <w:i/>
      <w:iCs/>
      <w:sz w:val="28"/>
      <w:szCs w:val="28"/>
      <w:lang w:eastAsia="ru-RU"/>
    </w:rPr>
  </w:style>
  <w:style w:type="character" w:customStyle="1" w:styleId="30">
    <w:name w:val="Заголовок 3 Знак"/>
    <w:basedOn w:val="a0"/>
    <w:link w:val="3"/>
    <w:rsid w:val="00475DBD"/>
    <w:rPr>
      <w:rFonts w:ascii="Arial" w:eastAsia="Times New Roman" w:hAnsi="Arial" w:cs="Arial"/>
      <w:b/>
      <w:bCs/>
      <w:sz w:val="26"/>
      <w:szCs w:val="26"/>
      <w:lang w:eastAsia="ru-RU"/>
    </w:rPr>
  </w:style>
  <w:style w:type="paragraph" w:styleId="a3">
    <w:name w:val="header"/>
    <w:basedOn w:val="a"/>
    <w:link w:val="a4"/>
    <w:rsid w:val="00475DBD"/>
    <w:pPr>
      <w:tabs>
        <w:tab w:val="center" w:pos="4677"/>
        <w:tab w:val="right" w:pos="9355"/>
      </w:tabs>
    </w:pPr>
  </w:style>
  <w:style w:type="character" w:customStyle="1" w:styleId="a4">
    <w:name w:val="Верхний колонтитул Знак"/>
    <w:basedOn w:val="a0"/>
    <w:link w:val="a3"/>
    <w:rsid w:val="00475DBD"/>
    <w:rPr>
      <w:rFonts w:ascii="Times New Roman" w:eastAsia="Times New Roman" w:hAnsi="Times New Roman" w:cs="Times New Roman"/>
      <w:sz w:val="24"/>
      <w:szCs w:val="24"/>
      <w:lang w:eastAsia="ru-RU"/>
    </w:rPr>
  </w:style>
  <w:style w:type="paragraph" w:styleId="a5">
    <w:name w:val="footer"/>
    <w:basedOn w:val="a"/>
    <w:link w:val="a6"/>
    <w:rsid w:val="00475DBD"/>
    <w:pPr>
      <w:tabs>
        <w:tab w:val="center" w:pos="4677"/>
        <w:tab w:val="right" w:pos="9355"/>
      </w:tabs>
    </w:pPr>
  </w:style>
  <w:style w:type="character" w:customStyle="1" w:styleId="a6">
    <w:name w:val="Нижний колонтитул Знак"/>
    <w:basedOn w:val="a0"/>
    <w:link w:val="a5"/>
    <w:rsid w:val="00475DBD"/>
    <w:rPr>
      <w:rFonts w:ascii="Times New Roman" w:eastAsia="Times New Roman" w:hAnsi="Times New Roman" w:cs="Times New Roman"/>
      <w:sz w:val="24"/>
      <w:szCs w:val="24"/>
      <w:lang w:eastAsia="ru-RU"/>
    </w:rPr>
  </w:style>
  <w:style w:type="table" w:styleId="a7">
    <w:name w:val="Table Grid"/>
    <w:basedOn w:val="a1"/>
    <w:rsid w:val="00475DBD"/>
    <w:pPr>
      <w:keepLine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475DBD"/>
    <w:pPr>
      <w:autoSpaceDE w:val="0"/>
      <w:autoSpaceDN w:val="0"/>
      <w:jc w:val="both"/>
    </w:pPr>
    <w:rPr>
      <w:sz w:val="22"/>
      <w:szCs w:val="22"/>
    </w:rPr>
  </w:style>
  <w:style w:type="character" w:customStyle="1" w:styleId="22">
    <w:name w:val="Основной текст 2 Знак"/>
    <w:basedOn w:val="a0"/>
    <w:link w:val="21"/>
    <w:rsid w:val="00475DBD"/>
    <w:rPr>
      <w:rFonts w:ascii="Times New Roman" w:eastAsia="Times New Roman" w:hAnsi="Times New Roman" w:cs="Times New Roman"/>
      <w:lang w:eastAsia="ru-RU"/>
    </w:rPr>
  </w:style>
  <w:style w:type="paragraph" w:styleId="23">
    <w:name w:val="Body Text Indent 2"/>
    <w:basedOn w:val="a"/>
    <w:link w:val="24"/>
    <w:rsid w:val="00475DBD"/>
    <w:pPr>
      <w:spacing w:after="120" w:line="480" w:lineRule="auto"/>
      <w:ind w:left="283"/>
    </w:pPr>
  </w:style>
  <w:style w:type="character" w:customStyle="1" w:styleId="24">
    <w:name w:val="Основной текст с отступом 2 Знак"/>
    <w:basedOn w:val="a0"/>
    <w:link w:val="23"/>
    <w:rsid w:val="00475DBD"/>
    <w:rPr>
      <w:rFonts w:ascii="Times New Roman" w:eastAsia="Times New Roman" w:hAnsi="Times New Roman" w:cs="Times New Roman"/>
      <w:sz w:val="24"/>
      <w:szCs w:val="24"/>
      <w:lang w:eastAsia="ru-RU"/>
    </w:rPr>
  </w:style>
  <w:style w:type="paragraph" w:styleId="a8">
    <w:name w:val="Body Text"/>
    <w:basedOn w:val="a"/>
    <w:link w:val="11"/>
    <w:rsid w:val="00475DBD"/>
    <w:pPr>
      <w:spacing w:after="120"/>
    </w:pPr>
  </w:style>
  <w:style w:type="character" w:customStyle="1" w:styleId="a9">
    <w:name w:val="Основной текст Знак"/>
    <w:basedOn w:val="a0"/>
    <w:semiHidden/>
    <w:rsid w:val="00475DBD"/>
    <w:rPr>
      <w:rFonts w:ascii="Times New Roman" w:eastAsia="Times New Roman" w:hAnsi="Times New Roman" w:cs="Times New Roman"/>
      <w:sz w:val="24"/>
      <w:szCs w:val="24"/>
      <w:lang w:eastAsia="ru-RU"/>
    </w:rPr>
  </w:style>
  <w:style w:type="paragraph" w:styleId="31">
    <w:name w:val="Body Text 3"/>
    <w:basedOn w:val="a"/>
    <w:link w:val="32"/>
    <w:rsid w:val="00475DBD"/>
    <w:pPr>
      <w:spacing w:after="120"/>
    </w:pPr>
    <w:rPr>
      <w:sz w:val="16"/>
      <w:szCs w:val="16"/>
    </w:rPr>
  </w:style>
  <w:style w:type="character" w:customStyle="1" w:styleId="32">
    <w:name w:val="Основной текст 3 Знак"/>
    <w:basedOn w:val="a0"/>
    <w:link w:val="31"/>
    <w:rsid w:val="00475DBD"/>
    <w:rPr>
      <w:rFonts w:ascii="Times New Roman" w:eastAsia="Times New Roman" w:hAnsi="Times New Roman" w:cs="Times New Roman"/>
      <w:sz w:val="16"/>
      <w:szCs w:val="16"/>
      <w:lang w:eastAsia="ru-RU"/>
    </w:rPr>
  </w:style>
  <w:style w:type="paragraph" w:customStyle="1" w:styleId="BodyText21">
    <w:name w:val="Body Text 21"/>
    <w:basedOn w:val="a"/>
    <w:rsid w:val="00475DBD"/>
    <w:pPr>
      <w:autoSpaceDE w:val="0"/>
      <w:autoSpaceDN w:val="0"/>
      <w:jc w:val="both"/>
    </w:pPr>
    <w:rPr>
      <w:sz w:val="22"/>
      <w:szCs w:val="22"/>
    </w:rPr>
  </w:style>
  <w:style w:type="paragraph" w:styleId="aa">
    <w:basedOn w:val="a"/>
    <w:next w:val="ab"/>
    <w:qFormat/>
    <w:rsid w:val="00475DBD"/>
    <w:pPr>
      <w:jc w:val="center"/>
    </w:pPr>
    <w:rPr>
      <w:b/>
      <w:sz w:val="22"/>
      <w:szCs w:val="20"/>
    </w:rPr>
  </w:style>
  <w:style w:type="paragraph" w:customStyle="1" w:styleId="6">
    <w:name w:val=" Знак Знак6"/>
    <w:basedOn w:val="a"/>
    <w:rsid w:val="00475DBD"/>
    <w:pPr>
      <w:spacing w:after="160" w:line="240" w:lineRule="exact"/>
    </w:pPr>
    <w:rPr>
      <w:lang w:val="en-US" w:eastAsia="en-US"/>
    </w:rPr>
  </w:style>
  <w:style w:type="character" w:customStyle="1" w:styleId="11">
    <w:name w:val="Основной текст Знак1"/>
    <w:link w:val="a8"/>
    <w:rsid w:val="00475DBD"/>
    <w:rPr>
      <w:rFonts w:ascii="Times New Roman" w:eastAsia="Times New Roman" w:hAnsi="Times New Roman" w:cs="Times New Roman"/>
      <w:sz w:val="24"/>
      <w:szCs w:val="24"/>
      <w:lang w:eastAsia="ru-RU"/>
    </w:rPr>
  </w:style>
  <w:style w:type="paragraph" w:styleId="ac">
    <w:name w:val="Block Text"/>
    <w:basedOn w:val="a"/>
    <w:rsid w:val="00475DBD"/>
    <w:pPr>
      <w:tabs>
        <w:tab w:val="left" w:pos="540"/>
      </w:tabs>
      <w:ind w:left="540" w:right="-5" w:firstLine="360"/>
    </w:pPr>
    <w:rPr>
      <w:sz w:val="22"/>
      <w:szCs w:val="22"/>
    </w:rPr>
  </w:style>
  <w:style w:type="paragraph" w:styleId="ad">
    <w:name w:val="Plain Text"/>
    <w:basedOn w:val="a"/>
    <w:link w:val="ae"/>
    <w:uiPriority w:val="99"/>
    <w:rsid w:val="00475DBD"/>
    <w:rPr>
      <w:rFonts w:ascii="Courier New" w:hAnsi="Courier New" w:cs="Courier New"/>
      <w:sz w:val="20"/>
      <w:szCs w:val="20"/>
    </w:rPr>
  </w:style>
  <w:style w:type="character" w:customStyle="1" w:styleId="ae">
    <w:name w:val="Текст Знак"/>
    <w:basedOn w:val="a0"/>
    <w:link w:val="ad"/>
    <w:uiPriority w:val="99"/>
    <w:rsid w:val="00475DBD"/>
    <w:rPr>
      <w:rFonts w:ascii="Courier New" w:eastAsia="Times New Roman" w:hAnsi="Courier New" w:cs="Courier New"/>
      <w:sz w:val="20"/>
      <w:szCs w:val="20"/>
      <w:lang w:eastAsia="ru-RU"/>
    </w:rPr>
  </w:style>
  <w:style w:type="paragraph" w:customStyle="1" w:styleId="af">
    <w:name w:val="Знак"/>
    <w:basedOn w:val="a"/>
    <w:rsid w:val="00475DBD"/>
    <w:pPr>
      <w:spacing w:after="160" w:line="240" w:lineRule="exact"/>
    </w:pPr>
    <w:rPr>
      <w:rFonts w:cs="Arial"/>
      <w:szCs w:val="20"/>
      <w:lang w:val="en-US" w:eastAsia="en-US"/>
    </w:rPr>
  </w:style>
  <w:style w:type="paragraph" w:styleId="af0">
    <w:name w:val="Balloon Text"/>
    <w:basedOn w:val="a"/>
    <w:link w:val="af1"/>
    <w:rsid w:val="00475DBD"/>
    <w:rPr>
      <w:rFonts w:ascii="Tahoma" w:hAnsi="Tahoma" w:cs="Tahoma"/>
      <w:sz w:val="16"/>
      <w:szCs w:val="16"/>
    </w:rPr>
  </w:style>
  <w:style w:type="character" w:customStyle="1" w:styleId="af1">
    <w:name w:val="Текст выноски Знак"/>
    <w:basedOn w:val="a0"/>
    <w:link w:val="af0"/>
    <w:rsid w:val="00475DBD"/>
    <w:rPr>
      <w:rFonts w:ascii="Tahoma" w:eastAsia="Times New Roman" w:hAnsi="Tahoma" w:cs="Tahoma"/>
      <w:sz w:val="16"/>
      <w:szCs w:val="16"/>
      <w:lang w:eastAsia="ru-RU"/>
    </w:rPr>
  </w:style>
  <w:style w:type="paragraph" w:customStyle="1" w:styleId="12">
    <w:name w:val="Знак1"/>
    <w:basedOn w:val="a"/>
    <w:uiPriority w:val="99"/>
    <w:rsid w:val="00475DBD"/>
    <w:pPr>
      <w:spacing w:after="160" w:line="240" w:lineRule="exact"/>
    </w:pPr>
    <w:rPr>
      <w:lang w:val="en-US" w:eastAsia="en-US"/>
    </w:rPr>
  </w:style>
  <w:style w:type="paragraph" w:styleId="af2">
    <w:name w:val="Body Text Indent"/>
    <w:basedOn w:val="a"/>
    <w:link w:val="af3"/>
    <w:uiPriority w:val="99"/>
    <w:rsid w:val="00475DBD"/>
    <w:pPr>
      <w:spacing w:after="120"/>
      <w:ind w:left="283"/>
    </w:pPr>
  </w:style>
  <w:style w:type="character" w:customStyle="1" w:styleId="af3">
    <w:name w:val="Основной текст с отступом Знак"/>
    <w:basedOn w:val="a0"/>
    <w:link w:val="af2"/>
    <w:uiPriority w:val="99"/>
    <w:rsid w:val="00475DBD"/>
    <w:rPr>
      <w:rFonts w:ascii="Times New Roman" w:eastAsia="Times New Roman" w:hAnsi="Times New Roman" w:cs="Times New Roman"/>
      <w:sz w:val="24"/>
      <w:szCs w:val="24"/>
      <w:lang w:eastAsia="ru-RU"/>
    </w:rPr>
  </w:style>
  <w:style w:type="paragraph" w:styleId="af4">
    <w:name w:val="Normal (Web)"/>
    <w:basedOn w:val="a"/>
    <w:uiPriority w:val="99"/>
    <w:unhideWhenUsed/>
    <w:rsid w:val="00475DBD"/>
    <w:pPr>
      <w:spacing w:before="100" w:beforeAutospacing="1" w:after="100" w:afterAutospacing="1"/>
    </w:pPr>
  </w:style>
  <w:style w:type="character" w:styleId="af5">
    <w:name w:val="Hyperlink"/>
    <w:uiPriority w:val="99"/>
    <w:unhideWhenUsed/>
    <w:rsid w:val="00475DBD"/>
    <w:rPr>
      <w:color w:val="0000FF"/>
      <w:u w:val="single"/>
    </w:rPr>
  </w:style>
  <w:style w:type="paragraph" w:styleId="ab">
    <w:name w:val="Title"/>
    <w:basedOn w:val="a"/>
    <w:next w:val="a"/>
    <w:link w:val="af6"/>
    <w:uiPriority w:val="10"/>
    <w:qFormat/>
    <w:rsid w:val="00475D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b"/>
    <w:uiPriority w:val="10"/>
    <w:rsid w:val="00475DBD"/>
    <w:rPr>
      <w:rFonts w:asciiTheme="majorHAnsi" w:eastAsiaTheme="majorEastAsia" w:hAnsiTheme="majorHAnsi" w:cstheme="majorBidi"/>
      <w:color w:val="17365D" w:themeColor="text2" w:themeShade="BF"/>
      <w:spacing w:val="5"/>
      <w:kern w:val="28"/>
      <w:sz w:val="52"/>
      <w:szCs w:val="52"/>
      <w:lang w:eastAsia="ru-RU"/>
    </w:rPr>
  </w:style>
  <w:style w:type="paragraph" w:styleId="af7">
    <w:name w:val="No Spacing"/>
    <w:uiPriority w:val="1"/>
    <w:qFormat/>
    <w:rsid w:val="00475DB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D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5DBD"/>
    <w:pPr>
      <w:keepNext/>
      <w:outlineLvl w:val="0"/>
    </w:pPr>
    <w:rPr>
      <w:b/>
      <w:bCs/>
    </w:rPr>
  </w:style>
  <w:style w:type="paragraph" w:styleId="2">
    <w:name w:val="heading 2"/>
    <w:basedOn w:val="a"/>
    <w:next w:val="a"/>
    <w:link w:val="20"/>
    <w:qFormat/>
    <w:rsid w:val="00475DB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75DB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75DB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475DBD"/>
    <w:rPr>
      <w:rFonts w:ascii="Arial" w:eastAsia="Times New Roman" w:hAnsi="Arial" w:cs="Arial"/>
      <w:b/>
      <w:bCs/>
      <w:i/>
      <w:iCs/>
      <w:sz w:val="28"/>
      <w:szCs w:val="28"/>
      <w:lang w:eastAsia="ru-RU"/>
    </w:rPr>
  </w:style>
  <w:style w:type="character" w:customStyle="1" w:styleId="30">
    <w:name w:val="Заголовок 3 Знак"/>
    <w:basedOn w:val="a0"/>
    <w:link w:val="3"/>
    <w:rsid w:val="00475DBD"/>
    <w:rPr>
      <w:rFonts w:ascii="Arial" w:eastAsia="Times New Roman" w:hAnsi="Arial" w:cs="Arial"/>
      <w:b/>
      <w:bCs/>
      <w:sz w:val="26"/>
      <w:szCs w:val="26"/>
      <w:lang w:eastAsia="ru-RU"/>
    </w:rPr>
  </w:style>
  <w:style w:type="paragraph" w:styleId="a3">
    <w:name w:val="header"/>
    <w:basedOn w:val="a"/>
    <w:link w:val="a4"/>
    <w:rsid w:val="00475DBD"/>
    <w:pPr>
      <w:tabs>
        <w:tab w:val="center" w:pos="4677"/>
        <w:tab w:val="right" w:pos="9355"/>
      </w:tabs>
    </w:pPr>
  </w:style>
  <w:style w:type="character" w:customStyle="1" w:styleId="a4">
    <w:name w:val="Верхний колонтитул Знак"/>
    <w:basedOn w:val="a0"/>
    <w:link w:val="a3"/>
    <w:rsid w:val="00475DBD"/>
    <w:rPr>
      <w:rFonts w:ascii="Times New Roman" w:eastAsia="Times New Roman" w:hAnsi="Times New Roman" w:cs="Times New Roman"/>
      <w:sz w:val="24"/>
      <w:szCs w:val="24"/>
      <w:lang w:eastAsia="ru-RU"/>
    </w:rPr>
  </w:style>
  <w:style w:type="paragraph" w:styleId="a5">
    <w:name w:val="footer"/>
    <w:basedOn w:val="a"/>
    <w:link w:val="a6"/>
    <w:rsid w:val="00475DBD"/>
    <w:pPr>
      <w:tabs>
        <w:tab w:val="center" w:pos="4677"/>
        <w:tab w:val="right" w:pos="9355"/>
      </w:tabs>
    </w:pPr>
  </w:style>
  <w:style w:type="character" w:customStyle="1" w:styleId="a6">
    <w:name w:val="Нижний колонтитул Знак"/>
    <w:basedOn w:val="a0"/>
    <w:link w:val="a5"/>
    <w:rsid w:val="00475DBD"/>
    <w:rPr>
      <w:rFonts w:ascii="Times New Roman" w:eastAsia="Times New Roman" w:hAnsi="Times New Roman" w:cs="Times New Roman"/>
      <w:sz w:val="24"/>
      <w:szCs w:val="24"/>
      <w:lang w:eastAsia="ru-RU"/>
    </w:rPr>
  </w:style>
  <w:style w:type="table" w:styleId="a7">
    <w:name w:val="Table Grid"/>
    <w:basedOn w:val="a1"/>
    <w:rsid w:val="00475DBD"/>
    <w:pPr>
      <w:keepLine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475DBD"/>
    <w:pPr>
      <w:autoSpaceDE w:val="0"/>
      <w:autoSpaceDN w:val="0"/>
      <w:jc w:val="both"/>
    </w:pPr>
    <w:rPr>
      <w:sz w:val="22"/>
      <w:szCs w:val="22"/>
    </w:rPr>
  </w:style>
  <w:style w:type="character" w:customStyle="1" w:styleId="22">
    <w:name w:val="Основной текст 2 Знак"/>
    <w:basedOn w:val="a0"/>
    <w:link w:val="21"/>
    <w:rsid w:val="00475DBD"/>
    <w:rPr>
      <w:rFonts w:ascii="Times New Roman" w:eastAsia="Times New Roman" w:hAnsi="Times New Roman" w:cs="Times New Roman"/>
      <w:lang w:eastAsia="ru-RU"/>
    </w:rPr>
  </w:style>
  <w:style w:type="paragraph" w:styleId="23">
    <w:name w:val="Body Text Indent 2"/>
    <w:basedOn w:val="a"/>
    <w:link w:val="24"/>
    <w:rsid w:val="00475DBD"/>
    <w:pPr>
      <w:spacing w:after="120" w:line="480" w:lineRule="auto"/>
      <w:ind w:left="283"/>
    </w:pPr>
  </w:style>
  <w:style w:type="character" w:customStyle="1" w:styleId="24">
    <w:name w:val="Основной текст с отступом 2 Знак"/>
    <w:basedOn w:val="a0"/>
    <w:link w:val="23"/>
    <w:rsid w:val="00475DBD"/>
    <w:rPr>
      <w:rFonts w:ascii="Times New Roman" w:eastAsia="Times New Roman" w:hAnsi="Times New Roman" w:cs="Times New Roman"/>
      <w:sz w:val="24"/>
      <w:szCs w:val="24"/>
      <w:lang w:eastAsia="ru-RU"/>
    </w:rPr>
  </w:style>
  <w:style w:type="paragraph" w:styleId="a8">
    <w:name w:val="Body Text"/>
    <w:basedOn w:val="a"/>
    <w:link w:val="11"/>
    <w:rsid w:val="00475DBD"/>
    <w:pPr>
      <w:spacing w:after="120"/>
    </w:pPr>
  </w:style>
  <w:style w:type="character" w:customStyle="1" w:styleId="a9">
    <w:name w:val="Основной текст Знак"/>
    <w:basedOn w:val="a0"/>
    <w:semiHidden/>
    <w:rsid w:val="00475DBD"/>
    <w:rPr>
      <w:rFonts w:ascii="Times New Roman" w:eastAsia="Times New Roman" w:hAnsi="Times New Roman" w:cs="Times New Roman"/>
      <w:sz w:val="24"/>
      <w:szCs w:val="24"/>
      <w:lang w:eastAsia="ru-RU"/>
    </w:rPr>
  </w:style>
  <w:style w:type="paragraph" w:styleId="31">
    <w:name w:val="Body Text 3"/>
    <w:basedOn w:val="a"/>
    <w:link w:val="32"/>
    <w:rsid w:val="00475DBD"/>
    <w:pPr>
      <w:spacing w:after="120"/>
    </w:pPr>
    <w:rPr>
      <w:sz w:val="16"/>
      <w:szCs w:val="16"/>
    </w:rPr>
  </w:style>
  <w:style w:type="character" w:customStyle="1" w:styleId="32">
    <w:name w:val="Основной текст 3 Знак"/>
    <w:basedOn w:val="a0"/>
    <w:link w:val="31"/>
    <w:rsid w:val="00475DBD"/>
    <w:rPr>
      <w:rFonts w:ascii="Times New Roman" w:eastAsia="Times New Roman" w:hAnsi="Times New Roman" w:cs="Times New Roman"/>
      <w:sz w:val="16"/>
      <w:szCs w:val="16"/>
      <w:lang w:eastAsia="ru-RU"/>
    </w:rPr>
  </w:style>
  <w:style w:type="paragraph" w:customStyle="1" w:styleId="BodyText21">
    <w:name w:val="Body Text 21"/>
    <w:basedOn w:val="a"/>
    <w:rsid w:val="00475DBD"/>
    <w:pPr>
      <w:autoSpaceDE w:val="0"/>
      <w:autoSpaceDN w:val="0"/>
      <w:jc w:val="both"/>
    </w:pPr>
    <w:rPr>
      <w:sz w:val="22"/>
      <w:szCs w:val="22"/>
    </w:rPr>
  </w:style>
  <w:style w:type="paragraph" w:styleId="aa">
    <w:basedOn w:val="a"/>
    <w:next w:val="ab"/>
    <w:qFormat/>
    <w:rsid w:val="00475DBD"/>
    <w:pPr>
      <w:jc w:val="center"/>
    </w:pPr>
    <w:rPr>
      <w:b/>
      <w:sz w:val="22"/>
      <w:szCs w:val="20"/>
    </w:rPr>
  </w:style>
  <w:style w:type="paragraph" w:customStyle="1" w:styleId="6">
    <w:name w:val=" Знак Знак6"/>
    <w:basedOn w:val="a"/>
    <w:rsid w:val="00475DBD"/>
    <w:pPr>
      <w:spacing w:after="160" w:line="240" w:lineRule="exact"/>
    </w:pPr>
    <w:rPr>
      <w:lang w:val="en-US" w:eastAsia="en-US"/>
    </w:rPr>
  </w:style>
  <w:style w:type="character" w:customStyle="1" w:styleId="11">
    <w:name w:val="Основной текст Знак1"/>
    <w:link w:val="a8"/>
    <w:rsid w:val="00475DBD"/>
    <w:rPr>
      <w:rFonts w:ascii="Times New Roman" w:eastAsia="Times New Roman" w:hAnsi="Times New Roman" w:cs="Times New Roman"/>
      <w:sz w:val="24"/>
      <w:szCs w:val="24"/>
      <w:lang w:eastAsia="ru-RU"/>
    </w:rPr>
  </w:style>
  <w:style w:type="paragraph" w:styleId="ac">
    <w:name w:val="Block Text"/>
    <w:basedOn w:val="a"/>
    <w:rsid w:val="00475DBD"/>
    <w:pPr>
      <w:tabs>
        <w:tab w:val="left" w:pos="540"/>
      </w:tabs>
      <w:ind w:left="540" w:right="-5" w:firstLine="360"/>
    </w:pPr>
    <w:rPr>
      <w:sz w:val="22"/>
      <w:szCs w:val="22"/>
    </w:rPr>
  </w:style>
  <w:style w:type="paragraph" w:styleId="ad">
    <w:name w:val="Plain Text"/>
    <w:basedOn w:val="a"/>
    <w:link w:val="ae"/>
    <w:uiPriority w:val="99"/>
    <w:rsid w:val="00475DBD"/>
    <w:rPr>
      <w:rFonts w:ascii="Courier New" w:hAnsi="Courier New" w:cs="Courier New"/>
      <w:sz w:val="20"/>
      <w:szCs w:val="20"/>
    </w:rPr>
  </w:style>
  <w:style w:type="character" w:customStyle="1" w:styleId="ae">
    <w:name w:val="Текст Знак"/>
    <w:basedOn w:val="a0"/>
    <w:link w:val="ad"/>
    <w:uiPriority w:val="99"/>
    <w:rsid w:val="00475DBD"/>
    <w:rPr>
      <w:rFonts w:ascii="Courier New" w:eastAsia="Times New Roman" w:hAnsi="Courier New" w:cs="Courier New"/>
      <w:sz w:val="20"/>
      <w:szCs w:val="20"/>
      <w:lang w:eastAsia="ru-RU"/>
    </w:rPr>
  </w:style>
  <w:style w:type="paragraph" w:customStyle="1" w:styleId="af">
    <w:name w:val="Знак"/>
    <w:basedOn w:val="a"/>
    <w:rsid w:val="00475DBD"/>
    <w:pPr>
      <w:spacing w:after="160" w:line="240" w:lineRule="exact"/>
    </w:pPr>
    <w:rPr>
      <w:rFonts w:cs="Arial"/>
      <w:szCs w:val="20"/>
      <w:lang w:val="en-US" w:eastAsia="en-US"/>
    </w:rPr>
  </w:style>
  <w:style w:type="paragraph" w:styleId="af0">
    <w:name w:val="Balloon Text"/>
    <w:basedOn w:val="a"/>
    <w:link w:val="af1"/>
    <w:rsid w:val="00475DBD"/>
    <w:rPr>
      <w:rFonts w:ascii="Tahoma" w:hAnsi="Tahoma" w:cs="Tahoma"/>
      <w:sz w:val="16"/>
      <w:szCs w:val="16"/>
    </w:rPr>
  </w:style>
  <w:style w:type="character" w:customStyle="1" w:styleId="af1">
    <w:name w:val="Текст выноски Знак"/>
    <w:basedOn w:val="a0"/>
    <w:link w:val="af0"/>
    <w:rsid w:val="00475DBD"/>
    <w:rPr>
      <w:rFonts w:ascii="Tahoma" w:eastAsia="Times New Roman" w:hAnsi="Tahoma" w:cs="Tahoma"/>
      <w:sz w:val="16"/>
      <w:szCs w:val="16"/>
      <w:lang w:eastAsia="ru-RU"/>
    </w:rPr>
  </w:style>
  <w:style w:type="paragraph" w:customStyle="1" w:styleId="12">
    <w:name w:val="Знак1"/>
    <w:basedOn w:val="a"/>
    <w:uiPriority w:val="99"/>
    <w:rsid w:val="00475DBD"/>
    <w:pPr>
      <w:spacing w:after="160" w:line="240" w:lineRule="exact"/>
    </w:pPr>
    <w:rPr>
      <w:lang w:val="en-US" w:eastAsia="en-US"/>
    </w:rPr>
  </w:style>
  <w:style w:type="paragraph" w:styleId="af2">
    <w:name w:val="Body Text Indent"/>
    <w:basedOn w:val="a"/>
    <w:link w:val="af3"/>
    <w:uiPriority w:val="99"/>
    <w:rsid w:val="00475DBD"/>
    <w:pPr>
      <w:spacing w:after="120"/>
      <w:ind w:left="283"/>
    </w:pPr>
  </w:style>
  <w:style w:type="character" w:customStyle="1" w:styleId="af3">
    <w:name w:val="Основной текст с отступом Знак"/>
    <w:basedOn w:val="a0"/>
    <w:link w:val="af2"/>
    <w:uiPriority w:val="99"/>
    <w:rsid w:val="00475DBD"/>
    <w:rPr>
      <w:rFonts w:ascii="Times New Roman" w:eastAsia="Times New Roman" w:hAnsi="Times New Roman" w:cs="Times New Roman"/>
      <w:sz w:val="24"/>
      <w:szCs w:val="24"/>
      <w:lang w:eastAsia="ru-RU"/>
    </w:rPr>
  </w:style>
  <w:style w:type="paragraph" w:styleId="af4">
    <w:name w:val="Normal (Web)"/>
    <w:basedOn w:val="a"/>
    <w:uiPriority w:val="99"/>
    <w:unhideWhenUsed/>
    <w:rsid w:val="00475DBD"/>
    <w:pPr>
      <w:spacing w:before="100" w:beforeAutospacing="1" w:after="100" w:afterAutospacing="1"/>
    </w:pPr>
  </w:style>
  <w:style w:type="character" w:styleId="af5">
    <w:name w:val="Hyperlink"/>
    <w:uiPriority w:val="99"/>
    <w:unhideWhenUsed/>
    <w:rsid w:val="00475DBD"/>
    <w:rPr>
      <w:color w:val="0000FF"/>
      <w:u w:val="single"/>
    </w:rPr>
  </w:style>
  <w:style w:type="paragraph" w:styleId="ab">
    <w:name w:val="Title"/>
    <w:basedOn w:val="a"/>
    <w:next w:val="a"/>
    <w:link w:val="af6"/>
    <w:uiPriority w:val="10"/>
    <w:qFormat/>
    <w:rsid w:val="00475D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b"/>
    <w:uiPriority w:val="10"/>
    <w:rsid w:val="00475DBD"/>
    <w:rPr>
      <w:rFonts w:asciiTheme="majorHAnsi" w:eastAsiaTheme="majorEastAsia" w:hAnsiTheme="majorHAnsi" w:cstheme="majorBidi"/>
      <w:color w:val="17365D" w:themeColor="text2" w:themeShade="BF"/>
      <w:spacing w:val="5"/>
      <w:kern w:val="28"/>
      <w:sz w:val="52"/>
      <w:szCs w:val="52"/>
      <w:lang w:eastAsia="ru-RU"/>
    </w:rPr>
  </w:style>
  <w:style w:type="paragraph" w:styleId="af7">
    <w:name w:val="No Spacing"/>
    <w:uiPriority w:val="1"/>
    <w:qFormat/>
    <w:rsid w:val="00475DB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4778</Words>
  <Characters>27235</Characters>
  <Application>Microsoft Office Word</Application>
  <DocSecurity>0</DocSecurity>
  <Lines>226</Lines>
  <Paragraphs>63</Paragraphs>
  <ScaleCrop>false</ScaleCrop>
  <Company/>
  <LinksUpToDate>false</LinksUpToDate>
  <CharactersWithSpaces>31950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Zaluzhnaya Zoya</dc:creator>
  <cp:lastModifiedBy>Zaluzhnaya Zoya</cp:lastModifiedBy>
  <cp:revision>3</cp:revision>
  <dcterms:created xsi:type="dcterms:W3CDTF">2023-04-04T08:02:00Z</dcterms:created>
  <dcterms:modified xsi:type="dcterms:W3CDTF">2023-04-04T08:11:00Z</dcterms:modified>
</cp:coreProperties>
</file>