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830" w:rsidRPr="00BE51EA" w:rsidRDefault="005475F4" w:rsidP="00890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1EA"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="00890830" w:rsidRPr="00BE51EA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A526C0">
        <w:rPr>
          <w:rFonts w:ascii="Times New Roman" w:hAnsi="Times New Roman" w:cs="Times New Roman"/>
          <w:sz w:val="28"/>
          <w:szCs w:val="28"/>
        </w:rPr>
        <w:t xml:space="preserve">повторного </w:t>
      </w:r>
      <w:proofErr w:type="gramStart"/>
      <w:r w:rsidR="00907B3D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890830" w:rsidRPr="00BE51EA">
        <w:rPr>
          <w:rFonts w:ascii="Times New Roman" w:hAnsi="Times New Roman" w:cs="Times New Roman"/>
          <w:sz w:val="28"/>
          <w:szCs w:val="28"/>
        </w:rPr>
        <w:t xml:space="preserve"> аукциона</w:t>
      </w:r>
      <w:proofErr w:type="gramEnd"/>
      <w:r w:rsidR="00890830" w:rsidRPr="00BE51EA">
        <w:rPr>
          <w:rFonts w:ascii="Times New Roman" w:hAnsi="Times New Roman" w:cs="Times New Roman"/>
          <w:sz w:val="28"/>
          <w:szCs w:val="28"/>
        </w:rPr>
        <w:t xml:space="preserve"> по продаже не завершенных строительством </w:t>
      </w:r>
      <w:proofErr w:type="spellStart"/>
      <w:r w:rsidR="00890830" w:rsidRPr="00BE51EA">
        <w:rPr>
          <w:rFonts w:ascii="Times New Roman" w:hAnsi="Times New Roman" w:cs="Times New Roman"/>
          <w:sz w:val="28"/>
          <w:szCs w:val="28"/>
        </w:rPr>
        <w:t>незаконсервированных</w:t>
      </w:r>
      <w:proofErr w:type="spellEnd"/>
      <w:r w:rsidR="00890830" w:rsidRPr="00BE51EA">
        <w:rPr>
          <w:rFonts w:ascii="Times New Roman" w:hAnsi="Times New Roman" w:cs="Times New Roman"/>
          <w:sz w:val="28"/>
          <w:szCs w:val="28"/>
        </w:rPr>
        <w:t xml:space="preserve"> жилых домов, дач с</w:t>
      </w:r>
      <w:r w:rsidR="00036FCB">
        <w:rPr>
          <w:rFonts w:ascii="Times New Roman" w:hAnsi="Times New Roman" w:cs="Times New Roman"/>
          <w:sz w:val="28"/>
          <w:szCs w:val="28"/>
        </w:rPr>
        <w:t xml:space="preserve"> продажей права</w:t>
      </w:r>
      <w:r w:rsidR="008C3589">
        <w:rPr>
          <w:rFonts w:ascii="Times New Roman" w:hAnsi="Times New Roman" w:cs="Times New Roman"/>
          <w:sz w:val="28"/>
          <w:szCs w:val="28"/>
        </w:rPr>
        <w:t xml:space="preserve"> аренды земельного участка</w:t>
      </w:r>
      <w:r w:rsidR="00890830" w:rsidRPr="00BE51EA">
        <w:rPr>
          <w:rFonts w:ascii="Times New Roman" w:hAnsi="Times New Roman" w:cs="Times New Roman"/>
          <w:sz w:val="28"/>
          <w:szCs w:val="28"/>
        </w:rPr>
        <w:t xml:space="preserve"> в д.</w:t>
      </w:r>
      <w:r w:rsidR="00BE51EA">
        <w:rPr>
          <w:rFonts w:ascii="Times New Roman" w:hAnsi="Times New Roman" w:cs="Times New Roman"/>
          <w:sz w:val="28"/>
          <w:szCs w:val="28"/>
        </w:rPr>
        <w:t xml:space="preserve"> </w:t>
      </w:r>
      <w:r w:rsidR="00890830" w:rsidRPr="00BE51EA">
        <w:rPr>
          <w:rFonts w:ascii="Times New Roman" w:hAnsi="Times New Roman" w:cs="Times New Roman"/>
          <w:sz w:val="28"/>
          <w:szCs w:val="28"/>
        </w:rPr>
        <w:t xml:space="preserve">Романовичи </w:t>
      </w:r>
      <w:proofErr w:type="spellStart"/>
      <w:r w:rsidR="00890830" w:rsidRPr="00BE51EA">
        <w:rPr>
          <w:rFonts w:ascii="Times New Roman" w:hAnsi="Times New Roman" w:cs="Times New Roman"/>
          <w:sz w:val="28"/>
          <w:szCs w:val="28"/>
        </w:rPr>
        <w:t>Улуковского</w:t>
      </w:r>
      <w:proofErr w:type="spellEnd"/>
      <w:r w:rsidR="00890830" w:rsidRPr="00BE51EA">
        <w:rPr>
          <w:rFonts w:ascii="Times New Roman" w:hAnsi="Times New Roman" w:cs="Times New Roman"/>
          <w:sz w:val="28"/>
          <w:szCs w:val="28"/>
        </w:rPr>
        <w:t xml:space="preserve"> сельсовета Гомельского района Гомельской области </w:t>
      </w:r>
    </w:p>
    <w:tbl>
      <w:tblPr>
        <w:tblStyle w:val="a3"/>
        <w:tblW w:w="19400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1701"/>
        <w:gridCol w:w="567"/>
        <w:gridCol w:w="1275"/>
        <w:gridCol w:w="2127"/>
        <w:gridCol w:w="1417"/>
        <w:gridCol w:w="3544"/>
        <w:gridCol w:w="5400"/>
      </w:tblGrid>
      <w:tr w:rsidR="004B4647" w:rsidTr="000B2896">
        <w:trPr>
          <w:trHeight w:val="858"/>
        </w:trPr>
        <w:tc>
          <w:tcPr>
            <w:tcW w:w="392" w:type="dxa"/>
          </w:tcPr>
          <w:p w:rsidR="004B4647" w:rsidRPr="00007031" w:rsidRDefault="004B4647" w:rsidP="00547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007031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proofErr w:type="spellEnd"/>
          </w:p>
          <w:p w:rsidR="004B4647" w:rsidRPr="00007031" w:rsidRDefault="004B4647" w:rsidP="00547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</w:p>
        </w:tc>
        <w:tc>
          <w:tcPr>
            <w:tcW w:w="1559" w:type="dxa"/>
          </w:tcPr>
          <w:p w:rsidR="004B4647" w:rsidRPr="00007031" w:rsidRDefault="004B4647" w:rsidP="00547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объекта/адрес земельного участка</w:t>
            </w:r>
          </w:p>
        </w:tc>
        <w:tc>
          <w:tcPr>
            <w:tcW w:w="1418" w:type="dxa"/>
          </w:tcPr>
          <w:p w:rsidR="004B4647" w:rsidRPr="00007031" w:rsidRDefault="004B4647" w:rsidP="00547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>Целевое назначение</w:t>
            </w:r>
          </w:p>
        </w:tc>
        <w:tc>
          <w:tcPr>
            <w:tcW w:w="1701" w:type="dxa"/>
          </w:tcPr>
          <w:p w:rsidR="004B4647" w:rsidRPr="00007031" w:rsidRDefault="004B4647" w:rsidP="00547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>Кадастровый номер, площадь земельного участка</w:t>
            </w:r>
          </w:p>
        </w:tc>
        <w:tc>
          <w:tcPr>
            <w:tcW w:w="567" w:type="dxa"/>
          </w:tcPr>
          <w:p w:rsidR="004B4647" w:rsidRPr="00007031" w:rsidRDefault="004B4647" w:rsidP="00F35A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 аренды, лет</w:t>
            </w:r>
          </w:p>
        </w:tc>
        <w:tc>
          <w:tcPr>
            <w:tcW w:w="1275" w:type="dxa"/>
          </w:tcPr>
          <w:p w:rsidR="00AC52A5" w:rsidRDefault="004B4647" w:rsidP="00547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 xml:space="preserve">Начальная </w:t>
            </w:r>
            <w:r w:rsidR="00AC52A5">
              <w:rPr>
                <w:rFonts w:ascii="Times New Roman" w:hAnsi="Times New Roman" w:cs="Times New Roman"/>
                <w:sz w:val="16"/>
                <w:szCs w:val="16"/>
              </w:rPr>
              <w:t>цена предмета аукциона</w:t>
            </w:r>
          </w:p>
          <w:p w:rsidR="004B4647" w:rsidRPr="00007031" w:rsidRDefault="00AC52A5" w:rsidP="00547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07B3D"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907B3D">
              <w:rPr>
                <w:rFonts w:ascii="Times New Roman" w:hAnsi="Times New Roman" w:cs="Times New Roman"/>
                <w:sz w:val="16"/>
                <w:szCs w:val="16"/>
              </w:rPr>
              <w:t xml:space="preserve"> начальная цена не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вершенного строительством жилого дома и начальная цена права аренды земельного участка) руб.</w:t>
            </w:r>
          </w:p>
        </w:tc>
        <w:tc>
          <w:tcPr>
            <w:tcW w:w="2127" w:type="dxa"/>
          </w:tcPr>
          <w:p w:rsidR="004B4647" w:rsidRPr="00007031" w:rsidRDefault="004B4647" w:rsidP="00F35AB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eastAsia="Calibri" w:hAnsi="Times New Roman" w:cs="Times New Roman"/>
                <w:sz w:val="16"/>
                <w:szCs w:val="16"/>
              </w:rPr>
              <w:t>Размер задатка, срок и порядок его внесения, реквизиты расчетного счета</w:t>
            </w:r>
          </w:p>
        </w:tc>
        <w:tc>
          <w:tcPr>
            <w:tcW w:w="1417" w:type="dxa"/>
          </w:tcPr>
          <w:p w:rsidR="00907B3D" w:rsidRDefault="004542AF" w:rsidP="00007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</w:t>
            </w:r>
            <w:r w:rsidRPr="00907B3D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="004B4647" w:rsidRPr="00007031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gramStart"/>
            <w:r w:rsidR="004B4647" w:rsidRPr="00007031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подготовку </w:t>
            </w:r>
            <w:r w:rsidR="00907B3D">
              <w:rPr>
                <w:rFonts w:ascii="Times New Roman" w:hAnsi="Times New Roman" w:cs="Times New Roman"/>
                <w:sz w:val="16"/>
                <w:szCs w:val="16"/>
              </w:rPr>
              <w:t xml:space="preserve"> необходимой</w:t>
            </w:r>
            <w:proofErr w:type="gramEnd"/>
          </w:p>
          <w:p w:rsidR="004B4647" w:rsidRPr="00007031" w:rsidRDefault="004B4647" w:rsidP="00007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>документации, руб</w:t>
            </w:r>
            <w:r w:rsidR="00630B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4" w:type="dxa"/>
          </w:tcPr>
          <w:p w:rsidR="004B4647" w:rsidRPr="00007031" w:rsidRDefault="004B4647" w:rsidP="00547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>Наличие ограничений, обременений</w:t>
            </w:r>
          </w:p>
        </w:tc>
        <w:tc>
          <w:tcPr>
            <w:tcW w:w="5400" w:type="dxa"/>
          </w:tcPr>
          <w:p w:rsidR="004B4647" w:rsidRPr="00007031" w:rsidRDefault="004B4647" w:rsidP="00E43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 xml:space="preserve">Характеристика </w:t>
            </w:r>
          </w:p>
          <w:p w:rsidR="004B4647" w:rsidRPr="00007031" w:rsidRDefault="004B4647" w:rsidP="00E43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 xml:space="preserve">инженерных коммуникаций </w:t>
            </w:r>
          </w:p>
          <w:p w:rsidR="004B4647" w:rsidRPr="00007031" w:rsidRDefault="004B4647" w:rsidP="00E437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>и сооружений на участке</w:t>
            </w:r>
          </w:p>
        </w:tc>
      </w:tr>
      <w:tr w:rsidR="00890830" w:rsidTr="000B2896">
        <w:tc>
          <w:tcPr>
            <w:tcW w:w="392" w:type="dxa"/>
          </w:tcPr>
          <w:p w:rsidR="00890830" w:rsidRPr="00007031" w:rsidRDefault="00890830" w:rsidP="005475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BE51EA" w:rsidRDefault="00890830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 xml:space="preserve">Не завершенный строительством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незаконсервированный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>жилой дом, располо</w:t>
            </w:r>
            <w:r w:rsidR="00BE51EA">
              <w:rPr>
                <w:rFonts w:ascii="Times New Roman" w:hAnsi="Times New Roman" w:cs="Times New Roman"/>
                <w:sz w:val="16"/>
                <w:szCs w:val="16"/>
              </w:rPr>
              <w:t>женный по адресу: Гомельская область</w:t>
            </w: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 xml:space="preserve">, Гомельский район, </w:t>
            </w:r>
          </w:p>
          <w:p w:rsidR="00BE51EA" w:rsidRDefault="00890830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7031">
              <w:rPr>
                <w:rFonts w:ascii="Times New Roman" w:hAnsi="Times New Roman" w:cs="Times New Roman"/>
                <w:sz w:val="16"/>
                <w:szCs w:val="16"/>
              </w:rPr>
              <w:t>Улуковский</w:t>
            </w:r>
            <w:proofErr w:type="spellEnd"/>
            <w:r w:rsidRPr="00007031">
              <w:rPr>
                <w:rFonts w:ascii="Times New Roman" w:hAnsi="Times New Roman" w:cs="Times New Roman"/>
                <w:sz w:val="16"/>
                <w:szCs w:val="16"/>
              </w:rPr>
              <w:t xml:space="preserve"> с/с,</w:t>
            </w:r>
          </w:p>
          <w:p w:rsidR="00BE51EA" w:rsidRDefault="00890830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0B2E">
              <w:rPr>
                <w:rFonts w:ascii="Times New Roman" w:hAnsi="Times New Roman" w:cs="Times New Roman"/>
                <w:sz w:val="16"/>
                <w:szCs w:val="16"/>
              </w:rPr>
              <w:t xml:space="preserve">д. Романовичи, </w:t>
            </w:r>
          </w:p>
          <w:p w:rsidR="00890830" w:rsidRPr="00007031" w:rsidRDefault="00BE51EA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r w:rsidR="0089083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C52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0830">
              <w:rPr>
                <w:rFonts w:ascii="Times New Roman" w:hAnsi="Times New Roman" w:cs="Times New Roman"/>
                <w:sz w:val="16"/>
                <w:szCs w:val="16"/>
              </w:rPr>
              <w:t>Южная, 16</w:t>
            </w:r>
          </w:p>
          <w:p w:rsidR="00890830" w:rsidRPr="00007031" w:rsidRDefault="00890830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90830" w:rsidRPr="00007031" w:rsidRDefault="00890830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  <w:tc>
          <w:tcPr>
            <w:tcW w:w="1701" w:type="dxa"/>
          </w:tcPr>
          <w:p w:rsidR="00890830" w:rsidRPr="00007031" w:rsidRDefault="00890830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321089206601000838</w:t>
            </w: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90830" w:rsidRPr="00007031" w:rsidRDefault="00890830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  <w:r w:rsidRPr="00007031">
              <w:rPr>
                <w:rFonts w:ascii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567" w:type="dxa"/>
          </w:tcPr>
          <w:p w:rsidR="00890830" w:rsidRPr="00007031" w:rsidRDefault="00890830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275" w:type="dxa"/>
          </w:tcPr>
          <w:p w:rsidR="00890830" w:rsidRDefault="00812C92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14722,25</w:t>
            </w:r>
            <w:r w:rsidR="00AC52A5">
              <w:rPr>
                <w:rFonts w:ascii="Times New Roman" w:hAnsi="Times New Roman" w:cs="Times New Roman"/>
                <w:sz w:val="16"/>
                <w:szCs w:val="16"/>
              </w:rPr>
              <w:t xml:space="preserve"> (10353,50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4368,75)</w:t>
            </w:r>
          </w:p>
          <w:p w:rsidR="00AC52A5" w:rsidRPr="00007031" w:rsidRDefault="00AC52A5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90830" w:rsidRDefault="00890830" w:rsidP="008908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Задаток в сумме </w:t>
            </w:r>
          </w:p>
          <w:p w:rsidR="00890830" w:rsidRPr="00890830" w:rsidRDefault="00812C92" w:rsidP="008908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1472</w:t>
            </w:r>
            <w:r w:rsidR="00890830" w:rsidRPr="00890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руб. </w:t>
            </w:r>
            <w:r w:rsidR="00890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890830" w:rsidRPr="00890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коп.</w:t>
            </w:r>
          </w:p>
          <w:p w:rsidR="00890830" w:rsidRPr="00890830" w:rsidRDefault="00890830" w:rsidP="008908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вносится на  </w:t>
            </w:r>
            <w:r w:rsidRPr="008908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90830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908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proofErr w:type="gramStart"/>
            <w:r w:rsidRPr="00890830">
              <w:rPr>
                <w:rFonts w:ascii="Times New Roman" w:eastAsia="Calibri" w:hAnsi="Times New Roman" w:cs="Times New Roman"/>
                <w:sz w:val="20"/>
                <w:szCs w:val="20"/>
              </w:rPr>
              <w:t>с  В</w:t>
            </w:r>
            <w:proofErr w:type="gramEnd"/>
            <w:r w:rsidRPr="0089083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Y</w:t>
            </w:r>
            <w:r w:rsidRPr="008908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62</w:t>
            </w:r>
            <w:r w:rsidRPr="00890830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AKBB</w:t>
            </w:r>
            <w:r w:rsidRPr="0089083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36414142200213100000</w:t>
            </w:r>
            <w:r w:rsidRPr="0089083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890830" w:rsidRPr="00890830" w:rsidRDefault="00890830" w:rsidP="008908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830">
              <w:rPr>
                <w:rFonts w:ascii="Times New Roman" w:eastAsia="Calibri" w:hAnsi="Times New Roman" w:cs="Times New Roman"/>
                <w:sz w:val="20"/>
                <w:szCs w:val="20"/>
              </w:rPr>
              <w:t>БИК</w:t>
            </w:r>
            <w:r w:rsidRPr="00890830">
              <w:rPr>
                <w:rFonts w:ascii="Times New Roman" w:eastAsia="Calibri" w:hAnsi="Times New Roman" w:cs="Times New Roman"/>
                <w:sz w:val="20"/>
                <w:szCs w:val="20"/>
                <w:lang w:val="be-BY"/>
              </w:rPr>
              <w:t>:</w:t>
            </w:r>
            <w:r w:rsidRPr="008908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АКВВ</w:t>
            </w:r>
            <w:r w:rsidRPr="0089083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BY</w:t>
            </w:r>
            <w:r w:rsidRPr="0089083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9083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</w:p>
          <w:p w:rsidR="00890830" w:rsidRPr="00890830" w:rsidRDefault="00890830" w:rsidP="008908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830">
              <w:rPr>
                <w:rFonts w:ascii="Times New Roman" w:eastAsia="Calibri" w:hAnsi="Times New Roman" w:cs="Times New Roman"/>
                <w:sz w:val="20"/>
                <w:szCs w:val="20"/>
              </w:rPr>
              <w:t>УНП 400178299</w:t>
            </w:r>
          </w:p>
          <w:p w:rsidR="00890830" w:rsidRPr="00890830" w:rsidRDefault="00890830" w:rsidP="008908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830">
              <w:rPr>
                <w:rFonts w:ascii="Times New Roman" w:eastAsia="Calibri" w:hAnsi="Times New Roman" w:cs="Times New Roman"/>
                <w:sz w:val="20"/>
                <w:szCs w:val="20"/>
              </w:rPr>
              <w:t>Гомельское областное управление № 300</w:t>
            </w:r>
          </w:p>
          <w:p w:rsidR="00890830" w:rsidRPr="00890830" w:rsidRDefault="00890830" w:rsidP="008908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0830">
              <w:rPr>
                <w:rFonts w:ascii="Times New Roman" w:eastAsia="Calibri" w:hAnsi="Times New Roman" w:cs="Times New Roman"/>
                <w:sz w:val="20"/>
                <w:szCs w:val="20"/>
              </w:rPr>
              <w:t>ОАО «АСБ Беларусбанк»</w:t>
            </w:r>
          </w:p>
          <w:p w:rsidR="00890830" w:rsidRPr="00890830" w:rsidRDefault="00890830" w:rsidP="008908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908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Улуковский</w:t>
            </w:r>
            <w:proofErr w:type="spellEnd"/>
            <w:r w:rsidRPr="008908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сельский исполнительный комитет, </w:t>
            </w:r>
          </w:p>
          <w:p w:rsidR="00890830" w:rsidRPr="00007031" w:rsidRDefault="00890830" w:rsidP="00890830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8908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код платежа 04002</w:t>
            </w:r>
          </w:p>
        </w:tc>
        <w:tc>
          <w:tcPr>
            <w:tcW w:w="1417" w:type="dxa"/>
          </w:tcPr>
          <w:p w:rsidR="00890830" w:rsidRPr="00890830" w:rsidRDefault="00890830" w:rsidP="00630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в сумме</w:t>
            </w:r>
          </w:p>
          <w:p w:rsidR="00890830" w:rsidRPr="00890830" w:rsidRDefault="00E47BDC" w:rsidP="00630B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2882,</w:t>
            </w:r>
            <w:r w:rsidR="00890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890830" w:rsidRPr="00890830" w:rsidRDefault="00890830" w:rsidP="00630B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830">
              <w:rPr>
                <w:rFonts w:ascii="Times New Roman" w:hAnsi="Times New Roman" w:cs="Times New Roman"/>
                <w:sz w:val="20"/>
                <w:szCs w:val="20"/>
              </w:rPr>
              <w:t>и расходы, затраченные на публикацию объявления</w:t>
            </w:r>
          </w:p>
          <w:p w:rsidR="00890830" w:rsidRPr="00007031" w:rsidRDefault="00890830" w:rsidP="009768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890830" w:rsidRPr="000027A3" w:rsidRDefault="00890830" w:rsidP="009E2E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7A3">
              <w:rPr>
                <w:rFonts w:ascii="Times New Roman" w:hAnsi="Times New Roman" w:cs="Times New Roman"/>
                <w:sz w:val="20"/>
                <w:szCs w:val="20"/>
              </w:rPr>
              <w:t>Земельный участок имеет ограничения (обременения) прав на земельный участок (ограничение изменения целевого назначения земельных участков, предоставленных для ведения личного подсобного хозяйства, для строительства (строительства и обслуживания) капитальных строений (зданий, сооружений), до завершения их строительства, а  также земельных участков, предоставленных гражданам как состоящим на учете  нуждающихся в улучшении жилищных условий, до истечения 5 лет со дня государственной регистрации жилых домов (п. 4, п.6 ст. 11 Кодекса Республики Беларусь о земле)).</w:t>
            </w:r>
          </w:p>
          <w:p w:rsidR="00890830" w:rsidRPr="00007031" w:rsidRDefault="00890830" w:rsidP="009E2E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27A3">
              <w:rPr>
                <w:rFonts w:ascii="Times New Roman" w:hAnsi="Times New Roman" w:cs="Times New Roman"/>
                <w:sz w:val="20"/>
                <w:szCs w:val="20"/>
              </w:rPr>
              <w:t>Ограничения (обременения) прав на земельные участки, расположенные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  <w:r w:rsidR="00865E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27A3">
              <w:rPr>
                <w:rFonts w:ascii="Times New Roman" w:hAnsi="Times New Roman" w:cs="Times New Roman"/>
                <w:sz w:val="20"/>
                <w:szCs w:val="20"/>
              </w:rPr>
              <w:t xml:space="preserve"> код – 2,7, площадь – 0.15 га; ограничения (обременения) прав на земельные участки, расположенные на территории, подвергшейся радиоактивному </w:t>
            </w:r>
            <w:r w:rsidRPr="000027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загрязнению в результате катастрофы на Чернобыльской АЭС (в зоне проживания с периодическим радиационным</w:t>
            </w:r>
            <w:r w:rsidR="007A70F7">
              <w:rPr>
                <w:rFonts w:ascii="Times New Roman" w:hAnsi="Times New Roman" w:cs="Times New Roman"/>
                <w:sz w:val="20"/>
                <w:szCs w:val="20"/>
              </w:rPr>
              <w:t xml:space="preserve"> контролем), код 3,5, площадь-0.</w:t>
            </w:r>
            <w:r w:rsidRPr="000027A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75C84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 w:rsidRPr="000027A3">
              <w:rPr>
                <w:rFonts w:ascii="Times New Roman" w:hAnsi="Times New Roman" w:cs="Times New Roman"/>
                <w:sz w:val="20"/>
                <w:szCs w:val="20"/>
              </w:rPr>
              <w:t xml:space="preserve">; ограничения (обременения) прав на земельные участки, расположенные в охранных зонах электрической сети, код -5,2, площадь -0.004 га; ограничения (обременения) прав на земельные участки, расположенные на </w:t>
            </w:r>
            <w:proofErr w:type="spellStart"/>
            <w:r w:rsidRPr="000027A3">
              <w:rPr>
                <w:rFonts w:ascii="Times New Roman" w:hAnsi="Times New Roman" w:cs="Times New Roman"/>
                <w:sz w:val="20"/>
                <w:szCs w:val="20"/>
              </w:rPr>
              <w:t>приаэродромных</w:t>
            </w:r>
            <w:proofErr w:type="spellEnd"/>
            <w:r w:rsidRPr="000027A3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территориях, код -17, площадь -0.15 га</w:t>
            </w:r>
            <w:r w:rsidR="002348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00" w:type="dxa"/>
          </w:tcPr>
          <w:p w:rsidR="00E347CC" w:rsidRDefault="00890830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D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Дорога в песчано-гравийном </w:t>
            </w:r>
          </w:p>
          <w:p w:rsidR="00630B2E" w:rsidRDefault="00890830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D13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исполнении. </w:t>
            </w:r>
          </w:p>
          <w:p w:rsidR="00E347CC" w:rsidRDefault="00890830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D13">
              <w:rPr>
                <w:rFonts w:ascii="Times New Roman" w:hAnsi="Times New Roman" w:cs="Times New Roman"/>
                <w:sz w:val="16"/>
                <w:szCs w:val="16"/>
              </w:rPr>
              <w:t>Имеется возможность</w:t>
            </w:r>
          </w:p>
          <w:p w:rsidR="00630B2E" w:rsidRDefault="00890830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D13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подключения </w:t>
            </w:r>
            <w:r w:rsidR="009E2E1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812C92" w:rsidRDefault="009E2E1D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890830" w:rsidRPr="00992D13">
              <w:rPr>
                <w:rFonts w:ascii="Times New Roman" w:hAnsi="Times New Roman" w:cs="Times New Roman"/>
                <w:sz w:val="16"/>
                <w:szCs w:val="16"/>
              </w:rPr>
              <w:t>лектроснабжению</w:t>
            </w:r>
            <w:r w:rsidR="00812C9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E347CC" w:rsidRDefault="00812C92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водоснабжению</w:t>
            </w:r>
          </w:p>
          <w:p w:rsidR="00890830" w:rsidRDefault="00630B2E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0830" w:rsidRPr="00992D13">
              <w:rPr>
                <w:rFonts w:ascii="Times New Roman" w:hAnsi="Times New Roman" w:cs="Times New Roman"/>
                <w:sz w:val="16"/>
                <w:szCs w:val="16"/>
              </w:rPr>
              <w:t>и газоснабжению.</w:t>
            </w:r>
          </w:p>
          <w:p w:rsidR="00890830" w:rsidRPr="00007031" w:rsidRDefault="00890830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="009E2E1D">
              <w:rPr>
                <w:rFonts w:ascii="Times New Roman" w:hAnsi="Times New Roman" w:cs="Times New Roman"/>
                <w:sz w:val="16"/>
                <w:szCs w:val="16"/>
              </w:rPr>
              <w:t>а участке присутствует</w:t>
            </w:r>
          </w:p>
          <w:p w:rsidR="00E347CC" w:rsidRDefault="00630B2E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890830" w:rsidRPr="00007031">
              <w:rPr>
                <w:rFonts w:ascii="Times New Roman" w:hAnsi="Times New Roman" w:cs="Times New Roman"/>
                <w:sz w:val="16"/>
                <w:szCs w:val="16"/>
              </w:rPr>
              <w:t>ундамент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07B3D">
              <w:rPr>
                <w:rFonts w:ascii="Times New Roman" w:hAnsi="Times New Roman" w:cs="Times New Roman"/>
                <w:sz w:val="16"/>
                <w:szCs w:val="16"/>
              </w:rPr>
              <w:t xml:space="preserve">209 м </w:t>
            </w:r>
            <w:r w:rsidR="00907B3D" w:rsidRPr="00907B3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="00907B3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 w:rsidR="00907B3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07B3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</w:p>
          <w:p w:rsidR="00907B3D" w:rsidRDefault="00630B2E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готовности)</w:t>
            </w:r>
            <w:r w:rsidR="009E2E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90830" w:rsidRDefault="009E2E1D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890830" w:rsidRPr="000070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1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0830" w:rsidRPr="00007031">
              <w:rPr>
                <w:rFonts w:ascii="Times New Roman" w:hAnsi="Times New Roman" w:cs="Times New Roman"/>
                <w:sz w:val="16"/>
                <w:szCs w:val="16"/>
              </w:rPr>
              <w:t>следы</w:t>
            </w:r>
            <w:r w:rsidR="00907B3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890830" w:rsidRPr="00007031">
              <w:rPr>
                <w:rFonts w:ascii="Times New Roman" w:hAnsi="Times New Roman" w:cs="Times New Roman"/>
                <w:sz w:val="16"/>
                <w:szCs w:val="16"/>
              </w:rPr>
              <w:t>земляных работ</w:t>
            </w:r>
            <w:r w:rsidR="00E47B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90830" w:rsidRPr="00007031" w:rsidRDefault="00890830" w:rsidP="00BB13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7031" w:rsidRPr="00BE51EA" w:rsidRDefault="0007177A" w:rsidP="0037587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1EA">
        <w:rPr>
          <w:rFonts w:ascii="Times New Roman" w:hAnsi="Times New Roman" w:cs="Times New Roman"/>
          <w:sz w:val="24"/>
          <w:szCs w:val="24"/>
        </w:rPr>
        <w:t xml:space="preserve">Аукцион проводится в соответствии с Положением о порядке продажи не завершенных строительством </w:t>
      </w:r>
      <w:proofErr w:type="spellStart"/>
      <w:r w:rsidRPr="00BE51EA">
        <w:rPr>
          <w:rFonts w:ascii="Times New Roman" w:hAnsi="Times New Roman" w:cs="Times New Roman"/>
          <w:sz w:val="24"/>
          <w:szCs w:val="24"/>
        </w:rPr>
        <w:t>незаконсервированных</w:t>
      </w:r>
      <w:proofErr w:type="spellEnd"/>
      <w:r w:rsidRPr="00BE51EA">
        <w:rPr>
          <w:rFonts w:ascii="Times New Roman" w:hAnsi="Times New Roman" w:cs="Times New Roman"/>
          <w:sz w:val="24"/>
          <w:szCs w:val="24"/>
        </w:rPr>
        <w:t xml:space="preserve"> жилых домов, дач с публичных торгов, утвержденным постановлением Совета Министров Республики Беларусь от 23.03.2018 г. №220.</w:t>
      </w:r>
    </w:p>
    <w:p w:rsidR="00E43704" w:rsidRPr="00BE51EA" w:rsidRDefault="00E43704" w:rsidP="0037587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51EA">
        <w:rPr>
          <w:rFonts w:ascii="Times New Roman" w:eastAsia="Calibri" w:hAnsi="Times New Roman" w:cs="Times New Roman"/>
          <w:b/>
          <w:sz w:val="24"/>
          <w:szCs w:val="24"/>
        </w:rPr>
        <w:t xml:space="preserve">Заявления об участии в </w:t>
      </w:r>
      <w:proofErr w:type="gramStart"/>
      <w:r w:rsidRPr="00BE51EA">
        <w:rPr>
          <w:rFonts w:ascii="Times New Roman" w:eastAsia="Calibri" w:hAnsi="Times New Roman" w:cs="Times New Roman"/>
          <w:b/>
          <w:sz w:val="24"/>
          <w:szCs w:val="24"/>
        </w:rPr>
        <w:t>аукционе  и</w:t>
      </w:r>
      <w:proofErr w:type="gramEnd"/>
      <w:r w:rsidRPr="00BE51EA">
        <w:rPr>
          <w:rFonts w:ascii="Times New Roman" w:eastAsia="Calibri" w:hAnsi="Times New Roman" w:cs="Times New Roman"/>
          <w:b/>
          <w:sz w:val="24"/>
          <w:szCs w:val="24"/>
        </w:rPr>
        <w:t xml:space="preserve"> прилагаемые к ним документы принимаются по адресу: </w:t>
      </w:r>
      <w:r w:rsidR="00294C67" w:rsidRPr="00BE51EA">
        <w:rPr>
          <w:rFonts w:ascii="Times New Roman" w:eastAsia="Calibri" w:hAnsi="Times New Roman" w:cs="Times New Roman"/>
          <w:b/>
          <w:sz w:val="24"/>
          <w:szCs w:val="24"/>
        </w:rPr>
        <w:t xml:space="preserve">Гомельская область, </w:t>
      </w:r>
      <w:r w:rsidRPr="00BE51EA">
        <w:rPr>
          <w:rFonts w:ascii="Times New Roman" w:eastAsia="Calibri" w:hAnsi="Times New Roman" w:cs="Times New Roman"/>
          <w:b/>
          <w:sz w:val="24"/>
          <w:szCs w:val="24"/>
        </w:rPr>
        <w:t xml:space="preserve">Гомельский район, агрогородок Улуковье, </w:t>
      </w:r>
      <w:proofErr w:type="spellStart"/>
      <w:r w:rsidRPr="00BE51EA">
        <w:rPr>
          <w:rFonts w:ascii="Times New Roman" w:eastAsia="Calibri" w:hAnsi="Times New Roman" w:cs="Times New Roman"/>
          <w:b/>
          <w:sz w:val="24"/>
          <w:szCs w:val="24"/>
        </w:rPr>
        <w:t>ул.Октябрьская</w:t>
      </w:r>
      <w:proofErr w:type="spellEnd"/>
      <w:r w:rsidRPr="00BE51EA">
        <w:rPr>
          <w:rFonts w:ascii="Times New Roman" w:eastAsia="Calibri" w:hAnsi="Times New Roman" w:cs="Times New Roman"/>
          <w:b/>
          <w:sz w:val="24"/>
          <w:szCs w:val="24"/>
        </w:rPr>
        <w:t xml:space="preserve">, 1а, </w:t>
      </w:r>
      <w:proofErr w:type="spellStart"/>
      <w:r w:rsidRPr="00BE51EA">
        <w:rPr>
          <w:rFonts w:ascii="Times New Roman" w:eastAsia="Calibri" w:hAnsi="Times New Roman" w:cs="Times New Roman"/>
          <w:b/>
          <w:sz w:val="24"/>
          <w:szCs w:val="24"/>
        </w:rPr>
        <w:t>каб</w:t>
      </w:r>
      <w:proofErr w:type="spellEnd"/>
      <w:r w:rsidRPr="00BE51E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07177A" w:rsidRPr="00BE51EA">
        <w:rPr>
          <w:rFonts w:ascii="Times New Roman" w:hAnsi="Times New Roman" w:cs="Times New Roman"/>
          <w:b/>
          <w:sz w:val="24"/>
          <w:szCs w:val="24"/>
        </w:rPr>
        <w:t>4</w:t>
      </w:r>
      <w:r w:rsidRPr="00BE51EA">
        <w:rPr>
          <w:rFonts w:ascii="Times New Roman" w:eastAsia="Calibri" w:hAnsi="Times New Roman" w:cs="Times New Roman"/>
          <w:b/>
          <w:sz w:val="24"/>
          <w:szCs w:val="24"/>
        </w:rPr>
        <w:t xml:space="preserve">, с даты опубликования  по </w:t>
      </w:r>
      <w:r w:rsidR="007A70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F6287">
        <w:rPr>
          <w:rFonts w:ascii="Times New Roman" w:eastAsia="Calibri" w:hAnsi="Times New Roman" w:cs="Times New Roman"/>
          <w:b/>
          <w:sz w:val="24"/>
          <w:szCs w:val="24"/>
        </w:rPr>
        <w:t>01.09</w:t>
      </w:r>
      <w:r w:rsidR="00AC52A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A70F7">
        <w:rPr>
          <w:rFonts w:ascii="Times New Roman" w:eastAsia="Calibri" w:hAnsi="Times New Roman" w:cs="Times New Roman"/>
          <w:b/>
          <w:sz w:val="24"/>
          <w:szCs w:val="24"/>
        </w:rPr>
        <w:t>2025 г.</w:t>
      </w:r>
      <w:r w:rsidRPr="00BE51EA">
        <w:rPr>
          <w:rFonts w:ascii="Times New Roman" w:eastAsia="Calibri" w:hAnsi="Times New Roman" w:cs="Times New Roman"/>
          <w:b/>
          <w:sz w:val="24"/>
          <w:szCs w:val="24"/>
        </w:rPr>
        <w:t xml:space="preserve">  с 8.00 до 17.00, обед  - 13.00-14.00, выходные дни –</w:t>
      </w:r>
      <w:r w:rsidR="0070027C" w:rsidRPr="00BE51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E51EA">
        <w:rPr>
          <w:rFonts w:ascii="Times New Roman" w:eastAsia="Calibri" w:hAnsi="Times New Roman" w:cs="Times New Roman"/>
          <w:b/>
          <w:sz w:val="24"/>
          <w:szCs w:val="24"/>
        </w:rPr>
        <w:t>суббота, воскресенье</w:t>
      </w:r>
      <w:r w:rsidR="004D4B5F" w:rsidRPr="00BE51E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43704" w:rsidRPr="00BE51EA" w:rsidRDefault="00E43704" w:rsidP="0037587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1EA">
        <w:rPr>
          <w:rFonts w:ascii="Times New Roman" w:eastAsia="Calibri" w:hAnsi="Times New Roman" w:cs="Times New Roman"/>
          <w:sz w:val="24"/>
          <w:szCs w:val="24"/>
        </w:rPr>
        <w:t xml:space="preserve"> Условия участия в аукционе.</w:t>
      </w:r>
    </w:p>
    <w:p w:rsidR="00E43704" w:rsidRPr="00BE51EA" w:rsidRDefault="00221436" w:rsidP="00BE5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E43704" w:rsidRPr="00BE51EA">
        <w:rPr>
          <w:rFonts w:ascii="Times New Roman" w:eastAsia="Calibri" w:hAnsi="Times New Roman" w:cs="Times New Roman"/>
          <w:sz w:val="24"/>
          <w:szCs w:val="24"/>
        </w:rPr>
        <w:t xml:space="preserve">укцион </w:t>
      </w:r>
      <w:r w:rsidR="0007177A" w:rsidRPr="00BE51EA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1F6287">
        <w:rPr>
          <w:rFonts w:ascii="Times New Roman" w:hAnsi="Times New Roman" w:cs="Times New Roman"/>
          <w:b/>
          <w:sz w:val="24"/>
          <w:szCs w:val="24"/>
        </w:rPr>
        <w:t>03.09</w:t>
      </w:r>
      <w:r w:rsidR="00AC52A5">
        <w:rPr>
          <w:rFonts w:ascii="Times New Roman" w:hAnsi="Times New Roman" w:cs="Times New Roman"/>
          <w:b/>
          <w:sz w:val="24"/>
          <w:szCs w:val="24"/>
        </w:rPr>
        <w:t>.</w:t>
      </w:r>
      <w:r w:rsidR="007A70F7">
        <w:rPr>
          <w:rFonts w:ascii="Times New Roman" w:hAnsi="Times New Roman" w:cs="Times New Roman"/>
          <w:b/>
          <w:sz w:val="24"/>
          <w:szCs w:val="24"/>
        </w:rPr>
        <w:t>2025 г.</w:t>
      </w:r>
      <w:r w:rsidR="0007177A" w:rsidRPr="00BE51EA">
        <w:rPr>
          <w:rFonts w:ascii="Times New Roman" w:hAnsi="Times New Roman" w:cs="Times New Roman"/>
          <w:b/>
          <w:sz w:val="24"/>
          <w:szCs w:val="24"/>
        </w:rPr>
        <w:t xml:space="preserve"> в 16.</w:t>
      </w:r>
      <w:proofErr w:type="gramStart"/>
      <w:r w:rsidR="0007177A" w:rsidRPr="00BE51EA">
        <w:rPr>
          <w:rFonts w:ascii="Times New Roman" w:hAnsi="Times New Roman" w:cs="Times New Roman"/>
          <w:b/>
          <w:sz w:val="24"/>
          <w:szCs w:val="24"/>
        </w:rPr>
        <w:t>00</w:t>
      </w:r>
      <w:r w:rsidR="0007177A" w:rsidRPr="00BE51EA">
        <w:rPr>
          <w:rFonts w:ascii="Times New Roman" w:hAnsi="Times New Roman" w:cs="Times New Roman"/>
          <w:sz w:val="24"/>
          <w:szCs w:val="24"/>
        </w:rPr>
        <w:t xml:space="preserve"> </w:t>
      </w:r>
      <w:r w:rsidR="001A7E2C" w:rsidRPr="00BE51EA">
        <w:rPr>
          <w:rFonts w:ascii="Times New Roman" w:hAnsi="Times New Roman" w:cs="Times New Roman"/>
          <w:sz w:val="24"/>
          <w:szCs w:val="24"/>
        </w:rPr>
        <w:t xml:space="preserve"> </w:t>
      </w:r>
      <w:r w:rsidR="0007177A" w:rsidRPr="00BE51E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07177A" w:rsidRPr="00BE51EA">
        <w:rPr>
          <w:rFonts w:ascii="Times New Roman" w:eastAsia="Calibri" w:hAnsi="Times New Roman" w:cs="Times New Roman"/>
          <w:sz w:val="24"/>
          <w:szCs w:val="24"/>
        </w:rPr>
        <w:t xml:space="preserve"> малом зале Гомельского районного исполнительного комитета, расположенного по адресу: г.Гомель, ул.Ильича, 51 а</w:t>
      </w:r>
      <w:r w:rsidR="00982320" w:rsidRPr="00BE51EA">
        <w:rPr>
          <w:rFonts w:ascii="Times New Roman" w:eastAsia="Calibri" w:hAnsi="Times New Roman" w:cs="Times New Roman"/>
          <w:sz w:val="24"/>
          <w:szCs w:val="24"/>
        </w:rPr>
        <w:t>,</w:t>
      </w:r>
      <w:r w:rsidR="0007177A" w:rsidRPr="00BE51EA">
        <w:rPr>
          <w:rFonts w:ascii="Times New Roman" w:hAnsi="Times New Roman" w:cs="Times New Roman"/>
          <w:sz w:val="24"/>
          <w:szCs w:val="24"/>
        </w:rPr>
        <w:t xml:space="preserve">  и </w:t>
      </w:r>
      <w:r w:rsidR="00E43704" w:rsidRPr="00BE51EA">
        <w:rPr>
          <w:rFonts w:ascii="Times New Roman" w:eastAsia="Calibri" w:hAnsi="Times New Roman" w:cs="Times New Roman"/>
          <w:sz w:val="24"/>
          <w:szCs w:val="24"/>
        </w:rPr>
        <w:t>проводится при наличии не менее двух участников.</w:t>
      </w:r>
      <w:r w:rsidR="001A7E2C" w:rsidRPr="00BE51EA">
        <w:rPr>
          <w:rFonts w:ascii="Times New Roman" w:hAnsi="Times New Roman" w:cs="Times New Roman"/>
          <w:sz w:val="24"/>
          <w:szCs w:val="24"/>
        </w:rPr>
        <w:t xml:space="preserve"> Если заявление на участие подано только одним гражданином, юридическим лицом или индивидуальным предпринимателем Республики Беларусь, право аренды земельного участка предоставляется этому лицу при его согласии с внесением платы за право аренды в размере начальной цены предмета аукциона, увеличенной на 5 процентов.</w:t>
      </w:r>
    </w:p>
    <w:p w:rsidR="00E43704" w:rsidRPr="00BE51EA" w:rsidRDefault="00E43704" w:rsidP="00375870">
      <w:pPr>
        <w:pStyle w:val="point"/>
      </w:pPr>
      <w:r w:rsidRPr="00BE51EA">
        <w:t> Для участия в аукционе гражданин</w:t>
      </w:r>
      <w:r w:rsidR="001A7E2C" w:rsidRPr="00BE51EA">
        <w:t xml:space="preserve"> </w:t>
      </w:r>
      <w:r w:rsidRPr="00BE51EA">
        <w:t xml:space="preserve">(лично либо через своего представителя)  в установленный в извещении о проведении аукциона срок подает заявление на участие в аукционе с указанием кадастровых номеров и адресов земельных участков, которые предполагается получить в аренду по результатам аукциона, представляет документ, подтверждающий внесение суммы задатка (задатков) на текущий (расчетный) счет, указанный в извещении, с отметкой банка, а также заключает с </w:t>
      </w:r>
      <w:proofErr w:type="spellStart"/>
      <w:r w:rsidRPr="00BE51EA">
        <w:t>Улуковским</w:t>
      </w:r>
      <w:proofErr w:type="spellEnd"/>
      <w:r w:rsidRPr="00BE51EA">
        <w:t xml:space="preserve"> сельским исполнительным комитетом соглашение установленной формы</w:t>
      </w:r>
      <w:r w:rsidR="001A7E2C" w:rsidRPr="00BE51EA">
        <w:t>, определяющее взаимные права и обязанности в процессе подготовки и проведения аукциона</w:t>
      </w:r>
      <w:r w:rsidRPr="00BE51EA">
        <w:t>.</w:t>
      </w:r>
    </w:p>
    <w:p w:rsidR="00E43704" w:rsidRPr="00BE51EA" w:rsidRDefault="00E43704" w:rsidP="00E43704">
      <w:pPr>
        <w:pStyle w:val="newncpi"/>
      </w:pPr>
      <w:r w:rsidRPr="00BE51EA">
        <w:t>Кроме того, в комиссию представляются:</w:t>
      </w:r>
    </w:p>
    <w:p w:rsidR="00E43704" w:rsidRPr="00BE51EA" w:rsidRDefault="00E43704" w:rsidP="00E43704">
      <w:pPr>
        <w:pStyle w:val="newncpi"/>
      </w:pPr>
      <w:r w:rsidRPr="00BE51EA">
        <w:t xml:space="preserve">гражданином – копия документа, </w:t>
      </w:r>
      <w:r w:rsidR="00875C84" w:rsidRPr="00BE51EA">
        <w:t>удостоверяющего личность,</w:t>
      </w:r>
      <w:r w:rsidRPr="00BE51EA">
        <w:t xml:space="preserve"> без нотариального засвидетельствования;</w:t>
      </w:r>
    </w:p>
    <w:p w:rsidR="00E43704" w:rsidRPr="00BE51EA" w:rsidRDefault="00E43704" w:rsidP="00E43704">
      <w:pPr>
        <w:pStyle w:val="newncpi"/>
      </w:pPr>
      <w:r w:rsidRPr="00BE51EA">
        <w:t>представителем гражданина – нотариал</w:t>
      </w:r>
      <w:r w:rsidR="00875C84" w:rsidRPr="00BE51EA">
        <w:t>ьно удостоверенная доверенность.</w:t>
      </w:r>
    </w:p>
    <w:p w:rsidR="00E43704" w:rsidRPr="00BE51EA" w:rsidRDefault="00E43704" w:rsidP="00E43704">
      <w:pPr>
        <w:pStyle w:val="newncpi"/>
        <w:rPr>
          <w:b/>
        </w:rPr>
      </w:pPr>
      <w:r w:rsidRPr="00BE51EA">
        <w:rPr>
          <w:b/>
        </w:rPr>
        <w:t>При подаче документов на участие в аукционе граждане, представители граждан  предъявляют документ, удостоверяющий личность.</w:t>
      </w:r>
    </w:p>
    <w:p w:rsidR="00E43704" w:rsidRPr="00BE51EA" w:rsidRDefault="00E43704" w:rsidP="00E43704">
      <w:pPr>
        <w:pStyle w:val="point"/>
      </w:pPr>
      <w:r w:rsidRPr="00BE51EA">
        <w:t> К участию в аукционе допускаются лица, подавшие в комиссию или организацию в указанные в извещении сроки соответствующее заявление с приложением необходимых документов и внесшие задаток (задатки) в размере, порядке и сроки, определенные в извещении о проведении</w:t>
      </w:r>
      <w:r w:rsidR="00A81A5C">
        <w:t xml:space="preserve"> </w:t>
      </w:r>
      <w:proofErr w:type="gramStart"/>
      <w:r w:rsidR="00A81A5C">
        <w:t xml:space="preserve">открытого </w:t>
      </w:r>
      <w:r w:rsidRPr="00BE51EA">
        <w:t xml:space="preserve"> аукциона</w:t>
      </w:r>
      <w:proofErr w:type="gramEnd"/>
      <w:r w:rsidRPr="00BE51EA">
        <w:t>, а также заключившие соглашение.</w:t>
      </w:r>
    </w:p>
    <w:p w:rsidR="00E43704" w:rsidRPr="00BE51EA" w:rsidRDefault="00E43704" w:rsidP="00E43704">
      <w:pPr>
        <w:pStyle w:val="point"/>
      </w:pPr>
      <w:r w:rsidRPr="00BE51EA">
        <w:t> После получения необходимых документов от гражданина на участие в аукционе комиссия выдает ему билет участника аукциона с указанием даты регистрации заявления и номера, под которым он будет участвовать в аукционе. Данные о каждом участнике аукциона заносятся в книгу регистрации участников аукциона.</w:t>
      </w:r>
    </w:p>
    <w:p w:rsidR="00E43704" w:rsidRPr="00BE51EA" w:rsidRDefault="00E43704" w:rsidP="00E43704">
      <w:pPr>
        <w:pStyle w:val="point"/>
      </w:pPr>
      <w:r w:rsidRPr="00BE51EA">
        <w:t xml:space="preserve">Участник аукциона имеет право до начала аукциона письменно отозвать заявление об участии в нем. Неявка участника аукциона на аукцион приравнивается к письменному отзыву заявления об участии в нем. При этом участнику аукциона в течение 5 рабочих дней со дня проведения аукциона возвращается сумма </w:t>
      </w:r>
      <w:r w:rsidR="00AD198F" w:rsidRPr="00BE51EA">
        <w:t>внесенного им задатка</w:t>
      </w:r>
      <w:r w:rsidRPr="00BE51EA">
        <w:t>.</w:t>
      </w:r>
    </w:p>
    <w:p w:rsidR="00E43704" w:rsidRPr="00BE51EA" w:rsidRDefault="00E43704" w:rsidP="00E5606F">
      <w:pPr>
        <w:pStyle w:val="newncpi"/>
      </w:pPr>
      <w:r w:rsidRPr="00BE51EA">
        <w:lastRenderedPageBreak/>
        <w:t>Письменный отзыв заявления или неявка участника аукциона на аукцион регистрируется в книге регистрации участников аукциона.</w:t>
      </w:r>
    </w:p>
    <w:p w:rsidR="0089795A" w:rsidRPr="00BE51EA" w:rsidRDefault="00E43704" w:rsidP="00C44AA7">
      <w:pPr>
        <w:pStyle w:val="point"/>
      </w:pPr>
      <w:r w:rsidRPr="00BE51EA">
        <w:t>Прием заявлений об участии в аукционе со всеми необходимыми документами заканчивается в установленный комисси</w:t>
      </w:r>
      <w:r w:rsidR="00AD198F" w:rsidRPr="00BE51EA">
        <w:t>ей или организацией день и час.</w:t>
      </w:r>
    </w:p>
    <w:p w:rsidR="00E43704" w:rsidRPr="00BE51EA" w:rsidRDefault="00E43704" w:rsidP="00E43704">
      <w:pPr>
        <w:pStyle w:val="point"/>
      </w:pPr>
      <w:r w:rsidRPr="00BE51EA">
        <w:t xml:space="preserve"> Заявления, поступившие после установленного срока, не рассматриваются. Сроком поступления заявления является дата его регистрации в комиссии.</w:t>
      </w:r>
    </w:p>
    <w:p w:rsidR="00E43704" w:rsidRPr="00BE51EA" w:rsidRDefault="00E43704" w:rsidP="00E43704">
      <w:pPr>
        <w:pStyle w:val="point"/>
      </w:pPr>
      <w:r w:rsidRPr="00BE51EA">
        <w:t>Сведения об участниках аукциона не подлежат разглашению.</w:t>
      </w:r>
    </w:p>
    <w:p w:rsidR="00E43704" w:rsidRPr="00BE51EA" w:rsidRDefault="00E43704" w:rsidP="00E43704">
      <w:pPr>
        <w:pStyle w:val="point"/>
      </w:pPr>
      <w:r w:rsidRPr="00BE51EA">
        <w:t>Перед началом аукциона его участники обязаны зарегистрироваться в комиссии  и обменять билеты участников аукциона на аукционные номера, которые возвращаются в комиссию после окончания аукциона.</w:t>
      </w:r>
    </w:p>
    <w:p w:rsidR="004B4647" w:rsidRPr="00BE51EA" w:rsidRDefault="00E43704" w:rsidP="00C44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1EA">
        <w:rPr>
          <w:rFonts w:ascii="Calibri" w:eastAsia="Calibri" w:hAnsi="Calibri" w:cs="Times New Roman"/>
          <w:sz w:val="24"/>
          <w:szCs w:val="24"/>
        </w:rPr>
        <w:t xml:space="preserve"> </w:t>
      </w:r>
      <w:r w:rsidRPr="00BE51EA">
        <w:rPr>
          <w:rFonts w:ascii="Times New Roman" w:eastAsia="Calibri" w:hAnsi="Times New Roman" w:cs="Times New Roman"/>
          <w:sz w:val="24"/>
          <w:szCs w:val="24"/>
        </w:rPr>
        <w:t>Победителю аукциона либо единственному участнику несостоявшегося аукциона</w:t>
      </w:r>
      <w:r w:rsidR="004B4647" w:rsidRPr="00BE51EA">
        <w:rPr>
          <w:rFonts w:ascii="Times New Roman" w:hAnsi="Times New Roman" w:cs="Times New Roman"/>
          <w:sz w:val="24"/>
          <w:szCs w:val="24"/>
        </w:rPr>
        <w:t xml:space="preserve"> в течение 10 рабочих дней со дня утверждения в установленном порядке протокола о результатах аукциона либо после признания аукциона несостоявшимся:</w:t>
      </w:r>
    </w:p>
    <w:p w:rsidR="004B4647" w:rsidRPr="00BE51EA" w:rsidRDefault="00C44AA7" w:rsidP="00C4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EA">
        <w:rPr>
          <w:rFonts w:ascii="Times New Roman" w:hAnsi="Times New Roman" w:cs="Times New Roman"/>
          <w:sz w:val="24"/>
          <w:szCs w:val="24"/>
        </w:rPr>
        <w:t>1.</w:t>
      </w:r>
      <w:r w:rsidR="004B4647" w:rsidRPr="00BE51EA">
        <w:rPr>
          <w:rFonts w:ascii="Times New Roman" w:hAnsi="Times New Roman" w:cs="Times New Roman"/>
          <w:sz w:val="24"/>
          <w:szCs w:val="24"/>
        </w:rPr>
        <w:t xml:space="preserve"> </w:t>
      </w:r>
      <w:r w:rsidR="00982320" w:rsidRPr="00BE51EA">
        <w:rPr>
          <w:rFonts w:ascii="Times New Roman" w:hAnsi="Times New Roman" w:cs="Times New Roman"/>
          <w:sz w:val="24"/>
          <w:szCs w:val="24"/>
        </w:rPr>
        <w:t>В</w:t>
      </w:r>
      <w:r w:rsidR="004B4647" w:rsidRPr="00BE51EA">
        <w:rPr>
          <w:rFonts w:ascii="Times New Roman" w:hAnsi="Times New Roman" w:cs="Times New Roman"/>
          <w:sz w:val="24"/>
          <w:szCs w:val="24"/>
        </w:rPr>
        <w:t xml:space="preserve">озместить </w:t>
      </w:r>
      <w:r w:rsidR="00B12601" w:rsidRPr="00BE51EA">
        <w:rPr>
          <w:rFonts w:ascii="Times New Roman" w:hAnsi="Times New Roman" w:cs="Times New Roman"/>
          <w:sz w:val="24"/>
          <w:szCs w:val="24"/>
        </w:rPr>
        <w:t xml:space="preserve">лицу, которому возмещается стоимость </w:t>
      </w:r>
      <w:r w:rsidR="008F1EEF" w:rsidRPr="00BE51EA">
        <w:rPr>
          <w:rFonts w:ascii="Times New Roman" w:hAnsi="Times New Roman" w:cs="Times New Roman"/>
          <w:sz w:val="24"/>
          <w:szCs w:val="24"/>
        </w:rPr>
        <w:t>не завершенного строительством жилого дома,</w:t>
      </w:r>
      <w:r w:rsidR="004B4647" w:rsidRPr="00BE51EA">
        <w:rPr>
          <w:rFonts w:ascii="Times New Roman" w:hAnsi="Times New Roman" w:cs="Times New Roman"/>
          <w:sz w:val="24"/>
          <w:szCs w:val="24"/>
        </w:rPr>
        <w:t xml:space="preserve"> </w:t>
      </w:r>
      <w:r w:rsidR="008F1EEF" w:rsidRPr="00BE51EA">
        <w:rPr>
          <w:rFonts w:ascii="Times New Roman" w:hAnsi="Times New Roman" w:cs="Times New Roman"/>
          <w:sz w:val="24"/>
          <w:szCs w:val="24"/>
        </w:rPr>
        <w:t>согласно удельному весу стоимости не завершенного строительством жилого дома в начальной цене предмета аукциона,</w:t>
      </w:r>
      <w:r w:rsidR="004B4647" w:rsidRPr="00BE51EA">
        <w:rPr>
          <w:rFonts w:ascii="Times New Roman" w:hAnsi="Times New Roman" w:cs="Times New Roman"/>
          <w:sz w:val="24"/>
          <w:szCs w:val="24"/>
        </w:rPr>
        <w:t xml:space="preserve"> за вычетом расходов на оценку не завершенного  строительством жилого дома; </w:t>
      </w:r>
    </w:p>
    <w:p w:rsidR="004B4647" w:rsidRPr="00BE51EA" w:rsidRDefault="00C44AA7" w:rsidP="00C4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EA">
        <w:rPr>
          <w:rFonts w:ascii="Times New Roman" w:hAnsi="Times New Roman" w:cs="Times New Roman"/>
          <w:sz w:val="24"/>
          <w:szCs w:val="24"/>
        </w:rPr>
        <w:t>2.</w:t>
      </w:r>
      <w:r w:rsidR="00BE51EA">
        <w:rPr>
          <w:rFonts w:ascii="Times New Roman" w:hAnsi="Times New Roman" w:cs="Times New Roman"/>
          <w:sz w:val="24"/>
          <w:szCs w:val="24"/>
        </w:rPr>
        <w:t xml:space="preserve"> </w:t>
      </w:r>
      <w:r w:rsidR="00982320" w:rsidRPr="00BE51EA">
        <w:rPr>
          <w:rFonts w:ascii="Times New Roman" w:hAnsi="Times New Roman" w:cs="Times New Roman"/>
          <w:sz w:val="24"/>
          <w:szCs w:val="24"/>
        </w:rPr>
        <w:t>В</w:t>
      </w:r>
      <w:r w:rsidR="004B4647" w:rsidRPr="00BE51EA">
        <w:rPr>
          <w:rFonts w:ascii="Times New Roman" w:hAnsi="Times New Roman" w:cs="Times New Roman"/>
          <w:sz w:val="24"/>
          <w:szCs w:val="24"/>
        </w:rPr>
        <w:t xml:space="preserve">нести плату за предмет аукциона (часть платы – в случае предоставления </w:t>
      </w:r>
      <w:proofErr w:type="spellStart"/>
      <w:r w:rsidR="004B4647" w:rsidRPr="00BE51EA">
        <w:rPr>
          <w:rFonts w:ascii="Times New Roman" w:hAnsi="Times New Roman" w:cs="Times New Roman"/>
          <w:sz w:val="24"/>
          <w:szCs w:val="24"/>
        </w:rPr>
        <w:t>Улуковским</w:t>
      </w:r>
      <w:proofErr w:type="spellEnd"/>
      <w:r w:rsidR="004B4647" w:rsidRPr="00BE51EA">
        <w:rPr>
          <w:rFonts w:ascii="Times New Roman" w:hAnsi="Times New Roman" w:cs="Times New Roman"/>
          <w:sz w:val="24"/>
          <w:szCs w:val="24"/>
        </w:rPr>
        <w:t xml:space="preserve"> сельским исполнительным комитетом рассрочки по внесению платы за право аренды земельного участка), за вычетом суммы, </w:t>
      </w:r>
      <w:r w:rsidR="00B12601" w:rsidRPr="00BE51EA">
        <w:rPr>
          <w:rFonts w:ascii="Times New Roman" w:hAnsi="Times New Roman" w:cs="Times New Roman"/>
          <w:sz w:val="24"/>
          <w:szCs w:val="24"/>
        </w:rPr>
        <w:t>указанной в п.1</w:t>
      </w:r>
      <w:r w:rsidR="004B4647" w:rsidRPr="00BE51EA">
        <w:rPr>
          <w:rFonts w:ascii="Times New Roman" w:hAnsi="Times New Roman" w:cs="Times New Roman"/>
          <w:sz w:val="24"/>
          <w:szCs w:val="24"/>
        </w:rPr>
        <w:t>.</w:t>
      </w:r>
    </w:p>
    <w:p w:rsidR="004B4647" w:rsidRPr="00BE51EA" w:rsidRDefault="00BE51EA" w:rsidP="00C4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82320" w:rsidRPr="00BE51EA">
        <w:rPr>
          <w:rFonts w:ascii="Times New Roman" w:hAnsi="Times New Roman" w:cs="Times New Roman"/>
          <w:sz w:val="24"/>
          <w:szCs w:val="24"/>
        </w:rPr>
        <w:t>В</w:t>
      </w:r>
      <w:r w:rsidR="004B4647" w:rsidRPr="00BE51EA">
        <w:rPr>
          <w:rFonts w:ascii="Times New Roman" w:hAnsi="Times New Roman" w:cs="Times New Roman"/>
          <w:sz w:val="24"/>
          <w:szCs w:val="24"/>
        </w:rPr>
        <w:t xml:space="preserve">озместить затраты на организацию и проведение аукциона, в том числе  расходы, связанные с изготовлением и предоставлением участникам документации, необходимой для его проведения, выполнить иные обязательства, указанные в протоколе аукционных торгов. После совершения названий действий, но не позднее 2 рабочих дней, заключить с </w:t>
      </w:r>
      <w:proofErr w:type="spellStart"/>
      <w:r w:rsidR="004B4647" w:rsidRPr="00BE51EA">
        <w:rPr>
          <w:rFonts w:ascii="Times New Roman" w:hAnsi="Times New Roman" w:cs="Times New Roman"/>
          <w:sz w:val="24"/>
          <w:szCs w:val="24"/>
        </w:rPr>
        <w:t>Улуковским</w:t>
      </w:r>
      <w:proofErr w:type="spellEnd"/>
      <w:r w:rsidR="004B4647" w:rsidRPr="00BE51EA">
        <w:rPr>
          <w:rFonts w:ascii="Times New Roman" w:hAnsi="Times New Roman" w:cs="Times New Roman"/>
          <w:sz w:val="24"/>
          <w:szCs w:val="24"/>
        </w:rPr>
        <w:t xml:space="preserve">  сельским исполнительным комитетом  договор аренды земельного участка;</w:t>
      </w:r>
    </w:p>
    <w:p w:rsidR="004B4647" w:rsidRPr="00BE51EA" w:rsidRDefault="00B12601" w:rsidP="00C4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EA">
        <w:rPr>
          <w:rFonts w:ascii="Times New Roman" w:hAnsi="Times New Roman" w:cs="Times New Roman"/>
          <w:sz w:val="24"/>
          <w:szCs w:val="24"/>
        </w:rPr>
        <w:t xml:space="preserve">4. </w:t>
      </w:r>
      <w:r w:rsidR="004B4647" w:rsidRPr="00BE51EA">
        <w:rPr>
          <w:rFonts w:ascii="Times New Roman" w:hAnsi="Times New Roman" w:cs="Times New Roman"/>
          <w:sz w:val="24"/>
          <w:szCs w:val="24"/>
        </w:rPr>
        <w:t xml:space="preserve"> </w:t>
      </w:r>
      <w:r w:rsidR="00982320" w:rsidRPr="00BE51EA">
        <w:rPr>
          <w:rFonts w:ascii="Times New Roman" w:hAnsi="Times New Roman" w:cs="Times New Roman"/>
          <w:sz w:val="24"/>
          <w:szCs w:val="24"/>
        </w:rPr>
        <w:t>В</w:t>
      </w:r>
      <w:r w:rsidR="004B4647" w:rsidRPr="00BE51EA">
        <w:rPr>
          <w:rFonts w:ascii="Times New Roman" w:hAnsi="Times New Roman" w:cs="Times New Roman"/>
          <w:sz w:val="24"/>
          <w:szCs w:val="24"/>
        </w:rPr>
        <w:t xml:space="preserve"> течение двух месяцев со дня заключения  договора аренды земельного участка,  обратиться за государственной регистрацией права, ограничения (обременения) права на земельный участок;</w:t>
      </w:r>
    </w:p>
    <w:p w:rsidR="004B4647" w:rsidRPr="00BE51EA" w:rsidRDefault="00B12601" w:rsidP="00C4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EA">
        <w:rPr>
          <w:rFonts w:ascii="Times New Roman" w:hAnsi="Times New Roman" w:cs="Times New Roman"/>
          <w:sz w:val="24"/>
          <w:szCs w:val="24"/>
        </w:rPr>
        <w:t xml:space="preserve">5. </w:t>
      </w:r>
      <w:r w:rsidR="004B4647" w:rsidRPr="00BE51EA">
        <w:rPr>
          <w:rFonts w:ascii="Times New Roman" w:hAnsi="Times New Roman" w:cs="Times New Roman"/>
          <w:sz w:val="24"/>
          <w:szCs w:val="24"/>
        </w:rPr>
        <w:t xml:space="preserve"> </w:t>
      </w:r>
      <w:r w:rsidR="00982320" w:rsidRPr="00BE51EA">
        <w:rPr>
          <w:rFonts w:ascii="Times New Roman" w:hAnsi="Times New Roman" w:cs="Times New Roman"/>
          <w:sz w:val="24"/>
          <w:szCs w:val="24"/>
        </w:rPr>
        <w:t>П</w:t>
      </w:r>
      <w:r w:rsidR="004B4647" w:rsidRPr="00BE51EA">
        <w:rPr>
          <w:rFonts w:ascii="Times New Roman" w:hAnsi="Times New Roman" w:cs="Times New Roman"/>
          <w:sz w:val="24"/>
          <w:szCs w:val="24"/>
        </w:rPr>
        <w:t>олучить</w:t>
      </w:r>
      <w:r w:rsidR="0012260C">
        <w:rPr>
          <w:rFonts w:ascii="Times New Roman" w:hAnsi="Times New Roman" w:cs="Times New Roman"/>
          <w:sz w:val="24"/>
          <w:szCs w:val="24"/>
        </w:rPr>
        <w:t xml:space="preserve"> в установленном порядке разрешенную документацию </w:t>
      </w:r>
      <w:r w:rsidR="004B4647" w:rsidRPr="00BE51EA">
        <w:rPr>
          <w:rFonts w:ascii="Times New Roman" w:hAnsi="Times New Roman" w:cs="Times New Roman"/>
          <w:sz w:val="24"/>
          <w:szCs w:val="24"/>
        </w:rPr>
        <w:t>на строительство одноквартирного жилого дома в срок, не превышающий одного года со дня возникновения права, ограничения (обременения) права на земельный участок;</w:t>
      </w:r>
    </w:p>
    <w:p w:rsidR="00864F8A" w:rsidRDefault="00B12601" w:rsidP="00C4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EA">
        <w:rPr>
          <w:rFonts w:ascii="Times New Roman" w:hAnsi="Times New Roman" w:cs="Times New Roman"/>
          <w:sz w:val="24"/>
          <w:szCs w:val="24"/>
        </w:rPr>
        <w:t>6</w:t>
      </w:r>
      <w:r w:rsidR="00982320" w:rsidRPr="00BE51EA">
        <w:rPr>
          <w:rFonts w:ascii="Times New Roman" w:hAnsi="Times New Roman" w:cs="Times New Roman"/>
          <w:sz w:val="24"/>
          <w:szCs w:val="24"/>
        </w:rPr>
        <w:t>. Ю</w:t>
      </w:r>
      <w:r w:rsidR="004B4647" w:rsidRPr="00BE51EA">
        <w:rPr>
          <w:rFonts w:ascii="Times New Roman" w:hAnsi="Times New Roman" w:cs="Times New Roman"/>
          <w:sz w:val="24"/>
          <w:szCs w:val="24"/>
        </w:rPr>
        <w:t xml:space="preserve">ридическому лицу в течение шести месяцев, а гражданину в течение года со дня утверждения </w:t>
      </w:r>
      <w:r w:rsidR="0012260C">
        <w:rPr>
          <w:rFonts w:ascii="Times New Roman" w:hAnsi="Times New Roman" w:cs="Times New Roman"/>
          <w:sz w:val="24"/>
          <w:szCs w:val="24"/>
        </w:rPr>
        <w:t>проектно-сметной</w:t>
      </w:r>
      <w:r w:rsidR="004B4647" w:rsidRPr="00BE51EA">
        <w:rPr>
          <w:rFonts w:ascii="Times New Roman" w:hAnsi="Times New Roman" w:cs="Times New Roman"/>
          <w:sz w:val="24"/>
          <w:szCs w:val="24"/>
        </w:rPr>
        <w:t xml:space="preserve"> документации на строительство одноквартирного жилого дома приступить к занятию земельного участка в соответствии с</w:t>
      </w:r>
      <w:r w:rsidR="0012260C">
        <w:rPr>
          <w:rFonts w:ascii="Times New Roman" w:hAnsi="Times New Roman" w:cs="Times New Roman"/>
          <w:sz w:val="24"/>
          <w:szCs w:val="24"/>
        </w:rPr>
        <w:t xml:space="preserve"> указанной</w:t>
      </w:r>
    </w:p>
    <w:p w:rsidR="004B4647" w:rsidRPr="00BE51EA" w:rsidRDefault="004B4647" w:rsidP="00C4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EA">
        <w:rPr>
          <w:rFonts w:ascii="Times New Roman" w:hAnsi="Times New Roman" w:cs="Times New Roman"/>
          <w:sz w:val="24"/>
          <w:szCs w:val="24"/>
        </w:rPr>
        <w:t xml:space="preserve"> целью и условиями его предоставления; </w:t>
      </w:r>
    </w:p>
    <w:p w:rsidR="004D4B5F" w:rsidRPr="00BE51EA" w:rsidRDefault="00B12601" w:rsidP="00C44A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51EA">
        <w:rPr>
          <w:rFonts w:ascii="Times New Roman" w:hAnsi="Times New Roman" w:cs="Times New Roman"/>
          <w:sz w:val="24"/>
          <w:szCs w:val="24"/>
        </w:rPr>
        <w:t>7.</w:t>
      </w:r>
      <w:r w:rsidR="004B4647" w:rsidRPr="00BE51EA">
        <w:rPr>
          <w:rFonts w:ascii="Times New Roman" w:hAnsi="Times New Roman" w:cs="Times New Roman"/>
          <w:sz w:val="24"/>
          <w:szCs w:val="24"/>
        </w:rPr>
        <w:t xml:space="preserve"> </w:t>
      </w:r>
      <w:r w:rsidR="00982320" w:rsidRPr="00BE51EA">
        <w:rPr>
          <w:rFonts w:ascii="Times New Roman" w:hAnsi="Times New Roman" w:cs="Times New Roman"/>
          <w:sz w:val="24"/>
          <w:szCs w:val="24"/>
        </w:rPr>
        <w:t>З</w:t>
      </w:r>
      <w:r w:rsidR="004B4647" w:rsidRPr="00BE51EA">
        <w:rPr>
          <w:rFonts w:ascii="Times New Roman" w:hAnsi="Times New Roman" w:cs="Times New Roman"/>
          <w:sz w:val="24"/>
          <w:szCs w:val="24"/>
        </w:rPr>
        <w:t>авершить строительство одноквартирного жилого дома в сроки, определённые Указом Президента  Республики  Беларусь от 7 февраля 2006 г. № 87 «О некоторых мерах по сокращению  не</w:t>
      </w:r>
      <w:r w:rsidR="00AD116E">
        <w:rPr>
          <w:rFonts w:ascii="Times New Roman" w:hAnsi="Times New Roman" w:cs="Times New Roman"/>
          <w:sz w:val="24"/>
          <w:szCs w:val="24"/>
        </w:rPr>
        <w:t xml:space="preserve"> завершенных строительством  </w:t>
      </w:r>
      <w:proofErr w:type="spellStart"/>
      <w:r w:rsidR="00AD116E">
        <w:rPr>
          <w:rFonts w:ascii="Times New Roman" w:hAnsi="Times New Roman" w:cs="Times New Roman"/>
          <w:sz w:val="24"/>
          <w:szCs w:val="24"/>
        </w:rPr>
        <w:t>не</w:t>
      </w:r>
      <w:r w:rsidR="004B4647" w:rsidRPr="00BE51EA">
        <w:rPr>
          <w:rFonts w:ascii="Times New Roman" w:hAnsi="Times New Roman" w:cs="Times New Roman"/>
          <w:sz w:val="24"/>
          <w:szCs w:val="24"/>
        </w:rPr>
        <w:t>законсервированных</w:t>
      </w:r>
      <w:proofErr w:type="spellEnd"/>
      <w:r w:rsidR="004B4647" w:rsidRPr="00BE51EA">
        <w:rPr>
          <w:rFonts w:ascii="Times New Roman" w:hAnsi="Times New Roman" w:cs="Times New Roman"/>
          <w:sz w:val="24"/>
          <w:szCs w:val="24"/>
        </w:rPr>
        <w:t xml:space="preserve"> жилых домов, дач».</w:t>
      </w:r>
      <w:r w:rsidR="00E43704" w:rsidRPr="00BE51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4AA7" w:rsidRPr="00BE51EA" w:rsidRDefault="00C44AA7" w:rsidP="00C44A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3704" w:rsidRDefault="00E43704" w:rsidP="00E43704">
      <w:pPr>
        <w:pStyle w:val="point"/>
      </w:pPr>
      <w:r w:rsidRPr="00BE51EA">
        <w:t>Участникам предоставляется возможность осмотра земельного участка на местности с членами комиссии (по предварительному согласованию).</w:t>
      </w:r>
    </w:p>
    <w:p w:rsidR="00532558" w:rsidRDefault="00532558" w:rsidP="00E43704">
      <w:pPr>
        <w:pStyle w:val="point"/>
      </w:pPr>
    </w:p>
    <w:p w:rsidR="00532558" w:rsidRPr="00532558" w:rsidRDefault="00532558" w:rsidP="00532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2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Справки по адресу: Гомельский район, агрогородок Улуковье, </w:t>
      </w:r>
      <w:proofErr w:type="spellStart"/>
      <w:r w:rsidRPr="00532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ул.Октябрьская</w:t>
      </w:r>
      <w:proofErr w:type="spellEnd"/>
      <w:r w:rsidRPr="00532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1</w:t>
      </w:r>
      <w:proofErr w:type="gramStart"/>
      <w:r w:rsidRPr="00532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а,   </w:t>
      </w:r>
      <w:proofErr w:type="gramEnd"/>
      <w:r w:rsidRPr="005325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тел. 915-275,  915-249.</w:t>
      </w:r>
    </w:p>
    <w:p w:rsidR="00532558" w:rsidRPr="00BE51EA" w:rsidRDefault="00532558" w:rsidP="00E43704">
      <w:pPr>
        <w:pStyle w:val="point"/>
      </w:pPr>
    </w:p>
    <w:p w:rsidR="00BE51EA" w:rsidRPr="00BE51EA" w:rsidRDefault="00BE51EA" w:rsidP="00E43704">
      <w:pPr>
        <w:pStyle w:val="point"/>
      </w:pPr>
    </w:p>
    <w:p w:rsidR="00BE51EA" w:rsidRDefault="00BE51EA" w:rsidP="00E43704">
      <w:pPr>
        <w:pStyle w:val="point"/>
        <w:rPr>
          <w:sz w:val="18"/>
          <w:szCs w:val="18"/>
        </w:rPr>
      </w:pPr>
    </w:p>
    <w:p w:rsidR="00BE51EA" w:rsidRDefault="00BE51EA" w:rsidP="00E43704">
      <w:pPr>
        <w:pStyle w:val="point"/>
        <w:rPr>
          <w:sz w:val="18"/>
          <w:szCs w:val="18"/>
        </w:rPr>
      </w:pPr>
      <w:bookmarkStart w:id="0" w:name="_GoBack"/>
      <w:bookmarkEnd w:id="0"/>
    </w:p>
    <w:p w:rsidR="00BE51EA" w:rsidRDefault="00BE51EA" w:rsidP="00E43704">
      <w:pPr>
        <w:pStyle w:val="point"/>
        <w:rPr>
          <w:sz w:val="18"/>
          <w:szCs w:val="18"/>
        </w:rPr>
      </w:pPr>
    </w:p>
    <w:p w:rsidR="00BE51EA" w:rsidRDefault="00BE51EA" w:rsidP="00E43704">
      <w:pPr>
        <w:pStyle w:val="point"/>
        <w:rPr>
          <w:sz w:val="18"/>
          <w:szCs w:val="18"/>
        </w:rPr>
      </w:pPr>
    </w:p>
    <w:p w:rsidR="00BE51EA" w:rsidRDefault="00BE51EA" w:rsidP="00E43704">
      <w:pPr>
        <w:pStyle w:val="point"/>
        <w:rPr>
          <w:sz w:val="18"/>
          <w:szCs w:val="18"/>
        </w:rPr>
      </w:pPr>
    </w:p>
    <w:p w:rsidR="00BE51EA" w:rsidRDefault="00BE51EA" w:rsidP="00E43704">
      <w:pPr>
        <w:pStyle w:val="point"/>
        <w:rPr>
          <w:sz w:val="18"/>
          <w:szCs w:val="18"/>
        </w:rPr>
      </w:pPr>
    </w:p>
    <w:p w:rsidR="00B66A20" w:rsidRDefault="00B66A20" w:rsidP="007A70F7">
      <w:pPr>
        <w:pStyle w:val="point"/>
        <w:ind w:firstLine="0"/>
        <w:rPr>
          <w:b/>
          <w:sz w:val="16"/>
          <w:szCs w:val="16"/>
        </w:rPr>
      </w:pPr>
    </w:p>
    <w:sectPr w:rsidR="00B66A20" w:rsidSect="00B373A4">
      <w:pgSz w:w="16838" w:h="11906" w:orient="landscape"/>
      <w:pgMar w:top="709" w:right="678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9596C"/>
    <w:multiLevelType w:val="multilevel"/>
    <w:tmpl w:val="0D14F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01B"/>
    <w:rsid w:val="00007031"/>
    <w:rsid w:val="00036FCB"/>
    <w:rsid w:val="0003776E"/>
    <w:rsid w:val="0005224E"/>
    <w:rsid w:val="000702EC"/>
    <w:rsid w:val="0007177A"/>
    <w:rsid w:val="000B2896"/>
    <w:rsid w:val="000C3C30"/>
    <w:rsid w:val="0012260C"/>
    <w:rsid w:val="001609B0"/>
    <w:rsid w:val="00176056"/>
    <w:rsid w:val="001A3A06"/>
    <w:rsid w:val="001A7E2C"/>
    <w:rsid w:val="001D4943"/>
    <w:rsid w:val="001F6287"/>
    <w:rsid w:val="00221436"/>
    <w:rsid w:val="00234874"/>
    <w:rsid w:val="00236EA3"/>
    <w:rsid w:val="002843F2"/>
    <w:rsid w:val="00294C67"/>
    <w:rsid w:val="002E08D9"/>
    <w:rsid w:val="0032673F"/>
    <w:rsid w:val="00341396"/>
    <w:rsid w:val="00375870"/>
    <w:rsid w:val="003D07EC"/>
    <w:rsid w:val="00404B33"/>
    <w:rsid w:val="004227A8"/>
    <w:rsid w:val="004542AF"/>
    <w:rsid w:val="00457A2D"/>
    <w:rsid w:val="004709F1"/>
    <w:rsid w:val="004712EE"/>
    <w:rsid w:val="004A4BD8"/>
    <w:rsid w:val="004B4647"/>
    <w:rsid w:val="004D4B5F"/>
    <w:rsid w:val="004F3667"/>
    <w:rsid w:val="00520975"/>
    <w:rsid w:val="00532558"/>
    <w:rsid w:val="005475F4"/>
    <w:rsid w:val="00557DB6"/>
    <w:rsid w:val="005B4581"/>
    <w:rsid w:val="005C1137"/>
    <w:rsid w:val="005E394E"/>
    <w:rsid w:val="00630B2E"/>
    <w:rsid w:val="00636741"/>
    <w:rsid w:val="00655782"/>
    <w:rsid w:val="006839D9"/>
    <w:rsid w:val="006A1195"/>
    <w:rsid w:val="006A61EB"/>
    <w:rsid w:val="006B68FB"/>
    <w:rsid w:val="0070027C"/>
    <w:rsid w:val="00701E86"/>
    <w:rsid w:val="00773468"/>
    <w:rsid w:val="007A70F7"/>
    <w:rsid w:val="007B1435"/>
    <w:rsid w:val="00812C8D"/>
    <w:rsid w:val="00812C92"/>
    <w:rsid w:val="00864F8A"/>
    <w:rsid w:val="00865E93"/>
    <w:rsid w:val="00875C84"/>
    <w:rsid w:val="00890830"/>
    <w:rsid w:val="0089795A"/>
    <w:rsid w:val="008C3589"/>
    <w:rsid w:val="008D2AF4"/>
    <w:rsid w:val="008F1EEF"/>
    <w:rsid w:val="00907B3D"/>
    <w:rsid w:val="0092299D"/>
    <w:rsid w:val="00942087"/>
    <w:rsid w:val="009768F0"/>
    <w:rsid w:val="00982320"/>
    <w:rsid w:val="009E2E1D"/>
    <w:rsid w:val="00A26A6A"/>
    <w:rsid w:val="00A304C1"/>
    <w:rsid w:val="00A526C0"/>
    <w:rsid w:val="00A81A5C"/>
    <w:rsid w:val="00A84A60"/>
    <w:rsid w:val="00A8550B"/>
    <w:rsid w:val="00AC52A5"/>
    <w:rsid w:val="00AD116E"/>
    <w:rsid w:val="00AD182B"/>
    <w:rsid w:val="00AD198F"/>
    <w:rsid w:val="00B12601"/>
    <w:rsid w:val="00B373A4"/>
    <w:rsid w:val="00B66A20"/>
    <w:rsid w:val="00B731E1"/>
    <w:rsid w:val="00B817CD"/>
    <w:rsid w:val="00BE5133"/>
    <w:rsid w:val="00BE51EA"/>
    <w:rsid w:val="00C0041F"/>
    <w:rsid w:val="00C375F9"/>
    <w:rsid w:val="00C44AA7"/>
    <w:rsid w:val="00C67D69"/>
    <w:rsid w:val="00CC6906"/>
    <w:rsid w:val="00CF001B"/>
    <w:rsid w:val="00CF5A3F"/>
    <w:rsid w:val="00D40111"/>
    <w:rsid w:val="00E00399"/>
    <w:rsid w:val="00E347CC"/>
    <w:rsid w:val="00E401DE"/>
    <w:rsid w:val="00E43704"/>
    <w:rsid w:val="00E44A7F"/>
    <w:rsid w:val="00E47BDC"/>
    <w:rsid w:val="00E5606F"/>
    <w:rsid w:val="00EA50AA"/>
    <w:rsid w:val="00EB0729"/>
    <w:rsid w:val="00EB2D9D"/>
    <w:rsid w:val="00EF6B2F"/>
    <w:rsid w:val="00F35AB6"/>
    <w:rsid w:val="00F44601"/>
    <w:rsid w:val="00F67941"/>
    <w:rsid w:val="00FD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D9FDE-3103-4E68-847A-3097A676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437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437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26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1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404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09DB-BF34-4EC8-9FAB-720B5F11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Григорьевна Савченко</cp:lastModifiedBy>
  <cp:revision>7</cp:revision>
  <cp:lastPrinted>2025-08-14T11:27:00Z</cp:lastPrinted>
  <dcterms:created xsi:type="dcterms:W3CDTF">2025-08-13T06:42:00Z</dcterms:created>
  <dcterms:modified xsi:type="dcterms:W3CDTF">2025-08-14T11:27:00Z</dcterms:modified>
</cp:coreProperties>
</file>