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7" w:rsidRPr="00375B97" w:rsidRDefault="00375B97" w:rsidP="00375B9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404040"/>
          <w:sz w:val="30"/>
          <w:szCs w:val="30"/>
          <w:lang w:val="ru-RU"/>
        </w:rPr>
      </w:pPr>
      <w:r w:rsidRPr="00375B97">
        <w:rPr>
          <w:rFonts w:ascii="Times New Roman" w:eastAsia="Times New Roman" w:hAnsi="Times New Roman" w:cs="Times New Roman"/>
          <w:b/>
          <w:color w:val="404040"/>
          <w:sz w:val="30"/>
          <w:szCs w:val="30"/>
          <w:lang w:val="ru-RU"/>
        </w:rPr>
        <w:t>В</w:t>
      </w:r>
      <w:r w:rsidRPr="00375B97">
        <w:rPr>
          <w:rFonts w:ascii="Times New Roman" w:eastAsia="Times New Roman" w:hAnsi="Times New Roman" w:cs="Times New Roman"/>
          <w:b/>
          <w:color w:val="404040"/>
          <w:sz w:val="30"/>
          <w:szCs w:val="30"/>
          <w:lang w:val="ru-RU"/>
        </w:rPr>
        <w:t xml:space="preserve"> Беларуси открывается сезон охоты на серую куропатку и рябчика</w:t>
      </w:r>
    </w:p>
    <w:p w:rsid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Гомельская областная инспекция охраны животного и растительного мира напоминает, что с 6 сентября (первой субботы сентября) в Беларуси открывается сезон охоты на серую куропатку и рябчика, который продлится по 14 декабря (второе воскресенье декабря)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375B9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Охотиться можно на особей любого пола и возраста, только в светлое время суток.  Способ охоты – ружейный с подхода, из засады.</w:t>
      </w: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 xml:space="preserve">При этом оружие должно быть гладкоствольное охотничье с использованием патронов, снаряженных дробью. Можно также брать с собой охотничьих собак – легавых, спаниелей, </w:t>
      </w:r>
      <w:proofErr w:type="spellStart"/>
      <w:r w:rsidRPr="00375B97">
        <w:rPr>
          <w:rFonts w:ascii="Times New Roman" w:hAnsi="Times New Roman" w:cs="Times New Roman"/>
          <w:sz w:val="30"/>
          <w:szCs w:val="30"/>
          <w:lang w:val="ru-RU"/>
        </w:rPr>
        <w:t>ретриверов</w:t>
      </w:r>
      <w:proofErr w:type="spellEnd"/>
      <w:r w:rsidRPr="00375B97">
        <w:rPr>
          <w:rFonts w:ascii="Times New Roman" w:hAnsi="Times New Roman" w:cs="Times New Roman"/>
          <w:sz w:val="30"/>
          <w:szCs w:val="30"/>
          <w:lang w:val="ru-RU"/>
        </w:rPr>
        <w:t>, терьеров, такс.</w:t>
      </w: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Также</w:t>
      </w:r>
      <w:r w:rsidR="00D4398E">
        <w:rPr>
          <w:rFonts w:ascii="Times New Roman" w:hAnsi="Times New Roman" w:cs="Times New Roman"/>
          <w:sz w:val="30"/>
          <w:szCs w:val="30"/>
          <w:lang w:val="ru-RU"/>
        </w:rPr>
        <w:t>,</w:t>
      </w:r>
      <w:bookmarkStart w:id="0" w:name="_GoBack"/>
      <w:bookmarkEnd w:id="0"/>
      <w:r w:rsidRPr="00375B97">
        <w:rPr>
          <w:rFonts w:ascii="Times New Roman" w:hAnsi="Times New Roman" w:cs="Times New Roman"/>
          <w:sz w:val="30"/>
          <w:szCs w:val="30"/>
          <w:lang w:val="ru-RU"/>
        </w:rPr>
        <w:t xml:space="preserve"> разрешен для охоты на рябчика и серую куропатку </w:t>
      </w:r>
      <w:proofErr w:type="spellStart"/>
      <w:r w:rsidRPr="00375B97">
        <w:rPr>
          <w:rFonts w:ascii="Times New Roman" w:hAnsi="Times New Roman" w:cs="Times New Roman"/>
          <w:sz w:val="30"/>
          <w:szCs w:val="30"/>
          <w:lang w:val="ru-RU"/>
        </w:rPr>
        <w:t>безружейный</w:t>
      </w:r>
      <w:proofErr w:type="spellEnd"/>
      <w:r w:rsidRPr="00375B97">
        <w:rPr>
          <w:rFonts w:ascii="Times New Roman" w:hAnsi="Times New Roman" w:cs="Times New Roman"/>
          <w:sz w:val="30"/>
          <w:szCs w:val="30"/>
          <w:lang w:val="ru-RU"/>
        </w:rPr>
        <w:t xml:space="preserve"> способ с использованием ловчих птиц.</w:t>
      </w: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Напоминаем, что в настоящее время продолжается охота на водоплавающую (кроме гусей) и болотную дичь, вальдшнепа, вяхиря, сизого голубя и перепела.</w:t>
      </w:r>
    </w:p>
    <w:p w:rsidR="00375B97" w:rsidRPr="00375B97" w:rsidRDefault="00375B97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375B97">
        <w:rPr>
          <w:rFonts w:ascii="Times New Roman" w:hAnsi="Times New Roman" w:cs="Times New Roman"/>
          <w:sz w:val="30"/>
          <w:szCs w:val="30"/>
          <w:lang w:val="ru-RU"/>
        </w:rPr>
        <w:t>Если у Вас имеется информация о готовящемся или совершаемом правонарушении природоохранного законодательства не будьте равнодушным – сообщите о правонарушении по телефону доверия Гомельской областной инспекции охраны животного и растительного мира по номеру 8 (0232) 32-70-00 либо по телефону +375-33-633-36-09.</w:t>
      </w:r>
    </w:p>
    <w:p w:rsidR="007C01A1" w:rsidRPr="00375B97" w:rsidRDefault="007C01A1" w:rsidP="00375B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7C01A1" w:rsidRPr="00375B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166E"/>
    <w:multiLevelType w:val="multilevel"/>
    <w:tmpl w:val="3D4E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3D"/>
    <w:rsid w:val="00375B97"/>
    <w:rsid w:val="0053653D"/>
    <w:rsid w:val="007C01A1"/>
    <w:rsid w:val="00D4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626FD"/>
  <w15:chartTrackingRefBased/>
  <w15:docId w15:val="{AF8A0ACB-5CF3-4517-8392-19114035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5B97"/>
    <w:rPr>
      <w:b/>
      <w:bCs/>
    </w:rPr>
  </w:style>
  <w:style w:type="character" w:styleId="a5">
    <w:name w:val="Hyperlink"/>
    <w:basedOn w:val="a0"/>
    <w:uiPriority w:val="99"/>
    <w:semiHidden/>
    <w:unhideWhenUsed/>
    <w:rsid w:val="00375B97"/>
    <w:rPr>
      <w:color w:val="0000FF"/>
      <w:u w:val="single"/>
    </w:rPr>
  </w:style>
  <w:style w:type="paragraph" w:customStyle="1" w:styleId="ConsPlusNormal">
    <w:name w:val="ConsPlusNormal"/>
    <w:rsid w:val="00375B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2025-09-02T07:58:00Z</dcterms:created>
  <dcterms:modified xsi:type="dcterms:W3CDTF">2025-09-02T08:00:00Z</dcterms:modified>
</cp:coreProperties>
</file>