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F8" w:rsidRDefault="00B13FF8" w:rsidP="00B13FF8">
      <w:pPr>
        <w:pStyle w:val="a5"/>
        <w:ind w:firstLine="708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Об итогах работы с обращениями граждан и юридических лиц, поступившими в Гомельский  райисполком </w:t>
      </w:r>
      <w:r w:rsidR="00B37EE9">
        <w:rPr>
          <w:rFonts w:cs="Times New Roman"/>
          <w:sz w:val="30"/>
          <w:szCs w:val="30"/>
        </w:rPr>
        <w:t>в 2025 году.</w:t>
      </w:r>
    </w:p>
    <w:p w:rsidR="00B13FF8" w:rsidRDefault="00B13FF8" w:rsidP="00B13FF8">
      <w:pPr>
        <w:pStyle w:val="a5"/>
        <w:ind w:firstLine="708"/>
        <w:jc w:val="both"/>
        <w:rPr>
          <w:rFonts w:cs="Times New Roman"/>
          <w:sz w:val="30"/>
          <w:szCs w:val="30"/>
        </w:rPr>
      </w:pPr>
    </w:p>
    <w:p w:rsidR="00B13FF8" w:rsidRDefault="00B13FF8" w:rsidP="00B13FF8">
      <w:pPr>
        <w:pStyle w:val="a5"/>
        <w:ind w:firstLine="708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Гомельским районным исполнительным комитетом в полном объеме обеспечивается реализация права граждан на обращение в государственные органы в целях защиты своих конституционных прав и свобод. Важным условием открытости и авторитета власти является способность чутко воспринимать проблемы людей, оперативно реагировать на них. </w:t>
      </w:r>
    </w:p>
    <w:p w:rsidR="00B13FF8" w:rsidRDefault="00B13FF8" w:rsidP="00B13FF8">
      <w:pPr>
        <w:ind w:firstLine="708"/>
        <w:jc w:val="both"/>
      </w:pPr>
      <w:r>
        <w:t xml:space="preserve">В Гомельский районный исполнительный комитет за </w:t>
      </w:r>
      <w:r w:rsidR="00B37EE9">
        <w:t xml:space="preserve">2025 год </w:t>
      </w:r>
      <w:r>
        <w:t xml:space="preserve"> </w:t>
      </w:r>
      <w:r>
        <w:rPr>
          <w:b/>
        </w:rPr>
        <w:t xml:space="preserve"> </w:t>
      </w:r>
      <w:r>
        <w:t xml:space="preserve"> поступило </w:t>
      </w:r>
      <w:r w:rsidR="00B37EE9">
        <w:t>1094</w:t>
      </w:r>
      <w:r>
        <w:rPr>
          <w:b/>
        </w:rPr>
        <w:t xml:space="preserve"> </w:t>
      </w:r>
      <w:r>
        <w:t>- письменных, устных, электронных обращений, обращений, поступивших на «прямые телефонные линии» проводимые  по субботам, поручений из вышестоящих государственных органов   (обращений).</w:t>
      </w:r>
    </w:p>
    <w:p w:rsidR="00B13FF8" w:rsidRDefault="00B13FF8" w:rsidP="00B13FF8">
      <w:pPr>
        <w:ind w:firstLine="708"/>
        <w:jc w:val="both"/>
      </w:pPr>
      <w:r>
        <w:t xml:space="preserve">Из них:  </w:t>
      </w:r>
      <w:r w:rsidR="00B37EE9">
        <w:t>307</w:t>
      </w:r>
      <w:r>
        <w:t xml:space="preserve">  устных обращений,  </w:t>
      </w:r>
      <w:r w:rsidR="00B37EE9">
        <w:t>375</w:t>
      </w:r>
      <w:r>
        <w:t xml:space="preserve"> письменных обращений,   </w:t>
      </w:r>
      <w:r w:rsidR="00B37EE9">
        <w:t xml:space="preserve">412 </w:t>
      </w:r>
      <w:r>
        <w:t>электронных обращений.</w:t>
      </w:r>
    </w:p>
    <w:p w:rsidR="00B13FF8" w:rsidRDefault="00B37EE9" w:rsidP="00B13FF8">
      <w:pPr>
        <w:ind w:firstLine="708"/>
        <w:jc w:val="both"/>
      </w:pPr>
      <w:r>
        <w:t xml:space="preserve">В </w:t>
      </w:r>
      <w:r w:rsidR="00B13FF8">
        <w:t xml:space="preserve"> </w:t>
      </w:r>
      <w:r>
        <w:t>2025 году проведена</w:t>
      </w:r>
      <w:r w:rsidR="00B13FF8">
        <w:t xml:space="preserve"> </w:t>
      </w:r>
      <w:r>
        <w:t>51</w:t>
      </w:r>
      <w:r w:rsidR="00B13FF8">
        <w:t xml:space="preserve"> «прям</w:t>
      </w:r>
      <w:r>
        <w:t>ая</w:t>
      </w:r>
      <w:r w:rsidR="00B13FF8">
        <w:t xml:space="preserve"> телефонн</w:t>
      </w:r>
      <w:r>
        <w:t>ая</w:t>
      </w:r>
      <w:r w:rsidR="00B13FF8">
        <w:t xml:space="preserve"> лини</w:t>
      </w:r>
      <w:r>
        <w:t>я</w:t>
      </w:r>
      <w:r w:rsidR="00B13FF8">
        <w:t>» по субботам, поступ</w:t>
      </w:r>
      <w:r w:rsidR="006B56B3">
        <w:t>ил</w:t>
      </w:r>
      <w:r w:rsidR="00B13FF8">
        <w:t xml:space="preserve"> </w:t>
      </w:r>
      <w:r>
        <w:t xml:space="preserve">281 </w:t>
      </w:r>
      <w:r w:rsidR="00B13FF8">
        <w:t>звон</w:t>
      </w:r>
      <w:r w:rsidR="006B56B3">
        <w:t>ок.</w:t>
      </w:r>
    </w:p>
    <w:p w:rsidR="00B13FF8" w:rsidRDefault="00B13FF8" w:rsidP="00B13FF8">
      <w:pPr>
        <w:ind w:firstLine="708"/>
        <w:jc w:val="both"/>
      </w:pPr>
      <w:r>
        <w:t>Пример:</w:t>
      </w:r>
    </w:p>
    <w:p w:rsidR="00B37EE9" w:rsidRPr="009742DF" w:rsidRDefault="00B37EE9" w:rsidP="00B37EE9">
      <w:pPr>
        <w:ind w:firstLine="708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>Положительные</w:t>
      </w:r>
      <w:r w:rsidRPr="009742DF">
        <w:rPr>
          <w:bCs/>
          <w:i/>
          <w:color w:val="000000"/>
        </w:rPr>
        <w:t xml:space="preserve"> примеры:</w:t>
      </w:r>
    </w:p>
    <w:p w:rsidR="00B37EE9" w:rsidRPr="009742DF" w:rsidRDefault="00B37EE9" w:rsidP="00B37EE9">
      <w:pPr>
        <w:ind w:firstLine="708"/>
        <w:jc w:val="both"/>
        <w:rPr>
          <w:bCs/>
          <w:i/>
          <w:color w:val="000000"/>
        </w:rPr>
      </w:pPr>
      <w:r w:rsidRPr="009742DF">
        <w:rPr>
          <w:bCs/>
          <w:i/>
          <w:color w:val="000000"/>
        </w:rPr>
        <w:t>произведены работы по восстановлению асфальтобетонного покрытия ул.октябрьская, п</w:t>
      </w:r>
      <w:proofErr w:type="gramStart"/>
      <w:r w:rsidRPr="009742DF">
        <w:rPr>
          <w:bCs/>
          <w:i/>
          <w:color w:val="000000"/>
        </w:rPr>
        <w:t>.Ч</w:t>
      </w:r>
      <w:proofErr w:type="gramEnd"/>
      <w:r w:rsidRPr="009742DF">
        <w:rPr>
          <w:bCs/>
          <w:i/>
          <w:color w:val="000000"/>
        </w:rPr>
        <w:t>енки;</w:t>
      </w:r>
    </w:p>
    <w:p w:rsidR="00B37EE9" w:rsidRDefault="00B37EE9" w:rsidP="00B37EE9">
      <w:pPr>
        <w:ind w:firstLine="708"/>
        <w:jc w:val="both"/>
        <w:rPr>
          <w:bCs/>
          <w:i/>
          <w:color w:val="000000"/>
        </w:rPr>
      </w:pPr>
      <w:r w:rsidRPr="009742DF">
        <w:rPr>
          <w:bCs/>
          <w:i/>
          <w:color w:val="000000"/>
        </w:rPr>
        <w:t>выполнено удаление дерева ранее признанного аварийным по адресу:</w:t>
      </w:r>
      <w:r w:rsidRPr="009742DF">
        <w:rPr>
          <w:i/>
        </w:rPr>
        <w:t xml:space="preserve"> д</w:t>
      </w:r>
      <w:proofErr w:type="gramStart"/>
      <w:r w:rsidRPr="009742DF">
        <w:rPr>
          <w:i/>
        </w:rPr>
        <w:t>.Н</w:t>
      </w:r>
      <w:proofErr w:type="gramEnd"/>
      <w:r w:rsidRPr="009742DF">
        <w:rPr>
          <w:bCs/>
          <w:i/>
          <w:color w:val="000000"/>
        </w:rPr>
        <w:t xml:space="preserve">овая </w:t>
      </w:r>
      <w:proofErr w:type="spellStart"/>
      <w:r w:rsidRPr="009742DF">
        <w:rPr>
          <w:bCs/>
          <w:i/>
          <w:color w:val="000000"/>
        </w:rPr>
        <w:t>Мильча</w:t>
      </w:r>
      <w:proofErr w:type="spellEnd"/>
      <w:r w:rsidRPr="009742DF">
        <w:rPr>
          <w:bCs/>
          <w:i/>
          <w:color w:val="000000"/>
        </w:rPr>
        <w:t>, ул. Первомайская</w:t>
      </w:r>
      <w:r>
        <w:rPr>
          <w:bCs/>
          <w:i/>
          <w:color w:val="000000"/>
        </w:rPr>
        <w:t>.</w:t>
      </w:r>
    </w:p>
    <w:p w:rsidR="00B13FF8" w:rsidRDefault="00B13FF8" w:rsidP="00B13FF8">
      <w:pPr>
        <w:ind w:firstLine="709"/>
        <w:jc w:val="both"/>
        <w:rPr>
          <w:i/>
        </w:rPr>
      </w:pPr>
      <w:r>
        <w:t xml:space="preserve">● Актуальны вопросы </w:t>
      </w:r>
      <w:r>
        <w:rPr>
          <w:b/>
        </w:rPr>
        <w:t>улучшения жилищных условий</w:t>
      </w:r>
      <w:r>
        <w:t xml:space="preserve">, предоставления арендного жилья, изменения договоров найма. </w:t>
      </w:r>
    </w:p>
    <w:p w:rsidR="00B13FF8" w:rsidRDefault="00B13FF8" w:rsidP="00B13FF8">
      <w:pPr>
        <w:ind w:firstLine="708"/>
        <w:jc w:val="both"/>
      </w:pPr>
      <w:r>
        <w:t xml:space="preserve">● Вопросы землепользования - основной причиной или предпосылками для их появления – это нежелание граждан понимать и исполнять действующее законодательство в области охраны и использования земель, на фоне, в том числе и межличностных конфликтов, заявители не желают решать гражданско-правовые споры в судебном порядке в рамках действующего законодательства. </w:t>
      </w:r>
    </w:p>
    <w:p w:rsidR="00B13FF8" w:rsidRDefault="00B13FF8" w:rsidP="00B13FF8">
      <w:pPr>
        <w:ind w:firstLine="709"/>
        <w:jc w:val="both"/>
      </w:pPr>
      <w:r>
        <w:t>● Незначительно увеличились обращения по вопросам архитектуры и строительства, в большей части это спорные вопросы при рассмотрении земельных споров.</w:t>
      </w:r>
    </w:p>
    <w:p w:rsidR="00B13FF8" w:rsidRDefault="00B13FF8" w:rsidP="00B13FF8">
      <w:pPr>
        <w:ind w:firstLine="708"/>
        <w:jc w:val="both"/>
      </w:pPr>
      <w:r>
        <w:t xml:space="preserve">● С каждым годом обращения по вопросам деятельности садоводческих товариществ увеличиваются, члены </w:t>
      </w:r>
      <w:proofErr w:type="gramStart"/>
      <w:r>
        <w:t>СТ</w:t>
      </w:r>
      <w:proofErr w:type="gramEnd"/>
      <w:r>
        <w:t xml:space="preserve"> не находя общего взаимодействия с председателем либо с членами СТ обращаются в государственные органы для оказания помощи в разъяснении порядка уплаты членских взносов, проведения внеочередных собраний, выбора (переизбрания) председателя СТ,</w:t>
      </w:r>
      <w:r>
        <w:rPr>
          <w:b/>
          <w:i/>
        </w:rPr>
        <w:t xml:space="preserve"> </w:t>
      </w:r>
      <w:r>
        <w:rPr>
          <w:rFonts w:eastAsia="Calibri"/>
        </w:rPr>
        <w:t>проведения провер</w:t>
      </w:r>
      <w:r>
        <w:t>ки</w:t>
      </w:r>
      <w:r>
        <w:rPr>
          <w:rFonts w:eastAsia="Calibri"/>
        </w:rPr>
        <w:t xml:space="preserve"> финансово-хозяйственной деятельности</w:t>
      </w:r>
      <w:r>
        <w:t xml:space="preserve">. </w:t>
      </w:r>
    </w:p>
    <w:p w:rsidR="00B13FF8" w:rsidRDefault="00B13FF8" w:rsidP="00B13FF8">
      <w:pPr>
        <w:ind w:firstLine="708"/>
        <w:jc w:val="both"/>
        <w:rPr>
          <w:b/>
          <w:i/>
        </w:rPr>
      </w:pPr>
      <w:r>
        <w:lastRenderedPageBreak/>
        <w:t>В марте месяце текущего года проведено собрание с председателями садовых товариществ, где структурными подразделениями райисполкома, заинтересованными организациями (КЖУП «</w:t>
      </w:r>
      <w:proofErr w:type="gramStart"/>
      <w:r>
        <w:t>Гомельский</w:t>
      </w:r>
      <w:proofErr w:type="gramEnd"/>
      <w:r>
        <w:t xml:space="preserve"> </w:t>
      </w:r>
      <w:proofErr w:type="spellStart"/>
      <w:r>
        <w:t>райжилкомхоз</w:t>
      </w:r>
      <w:proofErr w:type="spellEnd"/>
      <w:r>
        <w:t xml:space="preserve">», МЧС) разъяснены изменения в законодательстве. </w:t>
      </w:r>
    </w:p>
    <w:p w:rsidR="00B13FF8" w:rsidRDefault="00B13FF8" w:rsidP="00B13FF8">
      <w:pPr>
        <w:ind w:firstLine="709"/>
        <w:jc w:val="both"/>
      </w:pPr>
      <w:r>
        <w:t>Примеры положительно решенных вопросов</w:t>
      </w:r>
      <w:proofErr w:type="gramStart"/>
      <w:r>
        <w:t xml:space="preserve"> :</w:t>
      </w:r>
      <w:proofErr w:type="gramEnd"/>
    </w:p>
    <w:p w:rsidR="00B13FF8" w:rsidRDefault="00B13FF8" w:rsidP="00B13FF8">
      <w:pPr>
        <w:ind w:firstLine="708"/>
        <w:jc w:val="both"/>
        <w:rPr>
          <w:i/>
        </w:rPr>
      </w:pPr>
      <w:r>
        <w:rPr>
          <w:i/>
        </w:rPr>
        <w:t xml:space="preserve">● выполнены работы по приведению в соответствие геометрических параметров искусственной неровности в </w:t>
      </w:r>
      <w:proofErr w:type="spellStart"/>
      <w:r>
        <w:rPr>
          <w:i/>
        </w:rPr>
        <w:t>д</w:t>
      </w:r>
      <w:proofErr w:type="gramStart"/>
      <w:r>
        <w:rPr>
          <w:i/>
        </w:rPr>
        <w:t>.З</w:t>
      </w:r>
      <w:proofErr w:type="gramEnd"/>
      <w:r>
        <w:rPr>
          <w:i/>
        </w:rPr>
        <w:t>алипье</w:t>
      </w:r>
      <w:proofErr w:type="spellEnd"/>
      <w:r>
        <w:rPr>
          <w:i/>
        </w:rPr>
        <w:t>;</w:t>
      </w:r>
    </w:p>
    <w:p w:rsidR="00B13FF8" w:rsidRDefault="00B13FF8" w:rsidP="00B13FF8">
      <w:pPr>
        <w:ind w:firstLine="708"/>
        <w:jc w:val="both"/>
        <w:rPr>
          <w:i/>
        </w:rPr>
      </w:pPr>
      <w:r>
        <w:rPr>
          <w:i/>
        </w:rPr>
        <w:t>● проведена внеплановая гидравлическая наладка системы теплоснабжения и горячего водоснабжения, с котельной увеличен объем отпускаемого теплоносителя в а/</w:t>
      </w:r>
      <w:proofErr w:type="gramStart"/>
      <w:r>
        <w:rPr>
          <w:i/>
        </w:rPr>
        <w:t>г</w:t>
      </w:r>
      <w:proofErr w:type="gramEnd"/>
      <w:r>
        <w:rPr>
          <w:i/>
        </w:rPr>
        <w:t xml:space="preserve"> Терешковичи;</w:t>
      </w:r>
    </w:p>
    <w:p w:rsidR="00B13FF8" w:rsidRDefault="00B13FF8" w:rsidP="00B13FF8">
      <w:pPr>
        <w:ind w:firstLine="708"/>
        <w:jc w:val="both"/>
        <w:rPr>
          <w:i/>
        </w:rPr>
      </w:pPr>
      <w:r>
        <w:rPr>
          <w:i/>
        </w:rPr>
        <w:t>● выполнены работы по удалению трех аварийных деревьев по адресу: п</w:t>
      </w:r>
      <w:proofErr w:type="gramStart"/>
      <w:r>
        <w:rPr>
          <w:i/>
        </w:rPr>
        <w:t>.Ч</w:t>
      </w:r>
      <w:proofErr w:type="gramEnd"/>
      <w:r>
        <w:rPr>
          <w:i/>
        </w:rPr>
        <w:t>енки, ул.Зайцева, д.35</w:t>
      </w:r>
    </w:p>
    <w:p w:rsidR="00B13FF8" w:rsidRDefault="00B13FF8" w:rsidP="00B13FF8">
      <w:pPr>
        <w:ind w:firstLine="708"/>
        <w:jc w:val="both"/>
        <w:rPr>
          <w:i/>
        </w:rPr>
      </w:pPr>
      <w:r>
        <w:rPr>
          <w:i/>
        </w:rPr>
        <w:t>● территория оборудована контейнерной площадкой, проводились работы по уборке и вывозу мусора кладбища в д. Костюковка</w:t>
      </w:r>
    </w:p>
    <w:p w:rsidR="00B13FF8" w:rsidRDefault="00B13FF8" w:rsidP="00B13FF8">
      <w:pPr>
        <w:tabs>
          <w:tab w:val="left" w:pos="709"/>
          <w:tab w:val="left" w:pos="5408"/>
        </w:tabs>
        <w:jc w:val="both"/>
        <w:rPr>
          <w:rFonts w:eastAsia="Calibri"/>
        </w:rPr>
      </w:pPr>
      <w:r>
        <w:rPr>
          <w:lang w:val="be-BY"/>
        </w:rPr>
        <w:tab/>
        <w:t>Руководством райисполкома, районного Совета депутатов, руководителями структурных подразделений проводятся дополнительные встречи в трудовых коллективах и с населением по месту жительства с целью разъяснения основных направлений социально-экономического развития района, принятия мер по решению вопросов жизнеобеспечения граждан.</w:t>
      </w:r>
      <w:r>
        <w:rPr>
          <w:rFonts w:eastAsia="Calibri"/>
        </w:rPr>
        <w:tab/>
      </w:r>
    </w:p>
    <w:p w:rsidR="00B13FF8" w:rsidRDefault="00B13FF8" w:rsidP="00B13FF8">
      <w:pPr>
        <w:tabs>
          <w:tab w:val="left" w:pos="709"/>
          <w:tab w:val="left" w:pos="5408"/>
        </w:tabs>
        <w:jc w:val="both"/>
        <w:rPr>
          <w:rFonts w:eastAsia="Calibri"/>
        </w:rPr>
      </w:pPr>
      <w:r>
        <w:rPr>
          <w:rFonts w:eastAsia="Calibri"/>
        </w:rPr>
        <w:tab/>
      </w:r>
      <w:proofErr w:type="gramStart"/>
      <w:r>
        <w:rPr>
          <w:rFonts w:eastAsia="Calibri"/>
        </w:rPr>
        <w:t xml:space="preserve">На официальных </w:t>
      </w:r>
      <w:proofErr w:type="spellStart"/>
      <w:r>
        <w:rPr>
          <w:rFonts w:eastAsia="Calibri"/>
        </w:rPr>
        <w:t>интернет-ресурсах</w:t>
      </w:r>
      <w:proofErr w:type="spellEnd"/>
      <w:r>
        <w:rPr>
          <w:rFonts w:eastAsia="Calibri"/>
        </w:rPr>
        <w:t xml:space="preserve"> райисполкома и районной газеты «Маяк» информация о работе райисполкома, прямых телефонных линиях, приемах граждан, изменениях в законодательной базе, информирование граждан о чрезвычайных ситуациях в районе, информация профилактического характера поддерживается в актуальном состоянии, на официальном сайте райисполкома созданы тематические разделы и рубрики «Для обращений», «Новости района», «Новости региона», «Новости республики», «Актуально», «Анонс» и др. Все данные об организациях</w:t>
      </w:r>
      <w:proofErr w:type="gramEnd"/>
      <w:r>
        <w:rPr>
          <w:rFonts w:eastAsia="Calibri"/>
        </w:rPr>
        <w:t xml:space="preserve"> жилищно-коммунального хозяйства, здравоохранения, образования, служб оказания социальной, психологической помощи и других организаций поддерживаются в актуальном состоянии </w:t>
      </w:r>
      <w:proofErr w:type="gramStart"/>
      <w:r>
        <w:rPr>
          <w:rFonts w:eastAsia="Calibri"/>
        </w:rPr>
        <w:t>на</w:t>
      </w:r>
      <w:proofErr w:type="gramEnd"/>
      <w:r>
        <w:rPr>
          <w:rFonts w:eastAsia="Calibri"/>
        </w:rPr>
        <w:t xml:space="preserve"> официальном </w:t>
      </w:r>
      <w:proofErr w:type="spellStart"/>
      <w:r>
        <w:rPr>
          <w:rFonts w:eastAsia="Calibri"/>
        </w:rPr>
        <w:t>интенет-сайте</w:t>
      </w:r>
      <w:proofErr w:type="spellEnd"/>
      <w:r>
        <w:rPr>
          <w:rFonts w:eastAsia="Calibri"/>
        </w:rPr>
        <w:t xml:space="preserve"> райисполкома (</w:t>
      </w:r>
      <w:hyperlink r:id="rId4" w:history="1">
        <w:r>
          <w:rPr>
            <w:rStyle w:val="a3"/>
            <w:rFonts w:eastAsia="Calibri"/>
          </w:rPr>
          <w:t>https://gomelisp.gov.by/</w:t>
        </w:r>
      </w:hyperlink>
      <w:r>
        <w:rPr>
          <w:rFonts w:eastAsia="Calibri"/>
        </w:rPr>
        <w:t xml:space="preserve">). </w:t>
      </w:r>
    </w:p>
    <w:p w:rsidR="00B13FF8" w:rsidRDefault="00B13FF8" w:rsidP="00B13FF8">
      <w:pPr>
        <w:tabs>
          <w:tab w:val="left" w:pos="709"/>
          <w:tab w:val="left" w:pos="5408"/>
        </w:tabs>
        <w:jc w:val="both"/>
        <w:rPr>
          <w:rFonts w:eastAsia="Calibri"/>
          <w:i/>
        </w:rPr>
      </w:pPr>
      <w:r>
        <w:rPr>
          <w:rFonts w:eastAsia="Calibri"/>
        </w:rPr>
        <w:tab/>
        <w:t>С целью оперативного (предупреждающего) реагирования  по вопросам, волнующим граждан в части обеспечения жизнедеятельности</w:t>
      </w:r>
      <w:proofErr w:type="gramStart"/>
      <w:r>
        <w:rPr>
          <w:rFonts w:eastAsia="Calibri"/>
        </w:rPr>
        <w:t>.</w:t>
      </w:r>
      <w:proofErr w:type="gram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о</w:t>
      </w:r>
      <w:proofErr w:type="gramEnd"/>
      <w:r>
        <w:rPr>
          <w:rFonts w:eastAsia="Calibri"/>
        </w:rPr>
        <w:t xml:space="preserve">рганизована форма обратной связи с населением </w:t>
      </w:r>
      <w:proofErr w:type="spellStart"/>
      <w:r>
        <w:rPr>
          <w:rFonts w:eastAsia="Calibri"/>
        </w:rPr>
        <w:t>ЧатБот</w:t>
      </w:r>
      <w:proofErr w:type="spellEnd"/>
      <w:r>
        <w:rPr>
          <w:rFonts w:eastAsia="Calibri"/>
        </w:rPr>
        <w:t xml:space="preserve"> Гомельский </w:t>
      </w:r>
      <w:proofErr w:type="spellStart"/>
      <w:r>
        <w:rPr>
          <w:rFonts w:eastAsia="Calibri"/>
        </w:rPr>
        <w:t>район_официальный</w:t>
      </w:r>
      <w:proofErr w:type="spellEnd"/>
      <w:r>
        <w:rPr>
          <w:rFonts w:eastAsia="Calibri"/>
        </w:rPr>
        <w:t xml:space="preserve"> в </w:t>
      </w:r>
      <w:proofErr w:type="spellStart"/>
      <w:r>
        <w:rPr>
          <w:rFonts w:eastAsia="Calibri"/>
        </w:rPr>
        <w:t>мессенджере</w:t>
      </w:r>
      <w:proofErr w:type="spellEnd"/>
      <w:r>
        <w:rPr>
          <w:rFonts w:eastAsia="Calibri"/>
        </w:rPr>
        <w:t xml:space="preserve"> Телеграмм. Ежедневно ведется электронная таблица учета поступивших обращений граждан в чат-бот</w:t>
      </w:r>
      <w:r>
        <w:t xml:space="preserve"> (</w:t>
      </w:r>
      <w:hyperlink r:id="rId5" w:history="1">
        <w:r>
          <w:rPr>
            <w:rStyle w:val="a3"/>
            <w:rFonts w:eastAsia="Calibri"/>
          </w:rPr>
          <w:t>https://t.me/gomelisp_bot</w:t>
        </w:r>
      </w:hyperlink>
      <w:r>
        <w:rPr>
          <w:rFonts w:eastAsia="Calibri"/>
        </w:rPr>
        <w:t>).</w:t>
      </w:r>
      <w:r>
        <w:rPr>
          <w:rFonts w:eastAsia="Calibri"/>
          <w:i/>
        </w:rPr>
        <w:tab/>
      </w:r>
    </w:p>
    <w:p w:rsidR="00B13FF8" w:rsidRDefault="00B13FF8" w:rsidP="00B13FF8">
      <w:pPr>
        <w:tabs>
          <w:tab w:val="left" w:pos="709"/>
          <w:tab w:val="left" w:pos="5408"/>
        </w:tabs>
        <w:jc w:val="both"/>
        <w:rPr>
          <w:rFonts w:eastAsia="Calibri"/>
        </w:rPr>
      </w:pPr>
      <w:r>
        <w:rPr>
          <w:rFonts w:eastAsia="Calibri"/>
          <w:i/>
        </w:rPr>
        <w:lastRenderedPageBreak/>
        <w:tab/>
      </w:r>
      <w:r>
        <w:rPr>
          <w:rFonts w:eastAsia="Calibri"/>
        </w:rPr>
        <w:t xml:space="preserve">В Гомельском районе 21 сельсовет. Для оперативной связи с населением по различным вопросам, в первую очередь связанным с обеспечением жизнедеятельности населения, созданы территориальные сообщества (чаты) в </w:t>
      </w:r>
      <w:proofErr w:type="spellStart"/>
      <w:r>
        <w:rPr>
          <w:rFonts w:eastAsia="Calibri"/>
        </w:rPr>
        <w:t>Инстаграм-канале</w:t>
      </w:r>
      <w:proofErr w:type="spell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и(</w:t>
      </w:r>
      <w:proofErr w:type="gramEnd"/>
      <w:r>
        <w:rPr>
          <w:rFonts w:eastAsia="Calibri"/>
        </w:rPr>
        <w:t xml:space="preserve">или) </w:t>
      </w:r>
      <w:proofErr w:type="spellStart"/>
      <w:r>
        <w:rPr>
          <w:rFonts w:eastAsia="Calibri"/>
        </w:rPr>
        <w:t>Вайбер</w:t>
      </w:r>
      <w:proofErr w:type="spellEnd"/>
      <w:r>
        <w:rPr>
          <w:rFonts w:eastAsia="Calibri"/>
        </w:rPr>
        <w:t xml:space="preserve"> по каждому сельсовету. Основная тематика вопросов, обсуждаемых в чатах вопросы </w:t>
      </w:r>
      <w:proofErr w:type="spellStart"/>
      <w:r>
        <w:rPr>
          <w:rFonts w:eastAsia="Calibri"/>
        </w:rPr>
        <w:t>жилищно</w:t>
      </w:r>
      <w:proofErr w:type="spellEnd"/>
      <w:r>
        <w:rPr>
          <w:rFonts w:eastAsia="Calibri"/>
        </w:rPr>
        <w:t xml:space="preserve"> коммунального и дорожного хозяйства,  на вопросы жителей дают комментарии как представители </w:t>
      </w:r>
      <w:proofErr w:type="spellStart"/>
      <w:r>
        <w:rPr>
          <w:rFonts w:eastAsia="Calibri"/>
        </w:rPr>
        <w:t>сельисполкомов</w:t>
      </w:r>
      <w:proofErr w:type="spellEnd"/>
      <w:r>
        <w:rPr>
          <w:rFonts w:eastAsia="Calibri"/>
        </w:rPr>
        <w:t>, так и представители депутатского корпуса, трудовых коллективов по компетенции вопросов.</w:t>
      </w:r>
    </w:p>
    <w:p w:rsidR="00B13FF8" w:rsidRDefault="00B13FF8" w:rsidP="00B13FF8">
      <w:pPr>
        <w:jc w:val="both"/>
      </w:pPr>
    </w:p>
    <w:p w:rsidR="00B13FF8" w:rsidRDefault="00B13FF8" w:rsidP="00B13FF8">
      <w:pPr>
        <w:rPr>
          <w:rFonts w:eastAsia="Calibri"/>
        </w:rPr>
      </w:pPr>
    </w:p>
    <w:p w:rsidR="00B13FF8" w:rsidRDefault="00B13FF8" w:rsidP="00B13FF8">
      <w:pPr>
        <w:rPr>
          <w:rFonts w:eastAsia="Calibri"/>
        </w:rPr>
      </w:pPr>
    </w:p>
    <w:p w:rsidR="00CA0A5D" w:rsidRDefault="006B56B3"/>
    <w:sectPr w:rsidR="00CA0A5D" w:rsidSect="00AC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13FF8"/>
    <w:rsid w:val="0001328A"/>
    <w:rsid w:val="00101CC0"/>
    <w:rsid w:val="001053ED"/>
    <w:rsid w:val="00161D5E"/>
    <w:rsid w:val="00175D27"/>
    <w:rsid w:val="001D56A5"/>
    <w:rsid w:val="00250098"/>
    <w:rsid w:val="0027031C"/>
    <w:rsid w:val="00321432"/>
    <w:rsid w:val="00373FC4"/>
    <w:rsid w:val="003A2633"/>
    <w:rsid w:val="003A70FC"/>
    <w:rsid w:val="003F5774"/>
    <w:rsid w:val="003F6F1B"/>
    <w:rsid w:val="00477D32"/>
    <w:rsid w:val="004C7C18"/>
    <w:rsid w:val="00581D2B"/>
    <w:rsid w:val="00584F63"/>
    <w:rsid w:val="0060251A"/>
    <w:rsid w:val="00654E52"/>
    <w:rsid w:val="006B56B3"/>
    <w:rsid w:val="006C0AD3"/>
    <w:rsid w:val="006D693F"/>
    <w:rsid w:val="00721FE9"/>
    <w:rsid w:val="007411DC"/>
    <w:rsid w:val="00752A95"/>
    <w:rsid w:val="0075669D"/>
    <w:rsid w:val="00761D1F"/>
    <w:rsid w:val="007716B7"/>
    <w:rsid w:val="008171DE"/>
    <w:rsid w:val="00940E41"/>
    <w:rsid w:val="00963EB6"/>
    <w:rsid w:val="00A3073A"/>
    <w:rsid w:val="00A64258"/>
    <w:rsid w:val="00AC1C7A"/>
    <w:rsid w:val="00AD0454"/>
    <w:rsid w:val="00B13FF8"/>
    <w:rsid w:val="00B1684D"/>
    <w:rsid w:val="00B37EE9"/>
    <w:rsid w:val="00B46852"/>
    <w:rsid w:val="00B84BB8"/>
    <w:rsid w:val="00B8642A"/>
    <w:rsid w:val="00B9607E"/>
    <w:rsid w:val="00C02D72"/>
    <w:rsid w:val="00C71446"/>
    <w:rsid w:val="00CA233A"/>
    <w:rsid w:val="00CE0D0C"/>
    <w:rsid w:val="00EA6557"/>
    <w:rsid w:val="00F539F7"/>
    <w:rsid w:val="00F7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F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FF8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B13FF8"/>
    <w:rPr>
      <w:rFonts w:ascii="Times New Roman" w:hAnsi="Times New Roman"/>
      <w:sz w:val="28"/>
      <w:szCs w:val="28"/>
    </w:rPr>
  </w:style>
  <w:style w:type="paragraph" w:styleId="a5">
    <w:name w:val="No Spacing"/>
    <w:link w:val="a4"/>
    <w:uiPriority w:val="1"/>
    <w:qFormat/>
    <w:rsid w:val="00B13FF8"/>
    <w:pPr>
      <w:spacing w:after="0" w:line="240" w:lineRule="auto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gomelisp_bot" TargetMode="External"/><Relationship Id="rId4" Type="http://schemas.openxmlformats.org/officeDocument/2006/relationships/hyperlink" Target="https://gomelisp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obrgra1</dc:creator>
  <cp:lastModifiedBy>obrgra1</cp:lastModifiedBy>
  <cp:revision>3</cp:revision>
  <dcterms:created xsi:type="dcterms:W3CDTF">2026-01-16T12:04:00Z</dcterms:created>
  <dcterms:modified xsi:type="dcterms:W3CDTF">2026-01-16T12:05:00Z</dcterms:modified>
</cp:coreProperties>
</file>